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00AC" w14:textId="77777777" w:rsidR="00247863" w:rsidRPr="00FC523E" w:rsidRDefault="00247863" w:rsidP="00247863">
      <w:pPr>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Light" w:hAnsi="Copperplate Gothic Light"/>
          <w:b/>
          <w:sz w:val="52"/>
          <w:szCs w:val="52"/>
        </w:rPr>
      </w:pPr>
      <w:r w:rsidRPr="00FC523E">
        <w:rPr>
          <w:rFonts w:ascii="Copperplate Gothic Light" w:hAnsi="Copperplate Gothic Light"/>
          <w:b/>
          <w:sz w:val="56"/>
          <w:szCs w:val="56"/>
        </w:rPr>
        <w:t>HERITAGE HIGH SCHOOL</w:t>
      </w:r>
      <w:r w:rsidRPr="00FC523E">
        <w:rPr>
          <w:rFonts w:ascii="Copperplate Gothic Light" w:hAnsi="Copperplate Gothic Light"/>
          <w:b/>
          <w:sz w:val="52"/>
          <w:szCs w:val="52"/>
        </w:rPr>
        <w:t xml:space="preserve">  </w:t>
      </w:r>
    </w:p>
    <w:p w14:paraId="007EB66E" w14:textId="77777777" w:rsidR="00247863" w:rsidRPr="00FC523E" w:rsidRDefault="00247863" w:rsidP="00247863">
      <w:pPr>
        <w:jc w:val="center"/>
        <w:rPr>
          <w:rFonts w:ascii="Copperplate Gothic Light" w:hAnsi="Copperplate Gothic Light"/>
          <w:sz w:val="24"/>
        </w:rPr>
      </w:pPr>
      <w:r w:rsidRPr="00FC523E">
        <w:rPr>
          <w:rFonts w:ascii="Copperplate Gothic Light" w:hAnsi="Copperplate Gothic Light"/>
          <w:sz w:val="24"/>
        </w:rPr>
        <w:t>Where Students Learn, Professionals Grow and Communities Partner</w:t>
      </w:r>
    </w:p>
    <w:p w14:paraId="18295BD3" w14:textId="77777777" w:rsidR="00247863" w:rsidRDefault="00247863" w:rsidP="00247863">
      <w:pPr>
        <w:jc w:val="center"/>
        <w:rPr>
          <w:rFonts w:ascii="Calibri" w:hAnsi="Calibri"/>
          <w:color w:val="000000"/>
          <w:sz w:val="36"/>
          <w:szCs w:val="36"/>
        </w:rPr>
      </w:pPr>
    </w:p>
    <w:p w14:paraId="05B47A89" w14:textId="77777777" w:rsidR="00247863" w:rsidRPr="001621C3" w:rsidRDefault="00247863" w:rsidP="00247863">
      <w:pPr>
        <w:jc w:val="center"/>
        <w:rPr>
          <w:b/>
          <w:color w:val="000000"/>
          <w:sz w:val="40"/>
          <w:szCs w:val="40"/>
        </w:rPr>
      </w:pPr>
      <w:r w:rsidRPr="001621C3">
        <w:rPr>
          <w:b/>
          <w:color w:val="000000"/>
          <w:sz w:val="40"/>
          <w:szCs w:val="40"/>
        </w:rPr>
        <w:t>COURSE REGISTRATION MINI-GUIDE</w:t>
      </w:r>
    </w:p>
    <w:p w14:paraId="77CD8051" w14:textId="4BF1E64D" w:rsidR="00247863" w:rsidRPr="001621C3" w:rsidRDefault="005C58C8" w:rsidP="005C58C8">
      <w:pPr>
        <w:jc w:val="center"/>
        <w:rPr>
          <w:color w:val="000000"/>
          <w:sz w:val="40"/>
          <w:szCs w:val="40"/>
        </w:rPr>
      </w:pPr>
      <w:r>
        <w:rPr>
          <w:color w:val="000000"/>
          <w:sz w:val="40"/>
          <w:szCs w:val="40"/>
        </w:rPr>
        <w:t>2016-2017</w:t>
      </w:r>
    </w:p>
    <w:p w14:paraId="21C0A1DF" w14:textId="77777777" w:rsidR="00247863" w:rsidRPr="001621C3" w:rsidRDefault="00247863" w:rsidP="00247863">
      <w:pPr>
        <w:jc w:val="center"/>
        <w:rPr>
          <w:b/>
          <w:color w:val="000000"/>
        </w:rPr>
      </w:pPr>
    </w:p>
    <w:p w14:paraId="760E9C3C" w14:textId="6C894396" w:rsidR="00247863" w:rsidRPr="001621C3" w:rsidRDefault="00247863" w:rsidP="00247863">
      <w:pPr>
        <w:rPr>
          <w:color w:val="000000"/>
          <w:sz w:val="20"/>
        </w:rPr>
      </w:pPr>
      <w:r w:rsidRPr="001621C3">
        <w:rPr>
          <w:color w:val="000000"/>
          <w:sz w:val="20"/>
        </w:rPr>
        <w:t xml:space="preserve">The purpose of this guide is to provide additional detailed information about the Heritage High School course registration process for the </w:t>
      </w:r>
      <w:r w:rsidR="000B47C0">
        <w:rPr>
          <w:color w:val="000000"/>
          <w:sz w:val="20"/>
        </w:rPr>
        <w:t>2016-2017</w:t>
      </w:r>
      <w:r w:rsidRPr="001621C3">
        <w:rPr>
          <w:color w:val="000000"/>
          <w:sz w:val="20"/>
        </w:rPr>
        <w:t xml:space="preserve"> school year.  It is not intended to replace the Wake County Public Schools System </w:t>
      </w:r>
      <w:r w:rsidRPr="001621C3">
        <w:rPr>
          <w:i/>
          <w:color w:val="000000"/>
          <w:sz w:val="20"/>
        </w:rPr>
        <w:t>High School Program Planning Guide</w:t>
      </w:r>
      <w:r w:rsidRPr="001621C3">
        <w:rPr>
          <w:color w:val="000000"/>
          <w:sz w:val="20"/>
        </w:rPr>
        <w:t>, but to supplement it with specific information designed to help you make the best decisions regarding your course selections for next year.  Included are the guidelines offered by each department regarding course prerequisites, sequences, and suggested preparatory work, as well as a timeline for completing the entire registration process.</w:t>
      </w:r>
    </w:p>
    <w:p w14:paraId="298C9ACA" w14:textId="77777777" w:rsidR="00247863" w:rsidRPr="001621C3" w:rsidRDefault="00247863" w:rsidP="00247863">
      <w:pPr>
        <w:rPr>
          <w:color w:val="000000"/>
          <w:sz w:val="20"/>
        </w:rPr>
      </w:pPr>
    </w:p>
    <w:p w14:paraId="121B0DEE" w14:textId="77777777" w:rsidR="00247863" w:rsidRPr="001621C3" w:rsidRDefault="00084CD7" w:rsidP="00247863">
      <w:pPr>
        <w:rPr>
          <w:color w:val="000000"/>
          <w:sz w:val="20"/>
        </w:rPr>
      </w:pPr>
      <w:r>
        <w:rPr>
          <w:color w:val="000000"/>
          <w:sz w:val="20"/>
        </w:rPr>
        <w:t>Study this mini-g</w:t>
      </w:r>
      <w:r w:rsidR="00247863" w:rsidRPr="001621C3">
        <w:rPr>
          <w:color w:val="000000"/>
          <w:sz w:val="20"/>
        </w:rPr>
        <w:t>uide carefully.  Before you select courses, talk with your teachers and counselor about your course selections</w:t>
      </w:r>
      <w:r>
        <w:rPr>
          <w:color w:val="000000"/>
          <w:sz w:val="20"/>
        </w:rPr>
        <w:t>,</w:t>
      </w:r>
      <w:r w:rsidR="00247863" w:rsidRPr="001621C3">
        <w:rPr>
          <w:color w:val="000000"/>
          <w:sz w:val="20"/>
        </w:rPr>
        <w:t xml:space="preserve"> and allow them to advise you on your program of study.  You are advised to select courses that will meet graduation requirements, challenge you academically, prepare you for post high school possibilities and provide appropriate overall balance as you are exploring educational and vocational options.  Keep in mind, we will enforce deadlines on requests for course changes after the May deadline, so take advantage of resources now which will help you prepare for a successful and rewarding </w:t>
      </w:r>
      <w:r w:rsidR="00F7531F">
        <w:rPr>
          <w:color w:val="000000"/>
          <w:sz w:val="20"/>
        </w:rPr>
        <w:t>2014-2015</w:t>
      </w:r>
      <w:r w:rsidR="00247863" w:rsidRPr="001621C3">
        <w:rPr>
          <w:color w:val="000000"/>
          <w:sz w:val="20"/>
        </w:rPr>
        <w:t xml:space="preserve"> school year.</w:t>
      </w:r>
    </w:p>
    <w:p w14:paraId="32F20F12" w14:textId="77777777" w:rsidR="00600791" w:rsidRPr="001621C3" w:rsidRDefault="00600791">
      <w:pPr>
        <w:rPr>
          <w:color w:val="000000"/>
        </w:rPr>
      </w:pPr>
    </w:p>
    <w:p w14:paraId="0B38F471" w14:textId="77777777" w:rsidR="00600791" w:rsidRPr="001621C3" w:rsidRDefault="00600791">
      <w:pPr>
        <w:jc w:val="center"/>
        <w:rPr>
          <w:b/>
          <w:color w:val="000000"/>
          <w:sz w:val="36"/>
          <w:szCs w:val="36"/>
          <w:bdr w:val="single" w:sz="4" w:space="0" w:color="auto"/>
        </w:rPr>
      </w:pPr>
    </w:p>
    <w:p w14:paraId="230650CB" w14:textId="77777777" w:rsidR="00600791" w:rsidRPr="006A71D8" w:rsidRDefault="00600791">
      <w:pPr>
        <w:jc w:val="center"/>
        <w:rPr>
          <w:b/>
          <w:color w:val="000000"/>
          <w:sz w:val="36"/>
          <w:szCs w:val="36"/>
        </w:rPr>
      </w:pPr>
      <w:r w:rsidRPr="006A71D8">
        <w:rPr>
          <w:b/>
          <w:color w:val="000000"/>
          <w:sz w:val="36"/>
          <w:szCs w:val="36"/>
          <w:bdr w:val="single" w:sz="4" w:space="0" w:color="auto"/>
        </w:rPr>
        <w:t>COURSE REGISTRATION TIMELINE</w:t>
      </w:r>
    </w:p>
    <w:p w14:paraId="445648FF" w14:textId="77777777" w:rsidR="00600791" w:rsidRPr="006A71D8" w:rsidRDefault="00600791">
      <w:pPr>
        <w:jc w:val="center"/>
        <w:rPr>
          <w:color w:val="000000"/>
        </w:rPr>
      </w:pPr>
    </w:p>
    <w:p w14:paraId="3D3B42E4" w14:textId="6B35EB92" w:rsidR="00247863" w:rsidRPr="006A71D8" w:rsidRDefault="005A1E5F" w:rsidP="00247863">
      <w:pPr>
        <w:rPr>
          <w:color w:val="000000"/>
          <w:sz w:val="20"/>
        </w:rPr>
      </w:pPr>
      <w:r w:rsidRPr="006A71D8">
        <w:rPr>
          <w:color w:val="000000"/>
          <w:sz w:val="20"/>
        </w:rPr>
        <w:t xml:space="preserve">February </w:t>
      </w:r>
      <w:r w:rsidR="00622464">
        <w:rPr>
          <w:color w:val="000000"/>
          <w:sz w:val="20"/>
        </w:rPr>
        <w:t>3</w:t>
      </w:r>
      <w:r w:rsidR="00247863" w:rsidRPr="006A71D8">
        <w:rPr>
          <w:color w:val="000000"/>
          <w:sz w:val="20"/>
        </w:rPr>
        <w:tab/>
      </w:r>
      <w:r w:rsidR="00247863" w:rsidRPr="006A71D8">
        <w:rPr>
          <w:color w:val="000000"/>
          <w:sz w:val="20"/>
        </w:rPr>
        <w:tab/>
        <w:t>Curriculum/Registration Fair/AP Information Night—Heritage High School</w:t>
      </w:r>
    </w:p>
    <w:p w14:paraId="25820005" w14:textId="757AD694" w:rsidR="00247863" w:rsidRPr="006A71D8" w:rsidRDefault="00622464" w:rsidP="00247863">
      <w:pPr>
        <w:rPr>
          <w:color w:val="000000"/>
          <w:sz w:val="20"/>
        </w:rPr>
      </w:pPr>
      <w:r>
        <w:rPr>
          <w:color w:val="000000"/>
          <w:sz w:val="20"/>
        </w:rPr>
        <w:t>March 24</w:t>
      </w:r>
      <w:r w:rsidR="00247863" w:rsidRPr="006A71D8">
        <w:rPr>
          <w:color w:val="000000"/>
          <w:sz w:val="20"/>
        </w:rPr>
        <w:tab/>
      </w:r>
      <w:r w:rsidR="00247863" w:rsidRPr="006A71D8">
        <w:rPr>
          <w:color w:val="000000"/>
          <w:sz w:val="20"/>
        </w:rPr>
        <w:tab/>
      </w:r>
      <w:proofErr w:type="gramStart"/>
      <w:r w:rsidR="00247863" w:rsidRPr="006A71D8">
        <w:rPr>
          <w:color w:val="000000"/>
          <w:sz w:val="20"/>
        </w:rPr>
        <w:t>All</w:t>
      </w:r>
      <w:proofErr w:type="gramEnd"/>
      <w:r w:rsidR="00247863" w:rsidRPr="006A71D8">
        <w:rPr>
          <w:color w:val="000000"/>
          <w:sz w:val="20"/>
        </w:rPr>
        <w:t xml:space="preserve"> middle school registration information due to Heritage High School</w:t>
      </w:r>
    </w:p>
    <w:p w14:paraId="07477578" w14:textId="23292170" w:rsidR="00084CD7" w:rsidRPr="00084CD7" w:rsidRDefault="00622464" w:rsidP="00247863">
      <w:pPr>
        <w:rPr>
          <w:color w:val="000000"/>
          <w:sz w:val="20"/>
        </w:rPr>
      </w:pPr>
      <w:r>
        <w:rPr>
          <w:color w:val="000000"/>
          <w:sz w:val="20"/>
        </w:rPr>
        <w:t>April 8</w:t>
      </w:r>
      <w:r w:rsidR="00247863" w:rsidRPr="006A71D8">
        <w:rPr>
          <w:color w:val="000000"/>
          <w:sz w:val="20"/>
        </w:rPr>
        <w:tab/>
      </w:r>
      <w:r w:rsidR="00084CD7">
        <w:rPr>
          <w:color w:val="000000"/>
          <w:sz w:val="20"/>
        </w:rPr>
        <w:tab/>
      </w:r>
      <w:r>
        <w:rPr>
          <w:color w:val="000000"/>
          <w:sz w:val="20"/>
        </w:rPr>
        <w:tab/>
      </w:r>
      <w:r w:rsidR="00084CD7">
        <w:rPr>
          <w:color w:val="000000"/>
          <w:sz w:val="20"/>
        </w:rPr>
        <w:t>Distribute course selection verification for student course changes</w:t>
      </w:r>
    </w:p>
    <w:p w14:paraId="5B72322B" w14:textId="7187BC00" w:rsidR="00247863" w:rsidRPr="006A71D8" w:rsidRDefault="00247863" w:rsidP="00247863">
      <w:pPr>
        <w:rPr>
          <w:color w:val="000000"/>
          <w:sz w:val="20"/>
        </w:rPr>
      </w:pPr>
      <w:r w:rsidRPr="006A71D8">
        <w:rPr>
          <w:color w:val="000000"/>
          <w:sz w:val="20"/>
        </w:rPr>
        <w:t>Ma</w:t>
      </w:r>
      <w:r w:rsidR="00622464">
        <w:rPr>
          <w:color w:val="000000"/>
          <w:sz w:val="20"/>
        </w:rPr>
        <w:t>y 9</w:t>
      </w:r>
      <w:r w:rsidRPr="006A71D8">
        <w:rPr>
          <w:color w:val="000000"/>
          <w:sz w:val="20"/>
        </w:rPr>
        <w:tab/>
      </w:r>
      <w:r w:rsidRPr="006A71D8">
        <w:rPr>
          <w:color w:val="000000"/>
          <w:sz w:val="20"/>
        </w:rPr>
        <w:tab/>
      </w:r>
      <w:r w:rsidRPr="006A71D8">
        <w:rPr>
          <w:color w:val="000000"/>
          <w:sz w:val="20"/>
        </w:rPr>
        <w:tab/>
        <w:t xml:space="preserve">Deadline for </w:t>
      </w:r>
      <w:r w:rsidR="00B1043B" w:rsidRPr="006A71D8">
        <w:rPr>
          <w:color w:val="000000"/>
          <w:sz w:val="20"/>
        </w:rPr>
        <w:t>schedule change requests</w:t>
      </w:r>
    </w:p>
    <w:p w14:paraId="282501A2" w14:textId="758BEDEB" w:rsidR="00247863" w:rsidRDefault="00622464" w:rsidP="00247863">
      <w:pPr>
        <w:rPr>
          <w:color w:val="000000"/>
          <w:sz w:val="20"/>
        </w:rPr>
      </w:pPr>
      <w:r>
        <w:rPr>
          <w:color w:val="000000"/>
          <w:sz w:val="20"/>
        </w:rPr>
        <w:t>August 12</w:t>
      </w:r>
      <w:r w:rsidR="00247863" w:rsidRPr="006A71D8">
        <w:rPr>
          <w:color w:val="000000"/>
          <w:sz w:val="20"/>
        </w:rPr>
        <w:tab/>
      </w:r>
      <w:r w:rsidR="00B1043B" w:rsidRPr="006A71D8">
        <w:rPr>
          <w:color w:val="000000"/>
          <w:sz w:val="20"/>
        </w:rPr>
        <w:tab/>
      </w:r>
      <w:r w:rsidR="000D1D85">
        <w:rPr>
          <w:color w:val="000000"/>
          <w:sz w:val="20"/>
        </w:rPr>
        <w:t xml:space="preserve">Tentative schedules available for viewing </w:t>
      </w:r>
    </w:p>
    <w:p w14:paraId="2EBC59BA" w14:textId="77777777" w:rsidR="00247863" w:rsidRPr="001621C3" w:rsidRDefault="00247863" w:rsidP="00247863">
      <w:pPr>
        <w:rPr>
          <w:color w:val="000000"/>
          <w:sz w:val="20"/>
        </w:rPr>
      </w:pPr>
    </w:p>
    <w:p w14:paraId="0ACAFF0D" w14:textId="77777777" w:rsidR="00247863" w:rsidRDefault="00247863" w:rsidP="00247863">
      <w:pPr>
        <w:jc w:val="center"/>
        <w:rPr>
          <w:b/>
          <w:i/>
          <w:color w:val="000000"/>
        </w:rPr>
      </w:pPr>
      <w:r w:rsidRPr="001621C3">
        <w:rPr>
          <w:b/>
          <w:i/>
          <w:color w:val="000000"/>
        </w:rPr>
        <w:t>(All dates are subject to change as necessary!)</w:t>
      </w:r>
    </w:p>
    <w:p w14:paraId="28A75E54" w14:textId="77777777" w:rsidR="00B1043B" w:rsidRPr="001621C3" w:rsidRDefault="00B1043B" w:rsidP="00247863">
      <w:pPr>
        <w:jc w:val="center"/>
        <w:rPr>
          <w:b/>
          <w:i/>
          <w:color w:val="000000"/>
        </w:rPr>
      </w:pPr>
    </w:p>
    <w:p w14:paraId="37DA96BB" w14:textId="77777777" w:rsidR="00600791" w:rsidRPr="00A67B54" w:rsidRDefault="00B1043B">
      <w:pPr>
        <w:jc w:val="center"/>
        <w:rPr>
          <w:rFonts w:asciiTheme="minorHAnsi" w:hAnsiTheme="minorHAnsi"/>
          <w:b/>
          <w:bCs/>
          <w:color w:val="000000"/>
          <w:sz w:val="24"/>
        </w:rPr>
      </w:pPr>
      <w:r>
        <w:rPr>
          <w:rFonts w:asciiTheme="minorHAnsi" w:hAnsiTheme="minorHAnsi"/>
          <w:b/>
          <w:bCs/>
          <w:noProof/>
          <w:color w:val="000000"/>
          <w:sz w:val="24"/>
        </w:rPr>
        <w:drawing>
          <wp:anchor distT="36576" distB="36576" distL="36576" distR="36576" simplePos="0" relativeHeight="251705856" behindDoc="0" locked="0" layoutInCell="1" allowOverlap="1" wp14:anchorId="408172E6" wp14:editId="4121ACDC">
            <wp:simplePos x="0" y="0"/>
            <wp:positionH relativeFrom="column">
              <wp:posOffset>1981835</wp:posOffset>
            </wp:positionH>
            <wp:positionV relativeFrom="paragraph">
              <wp:posOffset>167640</wp:posOffset>
            </wp:positionV>
            <wp:extent cx="2571750" cy="2371725"/>
            <wp:effectExtent l="19050" t="0" r="0" b="0"/>
            <wp:wrapNone/>
            <wp:docPr id="357" name="Picture 357" descr="Husky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usky 2012"/>
                    <pic:cNvPicPr>
                      <a:picLocks noChangeAspect="1" noChangeArrowheads="1"/>
                    </pic:cNvPicPr>
                  </pic:nvPicPr>
                  <pic:blipFill>
                    <a:blip r:embed="rId8" cstate="print">
                      <a:lum bright="-6000" contrast="-6000"/>
                      <a:grayscl/>
                    </a:blip>
                    <a:srcRect r="41861" b="30232"/>
                    <a:stretch>
                      <a:fillRect/>
                    </a:stretch>
                  </pic:blipFill>
                  <pic:spPr bwMode="auto">
                    <a:xfrm>
                      <a:off x="0" y="0"/>
                      <a:ext cx="2571750" cy="2371725"/>
                    </a:xfrm>
                    <a:prstGeom prst="rect">
                      <a:avLst/>
                    </a:prstGeom>
                    <a:noFill/>
                    <a:ln w="9525" algn="in">
                      <a:noFill/>
                      <a:miter lim="800000"/>
                      <a:headEnd/>
                      <a:tailEnd/>
                    </a:ln>
                    <a:effectLst/>
                  </pic:spPr>
                </pic:pic>
              </a:graphicData>
            </a:graphic>
          </wp:anchor>
        </w:drawing>
      </w:r>
    </w:p>
    <w:p w14:paraId="57D55215" w14:textId="77777777" w:rsidR="00B1043B" w:rsidRDefault="00B1043B" w:rsidP="005D0EA9">
      <w:pPr>
        <w:jc w:val="center"/>
        <w:rPr>
          <w:rFonts w:asciiTheme="minorHAnsi" w:hAnsiTheme="minorHAnsi"/>
          <w:b/>
          <w:bCs/>
          <w:i/>
          <w:iCs/>
          <w:color w:val="000000"/>
          <w:sz w:val="36"/>
        </w:rPr>
      </w:pPr>
    </w:p>
    <w:p w14:paraId="2DBADAC7" w14:textId="77777777" w:rsidR="00B1043B" w:rsidRDefault="00B1043B" w:rsidP="005D0EA9">
      <w:pPr>
        <w:jc w:val="center"/>
        <w:rPr>
          <w:rFonts w:asciiTheme="minorHAnsi" w:hAnsiTheme="minorHAnsi"/>
          <w:b/>
          <w:bCs/>
          <w:i/>
          <w:iCs/>
          <w:color w:val="000000"/>
          <w:sz w:val="36"/>
        </w:rPr>
      </w:pPr>
    </w:p>
    <w:p w14:paraId="7467D463" w14:textId="77777777" w:rsidR="00B1043B" w:rsidRDefault="00B1043B" w:rsidP="005D0EA9">
      <w:pPr>
        <w:jc w:val="center"/>
        <w:rPr>
          <w:rFonts w:asciiTheme="minorHAnsi" w:hAnsiTheme="minorHAnsi"/>
          <w:b/>
          <w:bCs/>
          <w:i/>
          <w:iCs/>
          <w:color w:val="000000"/>
          <w:sz w:val="36"/>
        </w:rPr>
      </w:pPr>
    </w:p>
    <w:p w14:paraId="4E4BE0D6" w14:textId="77777777" w:rsidR="00B1043B" w:rsidRDefault="00B1043B" w:rsidP="005D0EA9">
      <w:pPr>
        <w:jc w:val="center"/>
        <w:rPr>
          <w:rFonts w:asciiTheme="minorHAnsi" w:hAnsiTheme="minorHAnsi"/>
          <w:b/>
          <w:bCs/>
          <w:i/>
          <w:iCs/>
          <w:color w:val="000000"/>
          <w:sz w:val="36"/>
        </w:rPr>
      </w:pPr>
    </w:p>
    <w:p w14:paraId="4FFD49C8" w14:textId="77777777" w:rsidR="00B1043B" w:rsidRDefault="00B1043B" w:rsidP="005D0EA9">
      <w:pPr>
        <w:jc w:val="center"/>
        <w:rPr>
          <w:rFonts w:asciiTheme="minorHAnsi" w:hAnsiTheme="minorHAnsi"/>
          <w:b/>
          <w:bCs/>
          <w:i/>
          <w:iCs/>
          <w:color w:val="000000"/>
          <w:sz w:val="36"/>
        </w:rPr>
      </w:pPr>
    </w:p>
    <w:p w14:paraId="430467E8" w14:textId="77777777" w:rsidR="00B1043B" w:rsidRDefault="00B1043B" w:rsidP="005D0EA9">
      <w:pPr>
        <w:jc w:val="center"/>
        <w:rPr>
          <w:rFonts w:asciiTheme="minorHAnsi" w:hAnsiTheme="minorHAnsi"/>
          <w:b/>
          <w:bCs/>
          <w:i/>
          <w:iCs/>
          <w:color w:val="000000"/>
          <w:sz w:val="36"/>
        </w:rPr>
      </w:pPr>
    </w:p>
    <w:p w14:paraId="1B12F87D" w14:textId="77777777" w:rsidR="00B1043B" w:rsidRDefault="00B1043B" w:rsidP="005D0EA9">
      <w:pPr>
        <w:jc w:val="center"/>
        <w:rPr>
          <w:rFonts w:asciiTheme="minorHAnsi" w:hAnsiTheme="minorHAnsi"/>
          <w:b/>
          <w:bCs/>
          <w:i/>
          <w:iCs/>
          <w:color w:val="000000"/>
          <w:sz w:val="36"/>
        </w:rPr>
      </w:pPr>
    </w:p>
    <w:p w14:paraId="41D398A5" w14:textId="77777777" w:rsidR="00B1043B" w:rsidRDefault="00B1043B" w:rsidP="005D0EA9">
      <w:pPr>
        <w:jc w:val="center"/>
        <w:rPr>
          <w:rFonts w:asciiTheme="minorHAnsi" w:hAnsiTheme="minorHAnsi"/>
          <w:b/>
          <w:bCs/>
          <w:i/>
          <w:iCs/>
          <w:color w:val="000000"/>
          <w:sz w:val="36"/>
        </w:rPr>
      </w:pPr>
    </w:p>
    <w:p w14:paraId="6D93C57C" w14:textId="77777777" w:rsidR="00B1043B" w:rsidRDefault="00B1043B" w:rsidP="005D0EA9">
      <w:pPr>
        <w:jc w:val="center"/>
        <w:rPr>
          <w:rFonts w:asciiTheme="minorHAnsi" w:hAnsiTheme="minorHAnsi"/>
          <w:b/>
          <w:bCs/>
          <w:i/>
          <w:iCs/>
          <w:color w:val="000000"/>
          <w:sz w:val="36"/>
        </w:rPr>
      </w:pPr>
    </w:p>
    <w:p w14:paraId="590C1431" w14:textId="77777777" w:rsidR="00600791" w:rsidRDefault="00600791" w:rsidP="005D0EA9">
      <w:pPr>
        <w:jc w:val="center"/>
        <w:rPr>
          <w:rFonts w:asciiTheme="minorHAnsi" w:hAnsiTheme="minorHAnsi"/>
          <w:b/>
          <w:bCs/>
          <w:i/>
          <w:iCs/>
          <w:color w:val="000000"/>
          <w:sz w:val="36"/>
        </w:rPr>
      </w:pPr>
      <w:r w:rsidRPr="00A67B54">
        <w:rPr>
          <w:rFonts w:asciiTheme="minorHAnsi" w:hAnsiTheme="minorHAnsi"/>
          <w:b/>
          <w:bCs/>
          <w:i/>
          <w:iCs/>
          <w:color w:val="000000"/>
          <w:sz w:val="36"/>
        </w:rPr>
        <w:t xml:space="preserve">HOME OF THE </w:t>
      </w:r>
      <w:r w:rsidR="000C527B">
        <w:rPr>
          <w:rFonts w:asciiTheme="minorHAnsi" w:hAnsiTheme="minorHAnsi"/>
          <w:b/>
          <w:bCs/>
          <w:i/>
          <w:iCs/>
          <w:color w:val="000000"/>
          <w:sz w:val="36"/>
        </w:rPr>
        <w:t>HUSKIES</w:t>
      </w:r>
      <w:r w:rsidRPr="00A67B54">
        <w:rPr>
          <w:rFonts w:asciiTheme="minorHAnsi" w:hAnsiTheme="minorHAnsi"/>
          <w:b/>
          <w:bCs/>
          <w:i/>
          <w:iCs/>
          <w:color w:val="000000"/>
          <w:sz w:val="36"/>
        </w:rPr>
        <w:t>!!</w:t>
      </w:r>
    </w:p>
    <w:p w14:paraId="3F6F763D" w14:textId="77777777" w:rsidR="000C527B" w:rsidRDefault="000C527B">
      <w:pPr>
        <w:jc w:val="center"/>
        <w:rPr>
          <w:rFonts w:asciiTheme="minorHAnsi" w:hAnsiTheme="minorHAnsi"/>
          <w:b/>
          <w:bCs/>
          <w:i/>
          <w:iCs/>
          <w:color w:val="000000"/>
          <w:sz w:val="36"/>
        </w:rPr>
      </w:pPr>
    </w:p>
    <w:p w14:paraId="3217E537" w14:textId="77777777" w:rsidR="001621C3" w:rsidRPr="001621C3" w:rsidRDefault="001621C3" w:rsidP="007B0388">
      <w:pPr>
        <w:pStyle w:val="Heading5"/>
        <w:rPr>
          <w:sz w:val="24"/>
          <w:u w:val="single"/>
        </w:rPr>
      </w:pPr>
      <w:bookmarkStart w:id="0" w:name="_Toc311718238"/>
    </w:p>
    <w:p w14:paraId="2D09DE82" w14:textId="77777777" w:rsidR="00432EC4" w:rsidRDefault="00432EC4" w:rsidP="00F72AFC">
      <w:pPr>
        <w:keepNext/>
        <w:spacing w:before="240" w:after="120"/>
        <w:jc w:val="center"/>
        <w:outlineLvl w:val="4"/>
        <w:rPr>
          <w:rFonts w:ascii="Calibri" w:hAnsi="Calibri"/>
          <w:b/>
          <w:bCs/>
          <w:smallCaps/>
          <w:u w:val="single"/>
        </w:rPr>
      </w:pPr>
      <w:bookmarkStart w:id="1" w:name="_Toc406417701"/>
      <w:bookmarkEnd w:id="0"/>
    </w:p>
    <w:p w14:paraId="6EA9FC69" w14:textId="77777777" w:rsidR="00432EC4" w:rsidRDefault="00432EC4" w:rsidP="00F72AFC">
      <w:pPr>
        <w:keepNext/>
        <w:spacing w:before="240" w:after="120"/>
        <w:jc w:val="center"/>
        <w:outlineLvl w:val="4"/>
        <w:rPr>
          <w:rFonts w:ascii="Calibri" w:hAnsi="Calibri"/>
          <w:b/>
          <w:bCs/>
          <w:smallCaps/>
          <w:u w:val="single"/>
        </w:rPr>
      </w:pPr>
    </w:p>
    <w:p w14:paraId="5197D8DB" w14:textId="77777777" w:rsidR="00F72AFC" w:rsidRPr="00673C98" w:rsidRDefault="00F72AFC" w:rsidP="00F72AFC">
      <w:pPr>
        <w:keepNext/>
        <w:spacing w:before="240" w:after="120"/>
        <w:jc w:val="center"/>
        <w:outlineLvl w:val="4"/>
        <w:rPr>
          <w:rFonts w:ascii="Calibri" w:hAnsi="Calibri"/>
          <w:b/>
          <w:bCs/>
          <w:smallCaps/>
          <w:u w:val="single"/>
        </w:rPr>
      </w:pPr>
      <w:r w:rsidRPr="00673C98">
        <w:rPr>
          <w:rFonts w:ascii="Calibri" w:hAnsi="Calibri"/>
          <w:b/>
          <w:bCs/>
          <w:smallCaps/>
          <w:u w:val="single"/>
        </w:rPr>
        <w:t>Graduation Requirements</w:t>
      </w:r>
      <w:bookmarkEnd w:id="1"/>
    </w:p>
    <w:p w14:paraId="49672772" w14:textId="77777777" w:rsidR="00F72AFC" w:rsidRPr="00673C98" w:rsidRDefault="00F72AFC" w:rsidP="00F72AFC">
      <w:pPr>
        <w:spacing w:before="360"/>
        <w:ind w:right="72"/>
        <w:rPr>
          <w:rFonts w:ascii="Calibri" w:hAnsi="Calibri"/>
          <w:spacing w:val="4"/>
          <w:sz w:val="18"/>
          <w:szCs w:val="18"/>
        </w:rPr>
      </w:pPr>
      <w:r w:rsidRPr="00673C98">
        <w:rPr>
          <w:rFonts w:ascii="Calibri" w:hAnsi="Calibri"/>
          <w:spacing w:val="3"/>
          <w:sz w:val="18"/>
          <w:szCs w:val="18"/>
        </w:rPr>
        <w:t xml:space="preserve">Wake County Public School System’s high schools utilize a 4 by 4 Block schedule, with the exception of Broughton, </w:t>
      </w:r>
      <w:proofErr w:type="spellStart"/>
      <w:r w:rsidRPr="00673C98">
        <w:rPr>
          <w:rFonts w:ascii="Calibri" w:hAnsi="Calibri"/>
          <w:spacing w:val="3"/>
          <w:sz w:val="18"/>
          <w:szCs w:val="18"/>
        </w:rPr>
        <w:t>Enloe</w:t>
      </w:r>
      <w:proofErr w:type="spellEnd"/>
      <w:r w:rsidRPr="00673C98">
        <w:rPr>
          <w:rFonts w:ascii="Calibri" w:hAnsi="Calibri"/>
          <w:spacing w:val="3"/>
          <w:sz w:val="18"/>
          <w:szCs w:val="18"/>
        </w:rPr>
        <w:t xml:space="preserve"> and Millbrook. This allows students to earn eight</w:t>
      </w:r>
      <w:r w:rsidRPr="00673C98">
        <w:rPr>
          <w:rFonts w:ascii="Calibri" w:hAnsi="Calibri"/>
          <w:spacing w:val="4"/>
          <w:sz w:val="18"/>
          <w:szCs w:val="18"/>
        </w:rPr>
        <w:t xml:space="preserve"> credits each year of high school. Graduation from Apex, Apex Friendship, Athens Drive, Broughton, Cary, East Wake AEG, East Wake ES, East Wake HS, East Wake IT, Fuquay-Varina, Garner, Heritage High, Holly Springs, Knightdale, Green Hope, Leesville Road, Middle Creek, Millbrook, Panther Creek, </w:t>
      </w:r>
      <w:proofErr w:type="spellStart"/>
      <w:r w:rsidRPr="00673C98">
        <w:rPr>
          <w:rFonts w:ascii="Calibri" w:hAnsi="Calibri"/>
          <w:spacing w:val="4"/>
          <w:sz w:val="18"/>
          <w:szCs w:val="18"/>
        </w:rPr>
        <w:t>Rolesville</w:t>
      </w:r>
      <w:proofErr w:type="spellEnd"/>
      <w:r w:rsidRPr="00673C98">
        <w:rPr>
          <w:rFonts w:ascii="Calibri" w:hAnsi="Calibri"/>
          <w:spacing w:val="4"/>
          <w:sz w:val="18"/>
          <w:szCs w:val="18"/>
        </w:rPr>
        <w:t xml:space="preserve">, Sanderson, Wake Forest, and Wakefield High Schools requires completion of a minimum of 26 credits. </w:t>
      </w:r>
    </w:p>
    <w:p w14:paraId="15610ABF" w14:textId="77777777" w:rsidR="00F72AFC" w:rsidRPr="00673C98" w:rsidRDefault="00F72AFC" w:rsidP="0013754D">
      <w:pPr>
        <w:numPr>
          <w:ilvl w:val="0"/>
          <w:numId w:val="8"/>
        </w:numPr>
        <w:spacing w:before="252"/>
        <w:ind w:right="72"/>
        <w:rPr>
          <w:rFonts w:ascii="Calibri" w:hAnsi="Calibri"/>
          <w:spacing w:val="4"/>
          <w:sz w:val="18"/>
          <w:szCs w:val="18"/>
        </w:rPr>
      </w:pPr>
      <w:r w:rsidRPr="00673C98">
        <w:rPr>
          <w:rFonts w:ascii="Calibri" w:hAnsi="Calibri"/>
          <w:spacing w:val="4"/>
          <w:sz w:val="18"/>
          <w:szCs w:val="18"/>
        </w:rPr>
        <w:t xml:space="preserve">Students at Broughton High School must complete twenty-five hours of community service per year. </w:t>
      </w:r>
    </w:p>
    <w:p w14:paraId="46E5FC0E" w14:textId="77777777" w:rsidR="00F72AFC" w:rsidRPr="00673C98" w:rsidRDefault="00F72AFC" w:rsidP="0013754D">
      <w:pPr>
        <w:numPr>
          <w:ilvl w:val="0"/>
          <w:numId w:val="8"/>
        </w:numPr>
        <w:spacing w:before="252"/>
        <w:ind w:right="72"/>
        <w:rPr>
          <w:rFonts w:ascii="Calibri" w:hAnsi="Calibri"/>
          <w:spacing w:val="4"/>
          <w:sz w:val="18"/>
          <w:szCs w:val="18"/>
        </w:rPr>
      </w:pPr>
      <w:r w:rsidRPr="00673C98">
        <w:rPr>
          <w:rFonts w:ascii="Calibri" w:hAnsi="Calibri"/>
          <w:spacing w:val="4"/>
          <w:sz w:val="18"/>
          <w:szCs w:val="18"/>
        </w:rPr>
        <w:t>Students at the East Wake High Schools may have additional graduation requirements.</w:t>
      </w:r>
    </w:p>
    <w:p w14:paraId="0003878C" w14:textId="77777777" w:rsidR="00F72AFC" w:rsidRPr="00673C98" w:rsidRDefault="00F72AFC" w:rsidP="0013754D">
      <w:pPr>
        <w:numPr>
          <w:ilvl w:val="0"/>
          <w:numId w:val="8"/>
        </w:numPr>
        <w:spacing w:before="252"/>
        <w:ind w:right="72"/>
        <w:rPr>
          <w:rFonts w:ascii="Calibri" w:hAnsi="Calibri"/>
          <w:spacing w:val="4"/>
          <w:sz w:val="18"/>
          <w:szCs w:val="18"/>
        </w:rPr>
      </w:pPr>
      <w:r w:rsidRPr="00673C98">
        <w:rPr>
          <w:rFonts w:ascii="Calibri" w:hAnsi="Calibri"/>
          <w:spacing w:val="4"/>
          <w:sz w:val="18"/>
          <w:szCs w:val="18"/>
        </w:rPr>
        <w:t xml:space="preserve">Students at </w:t>
      </w:r>
      <w:proofErr w:type="spellStart"/>
      <w:r w:rsidRPr="00673C98">
        <w:rPr>
          <w:rFonts w:ascii="Calibri" w:hAnsi="Calibri"/>
          <w:spacing w:val="4"/>
          <w:sz w:val="18"/>
          <w:szCs w:val="18"/>
        </w:rPr>
        <w:t>Enloe</w:t>
      </w:r>
      <w:proofErr w:type="spellEnd"/>
      <w:r w:rsidRPr="00673C98">
        <w:rPr>
          <w:rFonts w:ascii="Calibri" w:hAnsi="Calibri"/>
          <w:spacing w:val="4"/>
          <w:sz w:val="18"/>
          <w:szCs w:val="18"/>
        </w:rPr>
        <w:t xml:space="preserve">, Longview, Phillips, Wake Early College of Health and Sciences, Wake NC State University STEM Early College, Wake Young Women’s Leadership Academy, Wake Young Men’s Leadership Academy, and Vernon Malone College &amp; Career Academy </w:t>
      </w:r>
      <w:r w:rsidRPr="00673C98">
        <w:rPr>
          <w:rFonts w:ascii="Calibri" w:hAnsi="Calibri"/>
          <w:spacing w:val="2"/>
          <w:sz w:val="18"/>
          <w:szCs w:val="18"/>
        </w:rPr>
        <w:t>entering 9</w:t>
      </w:r>
      <w:r w:rsidRPr="00673C98">
        <w:rPr>
          <w:rFonts w:ascii="Calibri" w:hAnsi="Calibri"/>
          <w:spacing w:val="2"/>
          <w:sz w:val="18"/>
          <w:szCs w:val="18"/>
          <w:vertAlign w:val="superscript"/>
        </w:rPr>
        <w:t>th</w:t>
      </w:r>
      <w:r w:rsidRPr="00673C98">
        <w:rPr>
          <w:rFonts w:ascii="Calibri" w:hAnsi="Calibri"/>
          <w:spacing w:val="2"/>
          <w:sz w:val="18"/>
          <w:szCs w:val="18"/>
        </w:rPr>
        <w:t xml:space="preserve"> grade in 2009-2010 through 2011-2012 must complete 21 credits to graduate</w:t>
      </w:r>
      <w:r w:rsidRPr="00673C98">
        <w:rPr>
          <w:rFonts w:ascii="Calibri" w:hAnsi="Calibri"/>
          <w:spacing w:val="4"/>
          <w:sz w:val="18"/>
          <w:szCs w:val="18"/>
        </w:rPr>
        <w:t>.  Students entering ninth grade for the first time in 2012-2013 and beyond are following the Future-Ready Core graduation requirements and must complete 22 credits to graduate.</w:t>
      </w:r>
    </w:p>
    <w:p w14:paraId="2273ACE6" w14:textId="77777777" w:rsidR="00F72AFC" w:rsidRPr="00673C98" w:rsidRDefault="00F72AFC" w:rsidP="0013754D">
      <w:pPr>
        <w:numPr>
          <w:ilvl w:val="0"/>
          <w:numId w:val="9"/>
        </w:numPr>
        <w:spacing w:before="252"/>
        <w:ind w:right="72"/>
        <w:rPr>
          <w:rFonts w:ascii="Calibri" w:hAnsi="Calibri"/>
          <w:spacing w:val="4"/>
          <w:sz w:val="18"/>
          <w:szCs w:val="18"/>
        </w:rPr>
      </w:pPr>
      <w:r w:rsidRPr="00673C98">
        <w:rPr>
          <w:rFonts w:ascii="Calibri" w:hAnsi="Calibri"/>
          <w:spacing w:val="2"/>
          <w:sz w:val="18"/>
          <w:szCs w:val="18"/>
        </w:rPr>
        <w:t>Students who attend Southeast Raleigh Magnet High School</w:t>
      </w:r>
      <w:r w:rsidRPr="00673C98">
        <w:rPr>
          <w:rFonts w:ascii="Calibri" w:hAnsi="Calibri"/>
          <w:spacing w:val="4"/>
          <w:sz w:val="18"/>
          <w:szCs w:val="18"/>
        </w:rPr>
        <w:t xml:space="preserve"> must acquire four science credits.  Students who entered 9</w:t>
      </w:r>
      <w:r w:rsidRPr="00673C98">
        <w:rPr>
          <w:rFonts w:ascii="Calibri" w:hAnsi="Calibri"/>
          <w:spacing w:val="4"/>
          <w:sz w:val="18"/>
          <w:szCs w:val="18"/>
          <w:vertAlign w:val="superscript"/>
        </w:rPr>
        <w:t>th</w:t>
      </w:r>
      <w:r w:rsidRPr="00673C98">
        <w:rPr>
          <w:rFonts w:ascii="Calibri" w:hAnsi="Calibri"/>
          <w:spacing w:val="4"/>
          <w:sz w:val="18"/>
          <w:szCs w:val="18"/>
        </w:rPr>
        <w:t xml:space="preserve"> grade before 2009-2010 must complete 20 credits to graduate.  Students who enter 9</w:t>
      </w:r>
      <w:r w:rsidRPr="00673C98">
        <w:rPr>
          <w:rFonts w:ascii="Calibri" w:hAnsi="Calibri"/>
          <w:spacing w:val="4"/>
          <w:sz w:val="18"/>
          <w:szCs w:val="18"/>
          <w:vertAlign w:val="superscript"/>
        </w:rPr>
        <w:t>th</w:t>
      </w:r>
      <w:r w:rsidRPr="00673C98">
        <w:rPr>
          <w:rFonts w:ascii="Calibri" w:hAnsi="Calibri"/>
          <w:spacing w:val="4"/>
          <w:sz w:val="18"/>
          <w:szCs w:val="18"/>
        </w:rPr>
        <w:t xml:space="preserve"> grade in 2009-2010 and beyond must complete 26 credits to graduate.  </w:t>
      </w:r>
    </w:p>
    <w:p w14:paraId="4ABCBF62" w14:textId="77777777" w:rsidR="00F72AFC" w:rsidRPr="00673C98" w:rsidRDefault="00F72AFC" w:rsidP="0013754D">
      <w:pPr>
        <w:numPr>
          <w:ilvl w:val="0"/>
          <w:numId w:val="10"/>
        </w:numPr>
        <w:spacing w:before="252"/>
        <w:rPr>
          <w:rFonts w:ascii="Calibri" w:hAnsi="Calibri"/>
          <w:spacing w:val="4"/>
          <w:sz w:val="18"/>
          <w:szCs w:val="18"/>
        </w:rPr>
      </w:pPr>
      <w:r w:rsidRPr="00673C98">
        <w:rPr>
          <w:rFonts w:ascii="Calibri" w:hAnsi="Calibri"/>
          <w:spacing w:val="4"/>
          <w:sz w:val="18"/>
          <w:szCs w:val="18"/>
        </w:rPr>
        <w:t>Students in the Occupational Course of Study at all high schools must complete 22 credits, 900 work hours, and present a career portfolio to graduate. The Occupational Course of Study is available at all high schools except Phillips, Wake Early College of Heath and Sciences, Wake NC University STEM Early College, Wake Young Women’s Leadership Academy, Wake Young Men’s Leadership Academy, and Vernon Malone College &amp; Career Academy.</w:t>
      </w:r>
    </w:p>
    <w:p w14:paraId="4606F35F" w14:textId="77777777" w:rsidR="00F72AFC" w:rsidRPr="00673C98" w:rsidRDefault="00F72AFC" w:rsidP="00F72AFC">
      <w:pPr>
        <w:spacing w:before="324"/>
        <w:ind w:right="72"/>
        <w:rPr>
          <w:rFonts w:ascii="Calibri" w:hAnsi="Calibri"/>
          <w:spacing w:val="4"/>
          <w:sz w:val="18"/>
          <w:szCs w:val="18"/>
        </w:rPr>
      </w:pPr>
      <w:r w:rsidRPr="00673C98">
        <w:rPr>
          <w:rFonts w:ascii="Calibri" w:hAnsi="Calibri"/>
          <w:spacing w:val="4"/>
          <w:sz w:val="18"/>
          <w:szCs w:val="18"/>
        </w:rPr>
        <w:t xml:space="preserve">Students must satisfy all course, credit, and testing requirements for at least one diploma type in order to earn a diploma and must meet the graduation requirements that were in effect the year they entered ninth grade for the </w:t>
      </w:r>
      <w:r w:rsidRPr="00673C98">
        <w:rPr>
          <w:rFonts w:ascii="Calibri" w:hAnsi="Calibri"/>
          <w:spacing w:val="2"/>
          <w:sz w:val="18"/>
          <w:szCs w:val="18"/>
        </w:rPr>
        <w:t xml:space="preserve">first time. </w:t>
      </w:r>
    </w:p>
    <w:p w14:paraId="13B360BA" w14:textId="77777777" w:rsidR="00F72AFC" w:rsidRPr="00673C98" w:rsidRDefault="00F72AFC" w:rsidP="00F72AFC">
      <w:pPr>
        <w:spacing w:before="252"/>
        <w:ind w:right="72"/>
        <w:rPr>
          <w:rFonts w:ascii="Calibri" w:hAnsi="Calibri"/>
          <w:spacing w:val="4"/>
          <w:sz w:val="18"/>
          <w:szCs w:val="18"/>
        </w:rPr>
      </w:pPr>
      <w:r w:rsidRPr="00673C98">
        <w:rPr>
          <w:rFonts w:ascii="Calibri" w:hAnsi="Calibri"/>
          <w:spacing w:val="4"/>
          <w:sz w:val="18"/>
          <w:szCs w:val="18"/>
        </w:rPr>
        <w:t xml:space="preserve">Math I (formerly Algebra I) is a graduation requirement for all students. The only exceptions to the Math requirement are for students have an Individual Education Program (IEP) that identifies them as Learning Disabled (LD) in math and states that the disability will prevent them from mastering the mathematical content in Math I and above. Once a student is exempt, the exemption holds until the student exits public school. Documentation of the exemption will be written in a </w:t>
      </w:r>
      <w:r w:rsidRPr="00673C98">
        <w:rPr>
          <w:rFonts w:ascii="Calibri" w:hAnsi="Calibri"/>
          <w:i/>
          <w:iCs/>
          <w:spacing w:val="14"/>
          <w:sz w:val="16"/>
          <w:szCs w:val="16"/>
        </w:rPr>
        <w:t xml:space="preserve">present level of performance statement </w:t>
      </w:r>
      <w:r w:rsidRPr="00673C98">
        <w:rPr>
          <w:rFonts w:ascii="Calibri" w:hAnsi="Calibri"/>
          <w:spacing w:val="4"/>
          <w:sz w:val="18"/>
          <w:szCs w:val="18"/>
        </w:rPr>
        <w:t xml:space="preserve">on the student’s IEP. </w:t>
      </w:r>
    </w:p>
    <w:p w14:paraId="6392718C" w14:textId="77777777" w:rsidR="00F72AFC" w:rsidRPr="00673C98" w:rsidRDefault="00F72AFC" w:rsidP="00F72AFC">
      <w:pPr>
        <w:spacing w:before="252"/>
        <w:ind w:right="72"/>
        <w:rPr>
          <w:rFonts w:ascii="Calibri" w:hAnsi="Calibri"/>
          <w:sz w:val="18"/>
          <w:szCs w:val="18"/>
        </w:rPr>
      </w:pPr>
      <w:r w:rsidRPr="00673C98">
        <w:rPr>
          <w:rFonts w:ascii="Calibri" w:hAnsi="Calibri"/>
          <w:spacing w:val="4"/>
          <w:sz w:val="18"/>
          <w:szCs w:val="18"/>
        </w:rPr>
        <w:t xml:space="preserve">Students who complete all graduation requirements receive a diploma at graduation. </w:t>
      </w:r>
      <w:r w:rsidRPr="00673C98">
        <w:rPr>
          <w:rFonts w:ascii="Calibri" w:hAnsi="Calibri"/>
          <w:sz w:val="18"/>
          <w:szCs w:val="18"/>
        </w:rPr>
        <w:t>Beginning with the graduating class of 2014-2015, students have the opportunity to earn Endorsements to their High School Diploma (GCS-L-007).  Students must meet all requirements set forth in State Board Policy GCS-N-004 “State Graduation Requirements” related to earning a high school diploma.  Endorsements identify a particular area of focused study for students. Students may earn a Career Endorsement, a College Endorsement, and/or a North Carolina Academic Scholars Endorsement.</w:t>
      </w:r>
    </w:p>
    <w:p w14:paraId="041AE79F" w14:textId="77777777" w:rsidR="00F72AFC" w:rsidRPr="00673C98" w:rsidRDefault="00F72AFC" w:rsidP="00F72AFC">
      <w:pPr>
        <w:spacing w:before="252"/>
        <w:ind w:right="72"/>
        <w:rPr>
          <w:rFonts w:ascii="Calibri" w:hAnsi="Calibri"/>
          <w:sz w:val="18"/>
          <w:szCs w:val="18"/>
        </w:rPr>
      </w:pPr>
    </w:p>
    <w:p w14:paraId="1734777C" w14:textId="77777777" w:rsidR="00F72AFC" w:rsidRPr="00673C98" w:rsidRDefault="00F72AFC" w:rsidP="00F72AFC">
      <w:pPr>
        <w:spacing w:before="252"/>
        <w:ind w:right="72"/>
        <w:rPr>
          <w:rFonts w:ascii="Calibri" w:hAnsi="Calibri"/>
          <w:sz w:val="18"/>
          <w:szCs w:val="18"/>
        </w:rPr>
      </w:pPr>
    </w:p>
    <w:p w14:paraId="52D896C7" w14:textId="77777777" w:rsidR="00F72AFC" w:rsidRPr="00673C98" w:rsidRDefault="00F72AFC" w:rsidP="00F72AFC">
      <w:pPr>
        <w:spacing w:before="252"/>
        <w:ind w:right="72"/>
        <w:rPr>
          <w:rFonts w:ascii="Calibri" w:hAnsi="Calibri"/>
          <w:sz w:val="18"/>
          <w:szCs w:val="18"/>
        </w:rPr>
      </w:pPr>
    </w:p>
    <w:p w14:paraId="5A1D3C1D" w14:textId="77777777" w:rsidR="00F72AFC" w:rsidRPr="00673C98" w:rsidRDefault="00F72AFC" w:rsidP="00F72AFC">
      <w:pPr>
        <w:spacing w:before="252"/>
        <w:ind w:right="72"/>
        <w:rPr>
          <w:rFonts w:ascii="Calibri" w:hAnsi="Calibri"/>
          <w:sz w:val="18"/>
          <w:szCs w:val="18"/>
        </w:rPr>
      </w:pPr>
    </w:p>
    <w:p w14:paraId="2E980CFD" w14:textId="77777777" w:rsidR="00F72AFC" w:rsidRPr="00673C98" w:rsidRDefault="00F72AFC" w:rsidP="00F72AFC">
      <w:pPr>
        <w:spacing w:before="252"/>
        <w:ind w:right="72"/>
        <w:rPr>
          <w:rFonts w:ascii="Calibri" w:hAnsi="Calibri"/>
          <w:sz w:val="18"/>
          <w:szCs w:val="18"/>
        </w:rPr>
      </w:pPr>
    </w:p>
    <w:p w14:paraId="1A370155" w14:textId="77777777" w:rsidR="00F72AFC" w:rsidRPr="00673C98" w:rsidRDefault="00F72AFC" w:rsidP="00F72AFC">
      <w:pPr>
        <w:spacing w:before="252"/>
        <w:ind w:right="72"/>
        <w:rPr>
          <w:rFonts w:ascii="Calibri" w:hAnsi="Calibri"/>
          <w:color w:val="FF0000"/>
          <w:sz w:val="18"/>
          <w:szCs w:val="18"/>
        </w:rPr>
      </w:pPr>
    </w:p>
    <w:p w14:paraId="4B3ACEEE" w14:textId="77777777" w:rsidR="00F72AFC" w:rsidRPr="00673C98" w:rsidRDefault="00F72AFC" w:rsidP="00F72AFC">
      <w:pPr>
        <w:spacing w:before="252"/>
        <w:ind w:right="72"/>
        <w:rPr>
          <w:rFonts w:ascii="Calibri" w:hAnsi="Calibri"/>
          <w:color w:val="FF0000"/>
          <w:sz w:val="18"/>
          <w:szCs w:val="18"/>
        </w:rPr>
      </w:pPr>
    </w:p>
    <w:p w14:paraId="2A214B04" w14:textId="77777777" w:rsidR="00F72AFC" w:rsidRDefault="00F72AFC" w:rsidP="00F72AFC">
      <w:pPr>
        <w:spacing w:before="252"/>
        <w:ind w:right="72"/>
        <w:rPr>
          <w:rFonts w:ascii="Calibri" w:hAnsi="Calibri"/>
          <w:color w:val="FF0000"/>
          <w:sz w:val="18"/>
          <w:szCs w:val="18"/>
        </w:rPr>
      </w:pPr>
    </w:p>
    <w:p w14:paraId="2FA04B82" w14:textId="77777777" w:rsidR="00F72AFC" w:rsidRDefault="00F72AFC" w:rsidP="00F72AFC">
      <w:pPr>
        <w:spacing w:before="252"/>
        <w:ind w:right="72"/>
        <w:rPr>
          <w:rFonts w:ascii="Calibri" w:hAnsi="Calibri"/>
          <w:color w:val="FF0000"/>
          <w:sz w:val="18"/>
          <w:szCs w:val="18"/>
        </w:rPr>
      </w:pPr>
    </w:p>
    <w:p w14:paraId="337D8FF2" w14:textId="77777777" w:rsidR="00F72AFC" w:rsidRPr="00673C98" w:rsidRDefault="00F72AFC" w:rsidP="00F72AFC">
      <w:pPr>
        <w:spacing w:before="252"/>
        <w:ind w:right="72"/>
        <w:rPr>
          <w:rFonts w:ascii="Calibri" w:hAnsi="Calibri"/>
          <w:color w:val="FF0000"/>
          <w:sz w:val="18"/>
          <w:szCs w:val="18"/>
        </w:rPr>
      </w:pPr>
    </w:p>
    <w:p w14:paraId="5A47A807" w14:textId="77777777" w:rsidR="00F72AFC" w:rsidRPr="00673C98" w:rsidRDefault="00F72AFC" w:rsidP="00F72AFC">
      <w:pPr>
        <w:spacing w:before="252"/>
        <w:ind w:right="72"/>
        <w:rPr>
          <w:rFonts w:ascii="Calibri" w:hAnsi="Calibri"/>
          <w:color w:val="FF0000"/>
          <w:sz w:val="18"/>
          <w:szCs w:val="18"/>
        </w:rPr>
      </w:pPr>
    </w:p>
    <w:tbl>
      <w:tblPr>
        <w:tblStyle w:val="TableGrid2"/>
        <w:tblW w:w="0" w:type="auto"/>
        <w:tblInd w:w="-5" w:type="dxa"/>
        <w:tblLook w:val="04A0" w:firstRow="1" w:lastRow="0" w:firstColumn="1" w:lastColumn="0" w:noHBand="0" w:noVBand="1"/>
      </w:tblPr>
      <w:tblGrid>
        <w:gridCol w:w="5040"/>
        <w:gridCol w:w="5040"/>
      </w:tblGrid>
      <w:tr w:rsidR="00622464" w:rsidRPr="00622464" w14:paraId="4CF819E7" w14:textId="77777777" w:rsidTr="00622464">
        <w:trPr>
          <w:trHeight w:val="20"/>
        </w:trPr>
        <w:tc>
          <w:tcPr>
            <w:tcW w:w="5040" w:type="dxa"/>
            <w:shd w:val="clear" w:color="auto" w:fill="BFBFBF" w:themeFill="background1" w:themeFillShade="BF"/>
          </w:tcPr>
          <w:p w14:paraId="48306BBB" w14:textId="77777777" w:rsidR="00622464" w:rsidRPr="00622464" w:rsidRDefault="00622464" w:rsidP="00622464">
            <w:pPr>
              <w:spacing w:before="120" w:after="120"/>
              <w:ind w:right="72"/>
              <w:jc w:val="center"/>
              <w:rPr>
                <w:rFonts w:asciiTheme="minorHAnsi" w:hAnsiTheme="minorHAnsi"/>
                <w:sz w:val="18"/>
                <w:szCs w:val="18"/>
              </w:rPr>
            </w:pPr>
            <w:r w:rsidRPr="00622464">
              <w:rPr>
                <w:rFonts w:asciiTheme="minorHAnsi" w:hAnsiTheme="minorHAnsi"/>
                <w:b/>
                <w:sz w:val="18"/>
                <w:szCs w:val="18"/>
              </w:rPr>
              <w:t>Career Endorsement Requirements</w:t>
            </w:r>
          </w:p>
        </w:tc>
        <w:tc>
          <w:tcPr>
            <w:tcW w:w="5040" w:type="dxa"/>
            <w:shd w:val="clear" w:color="auto" w:fill="BFBFBF" w:themeFill="background1" w:themeFillShade="BF"/>
          </w:tcPr>
          <w:p w14:paraId="04A1C465" w14:textId="77777777" w:rsidR="00622464" w:rsidRPr="00622464" w:rsidRDefault="00622464" w:rsidP="00622464">
            <w:pPr>
              <w:spacing w:before="120" w:after="120"/>
              <w:ind w:right="72"/>
              <w:jc w:val="center"/>
              <w:rPr>
                <w:rFonts w:asciiTheme="minorHAnsi" w:hAnsiTheme="minorHAnsi"/>
                <w:sz w:val="18"/>
                <w:szCs w:val="18"/>
              </w:rPr>
            </w:pPr>
            <w:r w:rsidRPr="00622464">
              <w:rPr>
                <w:rFonts w:asciiTheme="minorHAnsi" w:hAnsiTheme="minorHAnsi"/>
                <w:b/>
                <w:sz w:val="18"/>
                <w:szCs w:val="18"/>
              </w:rPr>
              <w:t>College Endorsement Requirements</w:t>
            </w:r>
          </w:p>
        </w:tc>
      </w:tr>
      <w:tr w:rsidR="00622464" w:rsidRPr="00622464" w14:paraId="701EB199" w14:textId="77777777" w:rsidTr="00622464">
        <w:tc>
          <w:tcPr>
            <w:tcW w:w="5040" w:type="dxa"/>
          </w:tcPr>
          <w:p w14:paraId="65068A22" w14:textId="77777777" w:rsidR="00622464" w:rsidRPr="00622464" w:rsidRDefault="00622464" w:rsidP="00622464">
            <w:pPr>
              <w:numPr>
                <w:ilvl w:val="0"/>
                <w:numId w:val="24"/>
              </w:numPr>
              <w:jc w:val="left"/>
              <w:rPr>
                <w:rFonts w:asciiTheme="minorHAnsi" w:hAnsiTheme="minorHAnsi"/>
                <w:sz w:val="18"/>
                <w:szCs w:val="18"/>
              </w:rPr>
            </w:pPr>
            <w:r w:rsidRPr="00622464">
              <w:rPr>
                <w:rFonts w:asciiTheme="minorHAnsi" w:hAnsiTheme="minorHAnsi"/>
                <w:sz w:val="18"/>
                <w:szCs w:val="18"/>
              </w:rPr>
              <w:t>Student has completed the Future Ready Core mathematics sequence of Math I, Math II, Math III (or Algebra I, Geometry, Algebra II) and a fourth math course aligned with the student’s post-secondary plans.</w:t>
            </w:r>
          </w:p>
          <w:p w14:paraId="46EE24AD" w14:textId="77777777" w:rsidR="00622464" w:rsidRPr="00622464" w:rsidRDefault="00622464" w:rsidP="00622464">
            <w:pPr>
              <w:numPr>
                <w:ilvl w:val="0"/>
                <w:numId w:val="24"/>
              </w:numPr>
              <w:jc w:val="left"/>
              <w:rPr>
                <w:rFonts w:asciiTheme="minorHAnsi" w:hAnsiTheme="minorHAnsi"/>
                <w:sz w:val="18"/>
                <w:szCs w:val="18"/>
              </w:rPr>
            </w:pPr>
            <w:r w:rsidRPr="00622464">
              <w:rPr>
                <w:rFonts w:asciiTheme="minorHAnsi" w:hAnsiTheme="minorHAnsi"/>
                <w:sz w:val="18"/>
                <w:szCs w:val="18"/>
              </w:rPr>
              <w:t xml:space="preserve">Student has completed a CTE concentration in one of the approved CTE Cluster areas </w:t>
            </w:r>
            <w:r w:rsidRPr="00622464">
              <w:rPr>
                <w:rFonts w:asciiTheme="minorHAnsi" w:hAnsiTheme="minorHAnsi"/>
                <w:sz w:val="18"/>
                <w:szCs w:val="18"/>
                <w:u w:val="single"/>
              </w:rPr>
              <w:t>(</w:t>
            </w:r>
            <w:hyperlink r:id="rId9" w:history="1">
              <w:r w:rsidRPr="00622464">
                <w:rPr>
                  <w:rFonts w:asciiTheme="minorHAnsi" w:hAnsiTheme="minorHAnsi"/>
                  <w:sz w:val="18"/>
                  <w:szCs w:val="18"/>
                  <w:u w:val="single"/>
                </w:rPr>
                <w:t>http://www.ncpublicschools.org/cte/curriculum/</w:t>
              </w:r>
            </w:hyperlink>
            <w:r w:rsidRPr="00622464">
              <w:rPr>
                <w:rFonts w:asciiTheme="minorHAnsi" w:hAnsiTheme="minorHAnsi"/>
                <w:sz w:val="18"/>
                <w:szCs w:val="18"/>
              </w:rPr>
              <w:t>)</w:t>
            </w:r>
          </w:p>
          <w:p w14:paraId="3901D106" w14:textId="77777777" w:rsidR="00622464" w:rsidRPr="00622464" w:rsidRDefault="00622464" w:rsidP="00622464">
            <w:pPr>
              <w:numPr>
                <w:ilvl w:val="0"/>
                <w:numId w:val="24"/>
              </w:numPr>
              <w:jc w:val="left"/>
              <w:rPr>
                <w:rFonts w:asciiTheme="minorHAnsi" w:hAnsiTheme="minorHAnsi"/>
                <w:sz w:val="18"/>
                <w:szCs w:val="18"/>
              </w:rPr>
            </w:pPr>
            <w:r w:rsidRPr="00622464">
              <w:rPr>
                <w:rFonts w:asciiTheme="minorHAnsi" w:hAnsiTheme="minorHAnsi"/>
                <w:sz w:val="18"/>
                <w:szCs w:val="18"/>
              </w:rPr>
              <w:t>Student has earned an unweighted GPA of at least 2.6.</w:t>
            </w:r>
          </w:p>
          <w:p w14:paraId="15BC944C" w14:textId="77777777" w:rsidR="00622464" w:rsidRPr="00622464" w:rsidRDefault="00622464" w:rsidP="00622464">
            <w:pPr>
              <w:numPr>
                <w:ilvl w:val="0"/>
                <w:numId w:val="24"/>
              </w:numPr>
              <w:jc w:val="left"/>
              <w:rPr>
                <w:rFonts w:asciiTheme="minorHAnsi" w:hAnsiTheme="minorHAnsi"/>
                <w:sz w:val="18"/>
                <w:szCs w:val="18"/>
              </w:rPr>
            </w:pPr>
            <w:r w:rsidRPr="00622464">
              <w:rPr>
                <w:rFonts w:asciiTheme="minorHAnsi" w:hAnsiTheme="minorHAnsi"/>
                <w:sz w:val="18"/>
                <w:szCs w:val="18"/>
              </w:rPr>
              <w:t>Student has earned at least one industry-recognized credential.</w:t>
            </w:r>
          </w:p>
        </w:tc>
        <w:tc>
          <w:tcPr>
            <w:tcW w:w="5040" w:type="dxa"/>
          </w:tcPr>
          <w:p w14:paraId="7E91D52A" w14:textId="77777777" w:rsidR="00622464" w:rsidRPr="00622464" w:rsidRDefault="00622464" w:rsidP="00622464">
            <w:pPr>
              <w:tabs>
                <w:tab w:val="left" w:pos="4184"/>
              </w:tabs>
              <w:rPr>
                <w:rFonts w:asciiTheme="minorHAnsi" w:hAnsiTheme="minorHAnsi"/>
                <w:b/>
                <w:sz w:val="18"/>
                <w:szCs w:val="18"/>
              </w:rPr>
            </w:pPr>
            <w:r w:rsidRPr="00622464">
              <w:rPr>
                <w:rFonts w:asciiTheme="minorHAnsi" w:hAnsiTheme="minorHAnsi"/>
                <w:b/>
                <w:sz w:val="18"/>
                <w:szCs w:val="18"/>
              </w:rPr>
              <w:t>Option 1: College Endorsement</w:t>
            </w:r>
          </w:p>
          <w:p w14:paraId="3BAB96E2" w14:textId="77777777" w:rsidR="00622464" w:rsidRPr="00622464" w:rsidRDefault="00622464" w:rsidP="00622464">
            <w:pPr>
              <w:numPr>
                <w:ilvl w:val="0"/>
                <w:numId w:val="25"/>
              </w:numPr>
              <w:tabs>
                <w:tab w:val="left" w:pos="4184"/>
              </w:tabs>
              <w:jc w:val="left"/>
              <w:rPr>
                <w:rFonts w:asciiTheme="minorHAnsi" w:hAnsiTheme="minorHAnsi"/>
                <w:sz w:val="18"/>
                <w:szCs w:val="18"/>
              </w:rPr>
            </w:pPr>
            <w:r w:rsidRPr="00622464">
              <w:rPr>
                <w:rFonts w:asciiTheme="minorHAnsi" w:hAnsiTheme="minorHAnsi"/>
                <w:sz w:val="18"/>
                <w:szCs w:val="18"/>
              </w:rPr>
              <w:t>Student has completed the Future Ready Core mathematics sequence of Math I, Math II, Math III (or Algebra I, Geometry, Algebra II) and a fourth math course that meets the University of North system Minimum Admission Requirements or meets the North Carolina Community College System’s Multiple Measures Placement policy.</w:t>
            </w:r>
          </w:p>
          <w:p w14:paraId="40C821DC" w14:textId="77777777" w:rsidR="00622464" w:rsidRPr="00622464" w:rsidRDefault="00622464" w:rsidP="00622464">
            <w:pPr>
              <w:numPr>
                <w:ilvl w:val="0"/>
                <w:numId w:val="25"/>
              </w:numPr>
              <w:tabs>
                <w:tab w:val="left" w:pos="4184"/>
              </w:tabs>
              <w:jc w:val="left"/>
              <w:rPr>
                <w:rFonts w:asciiTheme="minorHAnsi" w:hAnsiTheme="minorHAnsi"/>
                <w:sz w:val="18"/>
                <w:szCs w:val="18"/>
              </w:rPr>
            </w:pPr>
            <w:r w:rsidRPr="00622464">
              <w:rPr>
                <w:rFonts w:asciiTheme="minorHAnsi" w:hAnsiTheme="minorHAnsi"/>
                <w:sz w:val="18"/>
                <w:szCs w:val="18"/>
              </w:rPr>
              <w:t>Student has earned an unweighted GPA of at least 2.6.</w:t>
            </w:r>
          </w:p>
          <w:p w14:paraId="58C7D2E1" w14:textId="77777777" w:rsidR="00622464" w:rsidRPr="00622464" w:rsidRDefault="00622464" w:rsidP="00622464">
            <w:pPr>
              <w:tabs>
                <w:tab w:val="left" w:pos="4184"/>
              </w:tabs>
              <w:rPr>
                <w:rFonts w:asciiTheme="minorHAnsi" w:hAnsiTheme="minorHAnsi"/>
                <w:b/>
                <w:sz w:val="18"/>
                <w:szCs w:val="18"/>
              </w:rPr>
            </w:pPr>
          </w:p>
          <w:p w14:paraId="04F1F967" w14:textId="77777777" w:rsidR="00622464" w:rsidRPr="00622464" w:rsidRDefault="00622464" w:rsidP="00622464">
            <w:pPr>
              <w:tabs>
                <w:tab w:val="left" w:pos="4184"/>
              </w:tabs>
              <w:rPr>
                <w:rFonts w:asciiTheme="minorHAnsi" w:hAnsiTheme="minorHAnsi"/>
                <w:b/>
                <w:sz w:val="18"/>
                <w:szCs w:val="18"/>
              </w:rPr>
            </w:pPr>
            <w:r w:rsidRPr="00622464">
              <w:rPr>
                <w:rFonts w:asciiTheme="minorHAnsi" w:hAnsiTheme="minorHAnsi"/>
                <w:b/>
                <w:sz w:val="18"/>
                <w:szCs w:val="18"/>
              </w:rPr>
              <w:t>Option 2: College/UNC Endorsement</w:t>
            </w:r>
          </w:p>
          <w:p w14:paraId="51F99AF7" w14:textId="77777777" w:rsidR="00622464" w:rsidRPr="00622464" w:rsidRDefault="00622464" w:rsidP="00622464">
            <w:pPr>
              <w:numPr>
                <w:ilvl w:val="0"/>
                <w:numId w:val="25"/>
              </w:numPr>
              <w:tabs>
                <w:tab w:val="left" w:pos="4184"/>
              </w:tabs>
              <w:jc w:val="left"/>
              <w:rPr>
                <w:rFonts w:asciiTheme="minorHAnsi" w:hAnsiTheme="minorHAnsi"/>
                <w:sz w:val="18"/>
                <w:szCs w:val="18"/>
              </w:rPr>
            </w:pPr>
            <w:r w:rsidRPr="00622464">
              <w:rPr>
                <w:rFonts w:asciiTheme="minorHAnsi" w:hAnsiTheme="minorHAnsi"/>
                <w:sz w:val="18"/>
                <w:szCs w:val="18"/>
              </w:rPr>
              <w:t>Student has completed the Future Ready Core mathematics sequence of Math I, Math II, Math III (or Algebra I, Geometry, Algebra II) and a fourth math course that meets the University of North system Minimum Admission Requirements.</w:t>
            </w:r>
          </w:p>
          <w:p w14:paraId="6FBAD88F" w14:textId="77777777" w:rsidR="00622464" w:rsidRPr="00622464" w:rsidRDefault="00622464" w:rsidP="00622464">
            <w:pPr>
              <w:numPr>
                <w:ilvl w:val="0"/>
                <w:numId w:val="25"/>
              </w:numPr>
              <w:tabs>
                <w:tab w:val="left" w:pos="4184"/>
              </w:tabs>
              <w:jc w:val="left"/>
              <w:rPr>
                <w:rFonts w:asciiTheme="minorHAnsi" w:hAnsiTheme="minorHAnsi"/>
                <w:sz w:val="18"/>
                <w:szCs w:val="18"/>
              </w:rPr>
            </w:pPr>
            <w:r w:rsidRPr="00622464">
              <w:rPr>
                <w:rFonts w:asciiTheme="minorHAnsi" w:hAnsiTheme="minorHAnsi"/>
                <w:sz w:val="18"/>
                <w:szCs w:val="18"/>
              </w:rPr>
              <w:t>Student has completed three units of science including at least one physical science, one biological science and one laboratory science course, which must include either physics or chemistry.</w:t>
            </w:r>
          </w:p>
          <w:p w14:paraId="6E12D630" w14:textId="77777777" w:rsidR="00622464" w:rsidRPr="00622464" w:rsidRDefault="00622464" w:rsidP="00622464">
            <w:pPr>
              <w:numPr>
                <w:ilvl w:val="0"/>
                <w:numId w:val="25"/>
              </w:numPr>
              <w:tabs>
                <w:tab w:val="left" w:pos="4184"/>
              </w:tabs>
              <w:jc w:val="left"/>
              <w:rPr>
                <w:rFonts w:asciiTheme="minorHAnsi" w:hAnsiTheme="minorHAnsi"/>
                <w:sz w:val="18"/>
                <w:szCs w:val="18"/>
              </w:rPr>
            </w:pPr>
            <w:r w:rsidRPr="00622464">
              <w:rPr>
                <w:rFonts w:asciiTheme="minorHAnsi" w:hAnsiTheme="minorHAnsi"/>
                <w:sz w:val="18"/>
                <w:szCs w:val="18"/>
              </w:rPr>
              <w:t>Student has completed two units of a world language.</w:t>
            </w:r>
          </w:p>
          <w:p w14:paraId="63AFF389" w14:textId="77777777" w:rsidR="00622464" w:rsidRPr="00622464" w:rsidRDefault="00622464" w:rsidP="00622464">
            <w:pPr>
              <w:numPr>
                <w:ilvl w:val="0"/>
                <w:numId w:val="25"/>
              </w:numPr>
              <w:tabs>
                <w:tab w:val="left" w:pos="4184"/>
              </w:tabs>
              <w:jc w:val="left"/>
              <w:rPr>
                <w:rFonts w:asciiTheme="minorHAnsi" w:hAnsiTheme="minorHAnsi"/>
                <w:sz w:val="18"/>
                <w:szCs w:val="18"/>
              </w:rPr>
            </w:pPr>
            <w:r w:rsidRPr="00622464">
              <w:rPr>
                <w:rFonts w:asciiTheme="minorHAnsi" w:hAnsiTheme="minorHAnsi"/>
                <w:sz w:val="18"/>
                <w:szCs w:val="18"/>
              </w:rPr>
              <w:t>Student has earned an unweighted GPA of at least 2.5.</w:t>
            </w:r>
          </w:p>
        </w:tc>
      </w:tr>
    </w:tbl>
    <w:p w14:paraId="64902AD3" w14:textId="77777777" w:rsidR="00622464" w:rsidRPr="00622464" w:rsidRDefault="00622464" w:rsidP="00622464">
      <w:pPr>
        <w:rPr>
          <w:rFonts w:asciiTheme="minorHAnsi" w:hAnsiTheme="minorHAnsi"/>
          <w:sz w:val="24"/>
        </w:rPr>
      </w:pPr>
    </w:p>
    <w:tbl>
      <w:tblPr>
        <w:tblStyle w:val="TableGrid2"/>
        <w:tblW w:w="0" w:type="auto"/>
        <w:tblInd w:w="108" w:type="dxa"/>
        <w:tblLook w:val="04A0" w:firstRow="1" w:lastRow="0" w:firstColumn="1" w:lastColumn="0" w:noHBand="0" w:noVBand="1"/>
      </w:tblPr>
      <w:tblGrid>
        <w:gridCol w:w="10019"/>
      </w:tblGrid>
      <w:tr w:rsidR="00622464" w:rsidRPr="00622464" w14:paraId="4EDFBEB8" w14:textId="77777777" w:rsidTr="00CB2A76">
        <w:trPr>
          <w:trHeight w:val="20"/>
        </w:trPr>
        <w:tc>
          <w:tcPr>
            <w:tcW w:w="10080" w:type="dxa"/>
            <w:shd w:val="clear" w:color="auto" w:fill="A6A6A6" w:themeFill="background1" w:themeFillShade="A6"/>
          </w:tcPr>
          <w:p w14:paraId="09C7BE64" w14:textId="77777777" w:rsidR="00622464" w:rsidRPr="00622464" w:rsidRDefault="00622464" w:rsidP="00622464">
            <w:pPr>
              <w:spacing w:before="120" w:after="120"/>
              <w:ind w:right="72"/>
              <w:jc w:val="center"/>
              <w:rPr>
                <w:rFonts w:asciiTheme="minorHAnsi" w:hAnsiTheme="minorHAnsi"/>
                <w:sz w:val="18"/>
                <w:szCs w:val="18"/>
              </w:rPr>
            </w:pPr>
            <w:r w:rsidRPr="00622464">
              <w:rPr>
                <w:rFonts w:asciiTheme="minorHAnsi" w:hAnsiTheme="minorHAnsi"/>
                <w:b/>
                <w:sz w:val="18"/>
                <w:szCs w:val="18"/>
              </w:rPr>
              <w:t>Global Languages Endorsement</w:t>
            </w:r>
          </w:p>
        </w:tc>
      </w:tr>
      <w:tr w:rsidR="00622464" w:rsidRPr="00622464" w14:paraId="24AE0B28" w14:textId="77777777" w:rsidTr="00CB2A76">
        <w:tc>
          <w:tcPr>
            <w:tcW w:w="10080" w:type="dxa"/>
          </w:tcPr>
          <w:p w14:paraId="78A4821D" w14:textId="77777777" w:rsidR="00622464" w:rsidRPr="00622464" w:rsidRDefault="00622464" w:rsidP="00622464">
            <w:pPr>
              <w:numPr>
                <w:ilvl w:val="0"/>
                <w:numId w:val="24"/>
              </w:numPr>
              <w:jc w:val="left"/>
              <w:rPr>
                <w:rFonts w:asciiTheme="minorHAnsi" w:hAnsiTheme="minorHAnsi"/>
                <w:sz w:val="18"/>
                <w:szCs w:val="18"/>
              </w:rPr>
            </w:pPr>
            <w:r w:rsidRPr="00622464">
              <w:rPr>
                <w:rFonts w:asciiTheme="minorHAnsi" w:hAnsiTheme="minorHAnsi"/>
                <w:sz w:val="18"/>
                <w:szCs w:val="18"/>
              </w:rPr>
              <w:t>The student shall earn a combined 2.5 GPA for the four English Language Arts courses required for graduation.</w:t>
            </w:r>
          </w:p>
          <w:p w14:paraId="5A209A9B" w14:textId="77777777" w:rsidR="00622464" w:rsidRPr="00622464" w:rsidRDefault="00622464" w:rsidP="00622464">
            <w:pPr>
              <w:numPr>
                <w:ilvl w:val="0"/>
                <w:numId w:val="24"/>
              </w:numPr>
              <w:jc w:val="left"/>
              <w:rPr>
                <w:rFonts w:asciiTheme="minorHAnsi" w:hAnsiTheme="minorHAnsi"/>
                <w:sz w:val="18"/>
                <w:szCs w:val="18"/>
              </w:rPr>
            </w:pPr>
            <w:r w:rsidRPr="00622464">
              <w:rPr>
                <w:rFonts w:asciiTheme="minorHAnsi" w:hAnsiTheme="minorHAnsi"/>
                <w:sz w:val="18"/>
                <w:szCs w:val="18"/>
              </w:rPr>
              <w:t>The student shall establish proficiency in one or more languages in addition to English, using one of the options outlined below and in accordance with the guidelines developed by the North Carolina Department of Public Instruction.</w:t>
            </w:r>
          </w:p>
          <w:p w14:paraId="2FD800C1" w14:textId="77777777" w:rsidR="00622464" w:rsidRPr="00622464" w:rsidRDefault="00622464" w:rsidP="00622464">
            <w:pPr>
              <w:numPr>
                <w:ilvl w:val="1"/>
                <w:numId w:val="24"/>
              </w:numPr>
              <w:jc w:val="left"/>
              <w:rPr>
                <w:rFonts w:asciiTheme="minorHAnsi" w:hAnsiTheme="minorHAnsi"/>
                <w:sz w:val="18"/>
                <w:szCs w:val="18"/>
              </w:rPr>
            </w:pPr>
            <w:r w:rsidRPr="00622464">
              <w:rPr>
                <w:rFonts w:asciiTheme="minorHAnsi" w:hAnsiTheme="minorHAnsi"/>
                <w:sz w:val="18"/>
                <w:szCs w:val="18"/>
              </w:rPr>
              <w:t>Pass an external exam approved by the North Carolina Department of Public Instruction establishing “Intermediate Low” proficiency or higher per the American Council on the Teaching of Foreign Languages (ACTFL) proficiency scale.</w:t>
            </w:r>
          </w:p>
          <w:p w14:paraId="0CA1BACB" w14:textId="77777777" w:rsidR="00622464" w:rsidRPr="00622464" w:rsidRDefault="00622464" w:rsidP="00622464">
            <w:pPr>
              <w:numPr>
                <w:ilvl w:val="1"/>
                <w:numId w:val="24"/>
              </w:numPr>
              <w:jc w:val="left"/>
              <w:rPr>
                <w:rFonts w:asciiTheme="minorHAnsi" w:hAnsiTheme="minorHAnsi"/>
                <w:sz w:val="18"/>
                <w:szCs w:val="18"/>
              </w:rPr>
            </w:pPr>
            <w:r w:rsidRPr="00622464">
              <w:rPr>
                <w:rFonts w:asciiTheme="minorHAnsi" w:hAnsiTheme="minorHAnsi"/>
                <w:sz w:val="18"/>
                <w:szCs w:val="18"/>
              </w:rPr>
              <w:t>Complete a four-course sequence of study in the same world language, earning an overall GPA of 2.5 or above in those courses.</w:t>
            </w:r>
          </w:p>
          <w:p w14:paraId="3387A695" w14:textId="77777777" w:rsidR="00622464" w:rsidRPr="00622464" w:rsidRDefault="00622464" w:rsidP="00622464">
            <w:pPr>
              <w:numPr>
                <w:ilvl w:val="1"/>
                <w:numId w:val="24"/>
              </w:numPr>
              <w:jc w:val="left"/>
              <w:rPr>
                <w:rFonts w:asciiTheme="minorHAnsi" w:hAnsiTheme="minorHAnsi"/>
                <w:sz w:val="18"/>
                <w:szCs w:val="18"/>
              </w:rPr>
            </w:pPr>
            <w:r w:rsidRPr="00622464">
              <w:rPr>
                <w:rFonts w:asciiTheme="minorHAnsi" w:hAnsiTheme="minorHAnsi"/>
                <w:sz w:val="18"/>
                <w:szCs w:val="18"/>
              </w:rPr>
              <w:t>Establish “Intermediate Low” proficiency or higher per the ACTFL proficiency scale using the Credit by Demonstrated Mastery policy described in GCS-M-001.</w:t>
            </w:r>
          </w:p>
          <w:p w14:paraId="760E7BBD" w14:textId="77777777" w:rsidR="00622464" w:rsidRPr="00622464" w:rsidRDefault="00622464" w:rsidP="00622464">
            <w:pPr>
              <w:numPr>
                <w:ilvl w:val="0"/>
                <w:numId w:val="24"/>
              </w:numPr>
              <w:jc w:val="left"/>
              <w:rPr>
                <w:rFonts w:asciiTheme="minorHAnsi" w:hAnsiTheme="minorHAnsi"/>
                <w:sz w:val="18"/>
                <w:szCs w:val="18"/>
              </w:rPr>
            </w:pPr>
            <w:r w:rsidRPr="00622464">
              <w:rPr>
                <w:rFonts w:asciiTheme="minorHAnsi" w:hAnsiTheme="minorHAnsi"/>
                <w:sz w:val="18"/>
                <w:szCs w:val="18"/>
              </w:rPr>
              <w:t>Limited English Proficiency students shall complete all the requirements above and reach “Developing” proficiency per the World-Class Instructional Design and Assessment (WIDA) proficiency scale in all four domains on the most recent state identified English language proficiency test.</w:t>
            </w:r>
          </w:p>
        </w:tc>
      </w:tr>
    </w:tbl>
    <w:p w14:paraId="43EEBCFF" w14:textId="77777777" w:rsidR="00622464" w:rsidRPr="00622464" w:rsidRDefault="00622464" w:rsidP="00622464">
      <w:pPr>
        <w:spacing w:before="252"/>
        <w:ind w:right="72"/>
        <w:rPr>
          <w:rFonts w:asciiTheme="minorHAnsi" w:hAnsiTheme="minorHAnsi"/>
          <w:sz w:val="18"/>
          <w:szCs w:val="18"/>
        </w:rPr>
      </w:pPr>
    </w:p>
    <w:p w14:paraId="38D556B5" w14:textId="77777777" w:rsidR="00622464" w:rsidRPr="00622464" w:rsidRDefault="00622464" w:rsidP="00622464">
      <w:pPr>
        <w:spacing w:before="252"/>
        <w:ind w:right="72"/>
        <w:rPr>
          <w:rFonts w:asciiTheme="minorHAnsi" w:hAnsiTheme="minorHAnsi"/>
          <w:spacing w:val="4"/>
          <w:sz w:val="18"/>
          <w:szCs w:val="18"/>
        </w:rPr>
      </w:pPr>
      <w:r w:rsidRPr="00622464">
        <w:rPr>
          <w:rFonts w:asciiTheme="minorHAnsi" w:hAnsiTheme="minorHAnsi"/>
          <w:spacing w:val="4"/>
          <w:sz w:val="18"/>
          <w:szCs w:val="18"/>
        </w:rPr>
        <w:t>Students engaging in Extended Content Standards can earn a graduation certificate and be allowed to participate in graduation exercises if the students complete twenty credits by general subject area and complete all IEP requirements.</w:t>
      </w:r>
    </w:p>
    <w:p w14:paraId="6B6C2FF3" w14:textId="77777777" w:rsidR="00622464" w:rsidRPr="00622464" w:rsidRDefault="00622464" w:rsidP="00622464">
      <w:pPr>
        <w:spacing w:before="252"/>
        <w:ind w:right="72"/>
        <w:rPr>
          <w:rFonts w:asciiTheme="minorHAnsi" w:hAnsiTheme="minorHAnsi"/>
          <w:strike/>
          <w:spacing w:val="4"/>
          <w:sz w:val="18"/>
          <w:szCs w:val="18"/>
        </w:rPr>
      </w:pPr>
    </w:p>
    <w:p w14:paraId="17FD942B" w14:textId="4F951D98" w:rsidR="00F72AFC" w:rsidRPr="00673C98" w:rsidRDefault="00622464" w:rsidP="00F72AFC">
      <w:pPr>
        <w:spacing w:before="252"/>
        <w:ind w:right="72"/>
        <w:rPr>
          <w:rFonts w:ascii="Calibri" w:hAnsi="Calibri"/>
          <w:spacing w:val="4"/>
          <w:sz w:val="18"/>
          <w:szCs w:val="18"/>
        </w:rPr>
      </w:pPr>
      <w:r>
        <w:rPr>
          <w:rFonts w:ascii="Calibri" w:hAnsi="Calibri"/>
          <w:spacing w:val="4"/>
          <w:sz w:val="18"/>
          <w:szCs w:val="18"/>
        </w:rPr>
        <w:t>S</w:t>
      </w:r>
      <w:r w:rsidR="00F72AFC" w:rsidRPr="00673C98">
        <w:rPr>
          <w:rFonts w:ascii="Calibri" w:hAnsi="Calibri"/>
          <w:spacing w:val="4"/>
          <w:sz w:val="18"/>
          <w:szCs w:val="18"/>
        </w:rPr>
        <w:t>pecial needs students (excluding Academically Gifted students and pregnant students) who do not satisfy all graduation requirements will receive a graduation certificate and be allowed to participate in graduation exercises if the students complete twenty credits by general subject area and complete all IEP requirements.</w:t>
      </w:r>
    </w:p>
    <w:p w14:paraId="762A032B" w14:textId="77777777" w:rsidR="00F72AFC" w:rsidRPr="00673C98" w:rsidRDefault="00F72AFC" w:rsidP="00F72AFC">
      <w:pPr>
        <w:spacing w:before="252"/>
        <w:ind w:right="72"/>
        <w:rPr>
          <w:rFonts w:ascii="Calibri" w:hAnsi="Calibri"/>
          <w:strike/>
          <w:color w:val="FF0000"/>
          <w:spacing w:val="4"/>
          <w:sz w:val="18"/>
          <w:szCs w:val="18"/>
        </w:rPr>
      </w:pPr>
    </w:p>
    <w:p w14:paraId="44C888C0" w14:textId="4221E18D" w:rsidR="00F72AFC" w:rsidRPr="00673C98" w:rsidRDefault="00F72AFC" w:rsidP="00F72AFC">
      <w:pPr>
        <w:tabs>
          <w:tab w:val="center" w:pos="5070"/>
          <w:tab w:val="left" w:pos="8085"/>
        </w:tabs>
        <w:spacing w:before="36"/>
        <w:rPr>
          <w:rFonts w:ascii="Calibri" w:hAnsi="Calibri"/>
          <w:sz w:val="18"/>
          <w:szCs w:val="18"/>
        </w:rPr>
      </w:pPr>
      <w:r w:rsidRPr="00673C98">
        <w:rPr>
          <w:rFonts w:ascii="Calibri" w:hAnsi="Calibri"/>
          <w:sz w:val="18"/>
          <w:szCs w:val="18"/>
        </w:rPr>
        <w:t>Future-Ready Core graduation requirements are on the following pages and can also be found on North Carolina’s Department of Public Instruction website at</w:t>
      </w:r>
      <w:r w:rsidR="00665B77" w:rsidRPr="00673C98">
        <w:rPr>
          <w:rFonts w:ascii="Calibri" w:hAnsi="Calibri"/>
          <w:sz w:val="18"/>
          <w:szCs w:val="18"/>
        </w:rPr>
        <w:t xml:space="preserve">: </w:t>
      </w:r>
      <w:hyperlink r:id="rId10" w:history="1">
        <w:r w:rsidRPr="00673C98">
          <w:rPr>
            <w:rFonts w:ascii="Calibri" w:hAnsi="Calibri"/>
            <w:color w:val="0000FF"/>
            <w:sz w:val="18"/>
            <w:szCs w:val="18"/>
            <w:u w:val="single"/>
          </w:rPr>
          <w:t>http://www.ncpublicschools.org/gradrequirements</w:t>
        </w:r>
      </w:hyperlink>
      <w:r w:rsidRPr="00673C98">
        <w:rPr>
          <w:rFonts w:ascii="Calibri" w:hAnsi="Calibri"/>
          <w:sz w:val="18"/>
          <w:szCs w:val="18"/>
        </w:rPr>
        <w:t xml:space="preserve"> </w:t>
      </w:r>
    </w:p>
    <w:p w14:paraId="5C32F89A" w14:textId="77777777" w:rsidR="00F72AFC" w:rsidRPr="00673C98" w:rsidRDefault="00F72AFC" w:rsidP="00F72AFC">
      <w:pPr>
        <w:tabs>
          <w:tab w:val="center" w:pos="5070"/>
          <w:tab w:val="left" w:pos="8085"/>
        </w:tabs>
        <w:spacing w:before="36"/>
        <w:rPr>
          <w:rFonts w:ascii="Calibri" w:hAnsi="Calibri"/>
          <w:b/>
          <w:sz w:val="28"/>
          <w:szCs w:val="28"/>
        </w:rPr>
      </w:pPr>
      <w:r w:rsidRPr="00673C98">
        <w:rPr>
          <w:rFonts w:ascii="Calibri" w:hAnsi="Calibri"/>
          <w:color w:val="FF0000"/>
          <w:sz w:val="20"/>
        </w:rPr>
        <w:br w:type="page"/>
      </w:r>
      <w:r w:rsidRPr="00673C98">
        <w:rPr>
          <w:rFonts w:ascii="Calibri" w:hAnsi="Calibri"/>
          <w:color w:val="FF0000"/>
          <w:sz w:val="24"/>
        </w:rPr>
        <w:lastRenderedPageBreak/>
        <w:tab/>
      </w:r>
      <w:r w:rsidRPr="00673C98">
        <w:rPr>
          <w:rFonts w:ascii="Calibri" w:hAnsi="Calibri"/>
          <w:b/>
          <w:sz w:val="28"/>
          <w:szCs w:val="28"/>
        </w:rPr>
        <w:t xml:space="preserve"> Graduation Requirements </w:t>
      </w:r>
      <w:r w:rsidRPr="00673C98">
        <w:rPr>
          <w:rFonts w:ascii="Calibri" w:hAnsi="Calibri"/>
          <w:b/>
          <w:sz w:val="28"/>
          <w:szCs w:val="28"/>
        </w:rPr>
        <w:tab/>
      </w:r>
    </w:p>
    <w:p w14:paraId="2A781765" w14:textId="77777777" w:rsidR="00F72AFC" w:rsidRPr="00673C98" w:rsidRDefault="00F72AFC" w:rsidP="00F72AFC">
      <w:pPr>
        <w:spacing w:before="36"/>
        <w:jc w:val="center"/>
        <w:rPr>
          <w:rFonts w:ascii="Calibri" w:hAnsi="Calibri"/>
          <w:sz w:val="24"/>
        </w:rPr>
      </w:pPr>
      <w:r w:rsidRPr="00673C98">
        <w:rPr>
          <w:rFonts w:ascii="Calibri" w:hAnsi="Calibri"/>
          <w:sz w:val="24"/>
        </w:rPr>
        <w:t xml:space="preserve"> Course of Study Chart</w:t>
      </w:r>
    </w:p>
    <w:p w14:paraId="5C26434C" w14:textId="77777777" w:rsidR="00F72AFC" w:rsidRPr="00673C98" w:rsidRDefault="00F72AFC" w:rsidP="00F72AFC">
      <w:pPr>
        <w:spacing w:before="36"/>
        <w:jc w:val="center"/>
        <w:rPr>
          <w:rFonts w:ascii="Calibri" w:hAnsi="Calibri"/>
          <w:sz w:val="8"/>
          <w:szCs w:val="8"/>
        </w:rPr>
      </w:pPr>
    </w:p>
    <w:tbl>
      <w:tblPr>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1581"/>
        <w:gridCol w:w="1672"/>
        <w:gridCol w:w="3403"/>
        <w:gridCol w:w="3465"/>
      </w:tblGrid>
      <w:tr w:rsidR="005842B6" w:rsidRPr="00673C98" w14:paraId="4B4D67C9" w14:textId="77777777" w:rsidTr="00312F54">
        <w:trPr>
          <w:tblHeader/>
          <w:tblCellSpacing w:w="0" w:type="dxa"/>
          <w:jc w:val="center"/>
        </w:trPr>
        <w:tc>
          <w:tcPr>
            <w:tcW w:w="781" w:type="pct"/>
            <w:shd w:val="clear" w:color="auto" w:fill="95B3D7"/>
          </w:tcPr>
          <w:p w14:paraId="445EE332" w14:textId="77777777" w:rsidR="005842B6" w:rsidRPr="00673C98" w:rsidRDefault="005842B6" w:rsidP="00F72AFC">
            <w:pPr>
              <w:jc w:val="left"/>
              <w:rPr>
                <w:rFonts w:ascii="Calibri" w:hAnsi="Calibri"/>
                <w:b/>
                <w:bCs/>
                <w:sz w:val="18"/>
                <w:szCs w:val="18"/>
              </w:rPr>
            </w:pPr>
          </w:p>
        </w:tc>
        <w:tc>
          <w:tcPr>
            <w:tcW w:w="826" w:type="pct"/>
            <w:shd w:val="clear" w:color="auto" w:fill="95B3D7"/>
            <w:vAlign w:val="center"/>
          </w:tcPr>
          <w:p w14:paraId="0BAE005D" w14:textId="073EC45E" w:rsidR="005842B6" w:rsidRPr="005842B6" w:rsidRDefault="005842B6" w:rsidP="005842B6">
            <w:pPr>
              <w:jc w:val="center"/>
              <w:rPr>
                <w:rFonts w:ascii="Calibri" w:hAnsi="Calibri"/>
                <w:b/>
                <w:bCs/>
                <w:sz w:val="20"/>
              </w:rPr>
            </w:pPr>
            <w:r w:rsidRPr="005842B6">
              <w:rPr>
                <w:rFonts w:ascii="Calibri" w:hAnsi="Calibri"/>
                <w:b/>
                <w:bCs/>
                <w:sz w:val="20"/>
              </w:rPr>
              <w:t>OCS</w:t>
            </w:r>
          </w:p>
        </w:tc>
        <w:tc>
          <w:tcPr>
            <w:tcW w:w="1681" w:type="pct"/>
            <w:shd w:val="clear" w:color="auto" w:fill="9ACEA7"/>
          </w:tcPr>
          <w:p w14:paraId="2D50B4DF" w14:textId="6340FA98" w:rsidR="005842B6" w:rsidRPr="00673C98" w:rsidRDefault="005842B6" w:rsidP="000B47C0">
            <w:pPr>
              <w:jc w:val="left"/>
              <w:rPr>
                <w:rFonts w:ascii="Calibri" w:hAnsi="Calibri"/>
                <w:b/>
                <w:bCs/>
                <w:sz w:val="18"/>
                <w:szCs w:val="18"/>
              </w:rPr>
            </w:pPr>
            <w:r w:rsidRPr="00673C98">
              <w:rPr>
                <w:rFonts w:ascii="Calibri" w:hAnsi="Calibri"/>
                <w:b/>
                <w:bCs/>
                <w:sz w:val="18"/>
                <w:szCs w:val="18"/>
              </w:rPr>
              <w:t>For Nin</w:t>
            </w:r>
            <w:r w:rsidR="000B47C0">
              <w:rPr>
                <w:rFonts w:ascii="Calibri" w:hAnsi="Calibri"/>
                <w:b/>
                <w:bCs/>
                <w:sz w:val="18"/>
                <w:szCs w:val="18"/>
              </w:rPr>
              <w:t>th Graders</w:t>
            </w:r>
            <w:r w:rsidR="000B47C0">
              <w:rPr>
                <w:rFonts w:ascii="Calibri" w:hAnsi="Calibri"/>
                <w:b/>
                <w:bCs/>
                <w:sz w:val="18"/>
                <w:szCs w:val="18"/>
              </w:rPr>
              <w:br/>
              <w:t>Entering in 2009-10-11</w:t>
            </w:r>
          </w:p>
        </w:tc>
        <w:tc>
          <w:tcPr>
            <w:tcW w:w="1712" w:type="pct"/>
            <w:shd w:val="clear" w:color="auto" w:fill="B2A1C7"/>
          </w:tcPr>
          <w:p w14:paraId="0C3794A0" w14:textId="77777777" w:rsidR="005842B6" w:rsidRPr="00673C98" w:rsidRDefault="005842B6" w:rsidP="00F72AFC">
            <w:pPr>
              <w:jc w:val="left"/>
              <w:rPr>
                <w:rFonts w:ascii="Calibri" w:hAnsi="Calibri"/>
                <w:b/>
                <w:bCs/>
                <w:sz w:val="18"/>
                <w:szCs w:val="18"/>
              </w:rPr>
            </w:pPr>
            <w:r w:rsidRPr="00673C98">
              <w:rPr>
                <w:rFonts w:ascii="Calibri" w:hAnsi="Calibri"/>
                <w:b/>
                <w:bCs/>
                <w:sz w:val="18"/>
                <w:szCs w:val="18"/>
              </w:rPr>
              <w:t>For Ninth Graders</w:t>
            </w:r>
            <w:r w:rsidRPr="00673C98">
              <w:rPr>
                <w:rFonts w:ascii="Calibri" w:hAnsi="Calibri"/>
                <w:b/>
                <w:bCs/>
                <w:sz w:val="18"/>
                <w:szCs w:val="18"/>
              </w:rPr>
              <w:br/>
              <w:t>Entering in 2012-13</w:t>
            </w:r>
            <w:r w:rsidRPr="00673C98">
              <w:rPr>
                <w:rFonts w:ascii="Calibri" w:hAnsi="Calibri"/>
                <w:b/>
                <w:bCs/>
                <w:sz w:val="18"/>
                <w:szCs w:val="18"/>
              </w:rPr>
              <w:br/>
              <w:t>and Later</w:t>
            </w:r>
          </w:p>
        </w:tc>
      </w:tr>
      <w:tr w:rsidR="00F0728D" w:rsidRPr="00673C98" w14:paraId="3937352D" w14:textId="77777777" w:rsidTr="00312F54">
        <w:trPr>
          <w:tblCellSpacing w:w="0" w:type="dxa"/>
          <w:jc w:val="center"/>
        </w:trPr>
        <w:tc>
          <w:tcPr>
            <w:tcW w:w="781" w:type="pct"/>
            <w:shd w:val="clear" w:color="auto" w:fill="FABF8F"/>
          </w:tcPr>
          <w:p w14:paraId="7393638E" w14:textId="77777777" w:rsidR="005842B6" w:rsidRPr="00673C98" w:rsidRDefault="005842B6" w:rsidP="00F72AFC">
            <w:pPr>
              <w:rPr>
                <w:rFonts w:ascii="Calibri" w:hAnsi="Calibri"/>
                <w:b/>
                <w:bCs/>
                <w:sz w:val="18"/>
                <w:szCs w:val="18"/>
              </w:rPr>
            </w:pPr>
            <w:r w:rsidRPr="00673C98">
              <w:rPr>
                <w:rFonts w:ascii="Calibri" w:hAnsi="Calibri"/>
                <w:b/>
                <w:bCs/>
                <w:sz w:val="18"/>
                <w:szCs w:val="18"/>
              </w:rPr>
              <w:t>CONTENT AREA</w:t>
            </w:r>
          </w:p>
        </w:tc>
        <w:tc>
          <w:tcPr>
            <w:tcW w:w="826" w:type="pct"/>
            <w:shd w:val="clear" w:color="auto" w:fill="95B3D7"/>
          </w:tcPr>
          <w:p w14:paraId="28F5D638" w14:textId="0E47198C" w:rsidR="005842B6" w:rsidRPr="00673C98" w:rsidRDefault="005842B6" w:rsidP="00F72AFC">
            <w:pPr>
              <w:jc w:val="left"/>
              <w:rPr>
                <w:rFonts w:ascii="Calibri" w:hAnsi="Calibri"/>
                <w:b/>
                <w:bCs/>
                <w:sz w:val="18"/>
                <w:szCs w:val="18"/>
              </w:rPr>
            </w:pPr>
            <w:r w:rsidRPr="00673C98">
              <w:rPr>
                <w:rFonts w:ascii="Calibri" w:hAnsi="Calibri"/>
                <w:b/>
                <w:bCs/>
                <w:sz w:val="18"/>
                <w:szCs w:val="18"/>
              </w:rPr>
              <w:t>OCCUPATIONAL</w:t>
            </w:r>
            <w:r w:rsidRPr="00673C98">
              <w:rPr>
                <w:rFonts w:ascii="Calibri" w:hAnsi="Calibri"/>
                <w:b/>
                <w:bCs/>
                <w:sz w:val="18"/>
                <w:szCs w:val="18"/>
              </w:rPr>
              <w:br/>
              <w:t>Course of Study</w:t>
            </w:r>
            <w:r w:rsidRPr="00673C98">
              <w:rPr>
                <w:rFonts w:ascii="Calibri" w:hAnsi="Calibri"/>
                <w:b/>
                <w:bCs/>
                <w:sz w:val="18"/>
                <w:szCs w:val="18"/>
              </w:rPr>
              <w:br/>
              <w:t>Requirements</w:t>
            </w:r>
            <w:r w:rsidRPr="00673C98">
              <w:rPr>
                <w:rFonts w:ascii="Calibri" w:hAnsi="Calibri"/>
                <w:b/>
                <w:bCs/>
                <w:sz w:val="18"/>
                <w:szCs w:val="18"/>
              </w:rPr>
              <w:br/>
            </w:r>
            <w:r w:rsidR="00F0728D">
              <w:rPr>
                <w:rFonts w:ascii="Calibri" w:hAnsi="Calibri"/>
                <w:b/>
                <w:bCs/>
                <w:sz w:val="18"/>
                <w:szCs w:val="18"/>
              </w:rPr>
              <w:t>(</w:t>
            </w:r>
            <w:r w:rsidRPr="00673C98">
              <w:rPr>
                <w:rFonts w:ascii="Calibri" w:hAnsi="Calibri"/>
                <w:b/>
                <w:bCs/>
                <w:sz w:val="18"/>
                <w:szCs w:val="18"/>
              </w:rPr>
              <w:t>IEP</w:t>
            </w:r>
            <w:r w:rsidR="00F0728D">
              <w:rPr>
                <w:rFonts w:ascii="Calibri" w:hAnsi="Calibri"/>
                <w:b/>
                <w:bCs/>
                <w:sz w:val="18"/>
                <w:szCs w:val="18"/>
              </w:rPr>
              <w:t xml:space="preserve"> </w:t>
            </w:r>
            <w:r w:rsidRPr="00673C98">
              <w:rPr>
                <w:rFonts w:ascii="Calibri" w:hAnsi="Calibri"/>
                <w:b/>
                <w:bCs/>
                <w:sz w:val="18"/>
                <w:szCs w:val="18"/>
              </w:rPr>
              <w:t xml:space="preserve">students </w:t>
            </w:r>
            <w:r w:rsidR="00F0728D">
              <w:rPr>
                <w:rFonts w:ascii="Calibri" w:hAnsi="Calibri"/>
                <w:b/>
                <w:bCs/>
                <w:sz w:val="18"/>
                <w:szCs w:val="18"/>
              </w:rPr>
              <w:t xml:space="preserve">are </w:t>
            </w:r>
            <w:r w:rsidRPr="00673C98">
              <w:rPr>
                <w:rFonts w:ascii="Calibri" w:hAnsi="Calibri"/>
                <w:b/>
                <w:bCs/>
                <w:sz w:val="18"/>
                <w:szCs w:val="18"/>
              </w:rPr>
              <w:t>excluded</w:t>
            </w:r>
            <w:r w:rsidR="00F0728D">
              <w:rPr>
                <w:rFonts w:ascii="Calibri" w:hAnsi="Calibri"/>
                <w:b/>
                <w:bCs/>
                <w:sz w:val="18"/>
                <w:szCs w:val="18"/>
              </w:rPr>
              <w:t xml:space="preserve"> </w:t>
            </w:r>
            <w:r w:rsidRPr="00673C98">
              <w:rPr>
                <w:rFonts w:ascii="Calibri" w:hAnsi="Calibri"/>
                <w:b/>
                <w:bCs/>
                <w:sz w:val="18"/>
                <w:szCs w:val="18"/>
              </w:rPr>
              <w:t>from EOC</w:t>
            </w:r>
            <w:r w:rsidRPr="00673C98">
              <w:rPr>
                <w:rFonts w:ascii="Calibri" w:hAnsi="Calibri"/>
                <w:b/>
                <w:bCs/>
                <w:sz w:val="18"/>
                <w:szCs w:val="18"/>
              </w:rPr>
              <w:br/>
              <w:t>Proficiency Level</w:t>
            </w:r>
            <w:r w:rsidRPr="00673C98">
              <w:rPr>
                <w:rFonts w:ascii="Calibri" w:hAnsi="Calibri"/>
                <w:b/>
                <w:bCs/>
                <w:sz w:val="18"/>
                <w:szCs w:val="18"/>
              </w:rPr>
              <w:br/>
              <w:t>requirements)</w:t>
            </w:r>
          </w:p>
        </w:tc>
        <w:tc>
          <w:tcPr>
            <w:tcW w:w="1681" w:type="pct"/>
            <w:shd w:val="clear" w:color="auto" w:fill="9ACEA7"/>
          </w:tcPr>
          <w:p w14:paraId="7A27F0F1" w14:textId="77777777" w:rsidR="005842B6" w:rsidRPr="00673C98" w:rsidRDefault="005842B6" w:rsidP="00F72AFC">
            <w:pPr>
              <w:jc w:val="left"/>
              <w:rPr>
                <w:rFonts w:ascii="Calibri" w:hAnsi="Calibri"/>
                <w:b/>
                <w:bCs/>
                <w:sz w:val="18"/>
                <w:szCs w:val="18"/>
              </w:rPr>
            </w:pPr>
            <w:r w:rsidRPr="00673C98">
              <w:rPr>
                <w:rFonts w:ascii="Calibri" w:hAnsi="Calibri"/>
                <w:b/>
                <w:bCs/>
                <w:sz w:val="18"/>
                <w:szCs w:val="18"/>
              </w:rPr>
              <w:t>FUTURE-READY CORE</w:t>
            </w:r>
          </w:p>
        </w:tc>
        <w:tc>
          <w:tcPr>
            <w:tcW w:w="1712" w:type="pct"/>
            <w:shd w:val="clear" w:color="auto" w:fill="B2A1C7"/>
          </w:tcPr>
          <w:p w14:paraId="69533C25" w14:textId="77777777" w:rsidR="005842B6" w:rsidRPr="00673C98" w:rsidRDefault="005842B6" w:rsidP="00F72AFC">
            <w:pPr>
              <w:jc w:val="left"/>
              <w:rPr>
                <w:rFonts w:ascii="Calibri" w:hAnsi="Calibri"/>
                <w:b/>
                <w:bCs/>
                <w:sz w:val="18"/>
                <w:szCs w:val="18"/>
              </w:rPr>
            </w:pPr>
            <w:r w:rsidRPr="00673C98">
              <w:rPr>
                <w:rFonts w:ascii="Calibri" w:hAnsi="Calibri"/>
                <w:b/>
                <w:bCs/>
                <w:sz w:val="18"/>
                <w:szCs w:val="18"/>
              </w:rPr>
              <w:t>FUTURE-READY CORE</w:t>
            </w:r>
          </w:p>
        </w:tc>
      </w:tr>
      <w:tr w:rsidR="00F0728D" w:rsidRPr="00673C98" w14:paraId="4EAA4E09" w14:textId="77777777" w:rsidTr="00312F54">
        <w:trPr>
          <w:tblCellSpacing w:w="0" w:type="dxa"/>
          <w:jc w:val="center"/>
        </w:trPr>
        <w:tc>
          <w:tcPr>
            <w:tcW w:w="781" w:type="pct"/>
          </w:tcPr>
          <w:p w14:paraId="15FFE21B"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English</w:t>
            </w:r>
          </w:p>
        </w:tc>
        <w:tc>
          <w:tcPr>
            <w:tcW w:w="826" w:type="pct"/>
          </w:tcPr>
          <w:p w14:paraId="595B0BCB"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4 Credits</w:t>
            </w:r>
            <w:r w:rsidRPr="00673C98">
              <w:rPr>
                <w:rFonts w:ascii="Calibri" w:hAnsi="Calibri"/>
                <w:sz w:val="18"/>
                <w:szCs w:val="18"/>
              </w:rPr>
              <w:br/>
              <w:t>OCS English I, II, III, IV</w:t>
            </w:r>
          </w:p>
        </w:tc>
        <w:tc>
          <w:tcPr>
            <w:tcW w:w="1681" w:type="pct"/>
          </w:tcPr>
          <w:p w14:paraId="14E06076"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4 Credits</w:t>
            </w:r>
            <w:r w:rsidRPr="00673C98">
              <w:rPr>
                <w:rFonts w:ascii="Calibri" w:hAnsi="Calibri"/>
                <w:sz w:val="18"/>
                <w:szCs w:val="18"/>
              </w:rPr>
              <w:br/>
              <w:t>I, II, III, IV</w:t>
            </w:r>
          </w:p>
        </w:tc>
        <w:tc>
          <w:tcPr>
            <w:tcW w:w="1712" w:type="pct"/>
          </w:tcPr>
          <w:p w14:paraId="7EE1500D" w14:textId="77777777" w:rsidR="005842B6" w:rsidRPr="00673C98" w:rsidRDefault="005842B6" w:rsidP="00F72AFC">
            <w:pPr>
              <w:adjustRightInd w:val="0"/>
              <w:jc w:val="left"/>
              <w:rPr>
                <w:rFonts w:ascii="Calibri" w:hAnsi="Calibri" w:cs="Arial-BoldMT"/>
                <w:b/>
                <w:bCs/>
                <w:sz w:val="18"/>
                <w:szCs w:val="18"/>
              </w:rPr>
            </w:pPr>
            <w:r w:rsidRPr="00673C98">
              <w:rPr>
                <w:rFonts w:ascii="Calibri" w:hAnsi="Calibri" w:cs="Arial-BoldMT"/>
                <w:b/>
                <w:bCs/>
                <w:sz w:val="18"/>
                <w:szCs w:val="18"/>
              </w:rPr>
              <w:t>4 Credits</w:t>
            </w:r>
          </w:p>
          <w:p w14:paraId="24C903FA" w14:textId="77777777" w:rsidR="005842B6" w:rsidRPr="00673C98" w:rsidRDefault="005842B6" w:rsidP="00F72AFC">
            <w:pPr>
              <w:adjustRightInd w:val="0"/>
              <w:jc w:val="left"/>
              <w:rPr>
                <w:rFonts w:ascii="Calibri" w:hAnsi="Calibri" w:cs="ArialMT"/>
                <w:sz w:val="18"/>
                <w:szCs w:val="18"/>
              </w:rPr>
            </w:pPr>
            <w:r w:rsidRPr="00673C98">
              <w:rPr>
                <w:rFonts w:ascii="Calibri" w:hAnsi="Calibri" w:cs="ArialMT"/>
                <w:sz w:val="18"/>
                <w:szCs w:val="18"/>
              </w:rPr>
              <w:t xml:space="preserve">I, II, III, IV </w:t>
            </w:r>
          </w:p>
        </w:tc>
      </w:tr>
      <w:tr w:rsidR="00F0728D" w:rsidRPr="00673C98" w14:paraId="55C8740D" w14:textId="77777777" w:rsidTr="00312F54">
        <w:trPr>
          <w:tblCellSpacing w:w="0" w:type="dxa"/>
          <w:jc w:val="center"/>
        </w:trPr>
        <w:tc>
          <w:tcPr>
            <w:tcW w:w="781" w:type="pct"/>
          </w:tcPr>
          <w:p w14:paraId="76807C4B"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Mathematics</w:t>
            </w:r>
          </w:p>
        </w:tc>
        <w:tc>
          <w:tcPr>
            <w:tcW w:w="826" w:type="pct"/>
          </w:tcPr>
          <w:p w14:paraId="68C5107F" w14:textId="77777777" w:rsidR="005842B6" w:rsidRPr="00673C98" w:rsidRDefault="005842B6" w:rsidP="00F72AFC">
            <w:pPr>
              <w:jc w:val="left"/>
              <w:rPr>
                <w:rFonts w:ascii="Calibri" w:hAnsi="Calibri"/>
                <w:strike/>
                <w:sz w:val="18"/>
                <w:szCs w:val="18"/>
              </w:rPr>
            </w:pPr>
            <w:r w:rsidRPr="00673C98">
              <w:rPr>
                <w:rFonts w:ascii="Calibri" w:hAnsi="Calibri"/>
                <w:b/>
                <w:bCs/>
                <w:sz w:val="18"/>
                <w:szCs w:val="18"/>
              </w:rPr>
              <w:t xml:space="preserve">3 Credits </w:t>
            </w:r>
          </w:p>
          <w:p w14:paraId="6B16D2DE" w14:textId="77777777" w:rsidR="005842B6" w:rsidRPr="00673C98" w:rsidRDefault="005842B6" w:rsidP="00F72AFC">
            <w:pPr>
              <w:jc w:val="left"/>
              <w:rPr>
                <w:rFonts w:ascii="Calibri" w:hAnsi="Calibri"/>
                <w:sz w:val="18"/>
                <w:szCs w:val="18"/>
              </w:rPr>
            </w:pPr>
            <w:r w:rsidRPr="00673C98">
              <w:rPr>
                <w:rFonts w:ascii="Calibri" w:hAnsi="Calibri"/>
                <w:sz w:val="18"/>
                <w:szCs w:val="18"/>
              </w:rPr>
              <w:t>OCS Intro. to Mathematics, OCS Algebra I, and OCS Financial  Management</w:t>
            </w:r>
          </w:p>
        </w:tc>
        <w:tc>
          <w:tcPr>
            <w:tcW w:w="1681" w:type="pct"/>
          </w:tcPr>
          <w:p w14:paraId="65A47CB7" w14:textId="05F0804E" w:rsidR="005842B6" w:rsidRPr="00673C98" w:rsidRDefault="005842B6" w:rsidP="00312F54">
            <w:pPr>
              <w:jc w:val="left"/>
              <w:rPr>
                <w:rFonts w:ascii="Calibri" w:hAnsi="Calibri"/>
                <w:i/>
                <w:iCs/>
                <w:sz w:val="18"/>
                <w:szCs w:val="18"/>
              </w:rPr>
            </w:pPr>
            <w:r w:rsidRPr="00673C98">
              <w:rPr>
                <w:rFonts w:ascii="Calibri" w:hAnsi="Calibri"/>
                <w:b/>
                <w:bCs/>
                <w:sz w:val="18"/>
                <w:szCs w:val="18"/>
              </w:rPr>
              <w:t xml:space="preserve">4 Credits </w:t>
            </w:r>
            <w:r w:rsidR="00312F54">
              <w:rPr>
                <w:rFonts w:ascii="Calibri" w:hAnsi="Calibri"/>
                <w:sz w:val="18"/>
                <w:szCs w:val="18"/>
              </w:rPr>
              <w:br/>
              <w:t>(Alg.</w:t>
            </w:r>
            <w:r w:rsidR="00F0728D">
              <w:rPr>
                <w:rFonts w:ascii="Calibri" w:hAnsi="Calibri"/>
                <w:sz w:val="18"/>
                <w:szCs w:val="18"/>
              </w:rPr>
              <w:t xml:space="preserve"> I*, Geom.</w:t>
            </w:r>
            <w:r w:rsidR="00312F54">
              <w:rPr>
                <w:rFonts w:ascii="Calibri" w:hAnsi="Calibri"/>
                <w:sz w:val="18"/>
                <w:szCs w:val="18"/>
              </w:rPr>
              <w:t>, Alg.</w:t>
            </w:r>
            <w:r w:rsidRPr="00673C98">
              <w:rPr>
                <w:rFonts w:ascii="Calibri" w:hAnsi="Calibri"/>
                <w:sz w:val="18"/>
                <w:szCs w:val="18"/>
              </w:rPr>
              <w:t xml:space="preserve"> II) </w:t>
            </w:r>
            <w:r w:rsidRPr="00673C98">
              <w:rPr>
                <w:rFonts w:ascii="Calibri" w:hAnsi="Calibri"/>
                <w:b/>
                <w:sz w:val="18"/>
                <w:szCs w:val="18"/>
              </w:rPr>
              <w:t>OR</w:t>
            </w:r>
            <w:r w:rsidRPr="00673C98">
              <w:rPr>
                <w:rFonts w:ascii="Calibri" w:hAnsi="Calibri"/>
                <w:sz w:val="18"/>
                <w:szCs w:val="18"/>
              </w:rPr>
              <w:t xml:space="preserve"> (</w:t>
            </w:r>
            <w:r w:rsidR="00F0728D">
              <w:rPr>
                <w:rFonts w:ascii="Calibri" w:hAnsi="Calibri"/>
                <w:sz w:val="18"/>
                <w:szCs w:val="18"/>
              </w:rPr>
              <w:t>Math</w:t>
            </w:r>
            <w:r w:rsidRPr="00673C98">
              <w:rPr>
                <w:rFonts w:ascii="Calibri" w:hAnsi="Calibri"/>
                <w:sz w:val="18"/>
                <w:szCs w:val="18"/>
              </w:rPr>
              <w:t xml:space="preserve"> </w:t>
            </w:r>
            <w:r w:rsidR="00F0728D">
              <w:rPr>
                <w:rFonts w:ascii="Calibri" w:hAnsi="Calibri"/>
                <w:sz w:val="18"/>
                <w:szCs w:val="18"/>
              </w:rPr>
              <w:t>1, 2, 3</w:t>
            </w:r>
            <w:r w:rsidRPr="00673C98">
              <w:rPr>
                <w:rFonts w:ascii="Calibri" w:hAnsi="Calibri"/>
                <w:sz w:val="18"/>
                <w:szCs w:val="18"/>
              </w:rPr>
              <w:t xml:space="preserve">) </w:t>
            </w:r>
            <w:r w:rsidRPr="00673C98">
              <w:rPr>
                <w:rFonts w:ascii="Calibri" w:hAnsi="Calibri"/>
                <w:sz w:val="18"/>
                <w:szCs w:val="18"/>
              </w:rPr>
              <w:br/>
              <w:t xml:space="preserve">4th Math Course to be aligned with the student’s post high school plans. </w:t>
            </w:r>
            <w:r w:rsidRPr="00673C98">
              <w:rPr>
                <w:rFonts w:ascii="Calibri" w:hAnsi="Calibri"/>
                <w:i/>
                <w:iCs/>
                <w:sz w:val="18"/>
                <w:szCs w:val="18"/>
              </w:rPr>
              <w:t xml:space="preserve">In the rare instance a principal exempts a student from the FRC math sequence, the student would be required to pass </w:t>
            </w:r>
            <w:proofErr w:type="spellStart"/>
            <w:r w:rsidRPr="00673C98">
              <w:rPr>
                <w:rFonts w:ascii="Calibri" w:hAnsi="Calibri"/>
                <w:i/>
                <w:iCs/>
                <w:sz w:val="18"/>
                <w:szCs w:val="18"/>
              </w:rPr>
              <w:t>Alg</w:t>
            </w:r>
            <w:r w:rsidR="00312F54">
              <w:rPr>
                <w:rFonts w:ascii="Calibri" w:hAnsi="Calibri"/>
                <w:i/>
                <w:iCs/>
                <w:sz w:val="18"/>
                <w:szCs w:val="18"/>
              </w:rPr>
              <w:t>.I</w:t>
            </w:r>
            <w:proofErr w:type="spellEnd"/>
            <w:r w:rsidR="00312F54">
              <w:rPr>
                <w:rFonts w:ascii="Calibri" w:hAnsi="Calibri"/>
                <w:i/>
                <w:iCs/>
                <w:sz w:val="18"/>
                <w:szCs w:val="18"/>
              </w:rPr>
              <w:t xml:space="preserve"> and Geom. or Alg.</w:t>
            </w:r>
            <w:r w:rsidRPr="00673C98">
              <w:rPr>
                <w:rFonts w:ascii="Calibri" w:hAnsi="Calibri"/>
                <w:i/>
                <w:iCs/>
                <w:sz w:val="18"/>
                <w:szCs w:val="18"/>
              </w:rPr>
              <w:t xml:space="preserve"> I and II, or Math I and II and two other application-based math courses.</w:t>
            </w:r>
          </w:p>
        </w:tc>
        <w:tc>
          <w:tcPr>
            <w:tcW w:w="1712" w:type="pct"/>
          </w:tcPr>
          <w:p w14:paraId="7251723C" w14:textId="77777777" w:rsidR="005842B6" w:rsidRPr="00673C98" w:rsidRDefault="005842B6" w:rsidP="00F72AFC">
            <w:pPr>
              <w:adjustRightInd w:val="0"/>
              <w:jc w:val="left"/>
              <w:rPr>
                <w:rFonts w:ascii="Calibri" w:hAnsi="Calibri" w:cs="Arial-BoldMT"/>
                <w:b/>
                <w:bCs/>
                <w:sz w:val="18"/>
                <w:szCs w:val="18"/>
              </w:rPr>
            </w:pPr>
            <w:r w:rsidRPr="00673C98">
              <w:rPr>
                <w:rFonts w:ascii="Calibri" w:hAnsi="Calibri" w:cs="Arial-BoldMT"/>
                <w:b/>
                <w:bCs/>
                <w:sz w:val="18"/>
                <w:szCs w:val="18"/>
              </w:rPr>
              <w:t>4 Credits</w:t>
            </w:r>
          </w:p>
          <w:p w14:paraId="2B00B910" w14:textId="483E6005" w:rsidR="005842B6" w:rsidRPr="00673C98" w:rsidRDefault="005842B6" w:rsidP="00F0728D">
            <w:pPr>
              <w:adjustRightInd w:val="0"/>
              <w:jc w:val="left"/>
              <w:rPr>
                <w:rFonts w:ascii="Calibri" w:hAnsi="Calibri"/>
                <w:i/>
                <w:iCs/>
                <w:sz w:val="18"/>
                <w:szCs w:val="18"/>
              </w:rPr>
            </w:pPr>
            <w:r w:rsidRPr="00673C98">
              <w:rPr>
                <w:rFonts w:ascii="Calibri" w:hAnsi="Calibri" w:cs="ArialMT"/>
                <w:sz w:val="18"/>
                <w:szCs w:val="18"/>
              </w:rPr>
              <w:t>Math I ***, Math II, Math III, 4th Math Course to be</w:t>
            </w:r>
            <w:r w:rsidR="00F0728D">
              <w:rPr>
                <w:rFonts w:ascii="Calibri" w:hAnsi="Calibri" w:cs="ArialMT"/>
                <w:sz w:val="18"/>
                <w:szCs w:val="18"/>
              </w:rPr>
              <w:t xml:space="preserve"> </w:t>
            </w:r>
            <w:r w:rsidRPr="00673C98">
              <w:rPr>
                <w:rFonts w:ascii="Calibri" w:hAnsi="Calibri" w:cs="ArialMT"/>
                <w:sz w:val="18"/>
                <w:szCs w:val="18"/>
              </w:rPr>
              <w:t>aligned with the</w:t>
            </w:r>
            <w:r w:rsidR="00F0728D">
              <w:rPr>
                <w:rFonts w:ascii="Calibri" w:hAnsi="Calibri" w:cs="ArialMT"/>
                <w:sz w:val="18"/>
                <w:szCs w:val="18"/>
              </w:rPr>
              <w:t xml:space="preserve"> </w:t>
            </w:r>
            <w:r w:rsidRPr="00673C98">
              <w:rPr>
                <w:rFonts w:ascii="Calibri" w:hAnsi="Calibri" w:cs="ArialMT"/>
                <w:sz w:val="18"/>
                <w:szCs w:val="18"/>
              </w:rPr>
              <w:t>student’s post high</w:t>
            </w:r>
            <w:r w:rsidR="00F0728D">
              <w:rPr>
                <w:rFonts w:ascii="Calibri" w:hAnsi="Calibri" w:cs="ArialMT"/>
                <w:sz w:val="18"/>
                <w:szCs w:val="18"/>
              </w:rPr>
              <w:t xml:space="preserve"> </w:t>
            </w:r>
            <w:r w:rsidRPr="00673C98">
              <w:rPr>
                <w:rFonts w:ascii="Calibri" w:hAnsi="Calibri" w:cs="ArialMT"/>
                <w:sz w:val="18"/>
                <w:szCs w:val="18"/>
              </w:rPr>
              <w:t>school plans.</w:t>
            </w:r>
            <w:r w:rsidR="00F0728D">
              <w:rPr>
                <w:rFonts w:ascii="Calibri" w:hAnsi="Calibri" w:cs="ArialMT"/>
                <w:sz w:val="18"/>
                <w:szCs w:val="18"/>
              </w:rPr>
              <w:t xml:space="preserve"> </w:t>
            </w:r>
            <w:r w:rsidRPr="00673C98">
              <w:rPr>
                <w:rFonts w:ascii="Calibri" w:hAnsi="Calibri"/>
                <w:i/>
                <w:iCs/>
                <w:sz w:val="18"/>
                <w:szCs w:val="18"/>
              </w:rPr>
              <w:t xml:space="preserve">In the rare instance a principal exempts a student from the FRC math sequence, the student would be required to pass </w:t>
            </w:r>
            <w:r w:rsidRPr="00673C98">
              <w:rPr>
                <w:rFonts w:ascii="Calibri" w:hAnsi="Calibri" w:cs="ArialMT"/>
                <w:i/>
                <w:sz w:val="18"/>
                <w:szCs w:val="18"/>
              </w:rPr>
              <w:t>Math I and Math II</w:t>
            </w:r>
            <w:r w:rsidRPr="00673C98">
              <w:rPr>
                <w:rFonts w:ascii="Calibri" w:hAnsi="Calibri"/>
                <w:iCs/>
                <w:sz w:val="18"/>
                <w:szCs w:val="18"/>
              </w:rPr>
              <w:t xml:space="preserve"> </w:t>
            </w:r>
            <w:r w:rsidRPr="00673C98">
              <w:rPr>
                <w:rFonts w:ascii="Calibri" w:hAnsi="Calibri"/>
                <w:i/>
                <w:iCs/>
                <w:sz w:val="18"/>
                <w:szCs w:val="18"/>
              </w:rPr>
              <w:t>and two other application-based math courses.</w:t>
            </w:r>
          </w:p>
        </w:tc>
      </w:tr>
      <w:tr w:rsidR="00F0728D" w:rsidRPr="00673C98" w14:paraId="0B02EB04" w14:textId="77777777" w:rsidTr="00312F54">
        <w:trPr>
          <w:tblCellSpacing w:w="0" w:type="dxa"/>
          <w:jc w:val="center"/>
        </w:trPr>
        <w:tc>
          <w:tcPr>
            <w:tcW w:w="781" w:type="pct"/>
          </w:tcPr>
          <w:p w14:paraId="0618FD61"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Science</w:t>
            </w:r>
          </w:p>
        </w:tc>
        <w:tc>
          <w:tcPr>
            <w:tcW w:w="826" w:type="pct"/>
          </w:tcPr>
          <w:p w14:paraId="6AEA806E"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2 Credits</w:t>
            </w:r>
            <w:r w:rsidRPr="00673C98">
              <w:rPr>
                <w:rFonts w:ascii="Calibri" w:hAnsi="Calibri"/>
                <w:sz w:val="18"/>
                <w:szCs w:val="18"/>
              </w:rPr>
              <w:br/>
              <w:t>OCS Applied Science and OCS Biology</w:t>
            </w:r>
          </w:p>
        </w:tc>
        <w:tc>
          <w:tcPr>
            <w:tcW w:w="1681" w:type="pct"/>
          </w:tcPr>
          <w:p w14:paraId="414DFB30" w14:textId="672B9F1C" w:rsidR="005842B6" w:rsidRPr="00673C98" w:rsidRDefault="005842B6" w:rsidP="00312F54">
            <w:pPr>
              <w:jc w:val="left"/>
              <w:rPr>
                <w:rFonts w:ascii="Calibri" w:hAnsi="Calibri"/>
                <w:sz w:val="18"/>
                <w:szCs w:val="18"/>
              </w:rPr>
            </w:pPr>
            <w:r w:rsidRPr="00673C98">
              <w:rPr>
                <w:rFonts w:ascii="Calibri" w:hAnsi="Calibri"/>
                <w:b/>
                <w:bCs/>
                <w:sz w:val="18"/>
                <w:szCs w:val="18"/>
              </w:rPr>
              <w:t>3 Credits</w:t>
            </w:r>
            <w:r w:rsidR="00312F54">
              <w:rPr>
                <w:rFonts w:ascii="Calibri" w:hAnsi="Calibri"/>
                <w:sz w:val="18"/>
                <w:szCs w:val="18"/>
              </w:rPr>
              <w:br/>
              <w:t xml:space="preserve">A Phys Science, Bio., Earth/ </w:t>
            </w:r>
            <w:r w:rsidRPr="00673C98">
              <w:rPr>
                <w:rFonts w:ascii="Calibri" w:hAnsi="Calibri"/>
                <w:sz w:val="18"/>
                <w:szCs w:val="18"/>
              </w:rPr>
              <w:t>Science</w:t>
            </w:r>
          </w:p>
        </w:tc>
        <w:tc>
          <w:tcPr>
            <w:tcW w:w="1712" w:type="pct"/>
          </w:tcPr>
          <w:p w14:paraId="67AA4AC2" w14:textId="694A18C2" w:rsidR="005842B6" w:rsidRPr="00673C98" w:rsidRDefault="005842B6" w:rsidP="00F72AFC">
            <w:pPr>
              <w:jc w:val="left"/>
              <w:rPr>
                <w:rFonts w:ascii="Calibri" w:hAnsi="Calibri"/>
                <w:b/>
                <w:bCs/>
                <w:sz w:val="18"/>
                <w:szCs w:val="18"/>
              </w:rPr>
            </w:pPr>
            <w:r w:rsidRPr="00673C98">
              <w:rPr>
                <w:rFonts w:ascii="Calibri" w:hAnsi="Calibri"/>
                <w:b/>
                <w:bCs/>
                <w:sz w:val="18"/>
                <w:szCs w:val="18"/>
              </w:rPr>
              <w:t>3 Credits</w:t>
            </w:r>
            <w:r w:rsidRPr="00673C98">
              <w:rPr>
                <w:rFonts w:ascii="Calibri" w:hAnsi="Calibri"/>
                <w:sz w:val="18"/>
                <w:szCs w:val="18"/>
              </w:rPr>
              <w:br/>
            </w:r>
            <w:r w:rsidR="00312F54">
              <w:rPr>
                <w:rFonts w:ascii="Calibri" w:hAnsi="Calibri"/>
                <w:sz w:val="18"/>
                <w:szCs w:val="18"/>
              </w:rPr>
              <w:t xml:space="preserve">A Phys Science, Bio., Earth/ </w:t>
            </w:r>
            <w:r w:rsidR="00312F54" w:rsidRPr="00673C98">
              <w:rPr>
                <w:rFonts w:ascii="Calibri" w:hAnsi="Calibri"/>
                <w:sz w:val="18"/>
                <w:szCs w:val="18"/>
              </w:rPr>
              <w:t>Science</w:t>
            </w:r>
          </w:p>
        </w:tc>
      </w:tr>
      <w:tr w:rsidR="00F0728D" w:rsidRPr="00673C98" w14:paraId="178AF66A" w14:textId="77777777" w:rsidTr="00312F54">
        <w:trPr>
          <w:tblCellSpacing w:w="0" w:type="dxa"/>
          <w:jc w:val="center"/>
        </w:trPr>
        <w:tc>
          <w:tcPr>
            <w:tcW w:w="781" w:type="pct"/>
          </w:tcPr>
          <w:p w14:paraId="09FEB992"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Social Studies</w:t>
            </w:r>
          </w:p>
        </w:tc>
        <w:tc>
          <w:tcPr>
            <w:tcW w:w="826" w:type="pct"/>
          </w:tcPr>
          <w:p w14:paraId="3B848B29"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2 Credits</w:t>
            </w:r>
            <w:r w:rsidRPr="00673C98">
              <w:rPr>
                <w:rFonts w:ascii="Calibri" w:hAnsi="Calibri"/>
                <w:sz w:val="18"/>
                <w:szCs w:val="18"/>
              </w:rPr>
              <w:br/>
              <w:t>OCS American History I and OCS American History II</w:t>
            </w:r>
          </w:p>
        </w:tc>
        <w:tc>
          <w:tcPr>
            <w:tcW w:w="1681" w:type="pct"/>
          </w:tcPr>
          <w:p w14:paraId="66DB7950"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3 Credits</w:t>
            </w:r>
            <w:r w:rsidRPr="00673C98">
              <w:rPr>
                <w:rFonts w:ascii="Calibri" w:hAnsi="Calibri"/>
                <w:sz w:val="18"/>
                <w:szCs w:val="18"/>
              </w:rPr>
              <w:br/>
              <w:t>Civics and Economics, US History, World History</w:t>
            </w:r>
          </w:p>
        </w:tc>
        <w:tc>
          <w:tcPr>
            <w:tcW w:w="1712" w:type="pct"/>
          </w:tcPr>
          <w:p w14:paraId="0CC9CE9A" w14:textId="77777777" w:rsidR="005842B6" w:rsidRPr="00673C98" w:rsidRDefault="005842B6" w:rsidP="00F72AFC">
            <w:pPr>
              <w:adjustRightInd w:val="0"/>
              <w:jc w:val="left"/>
              <w:rPr>
                <w:rFonts w:ascii="Calibri" w:hAnsi="Calibri"/>
                <w:b/>
                <w:bCs/>
                <w:sz w:val="18"/>
                <w:szCs w:val="18"/>
              </w:rPr>
            </w:pPr>
            <w:r w:rsidRPr="00673C98">
              <w:rPr>
                <w:rFonts w:ascii="Calibri" w:hAnsi="Calibri"/>
                <w:b/>
                <w:bCs/>
                <w:sz w:val="18"/>
                <w:szCs w:val="18"/>
              </w:rPr>
              <w:t>4 Credits</w:t>
            </w:r>
          </w:p>
          <w:p w14:paraId="3507A9EF" w14:textId="77777777" w:rsidR="005842B6" w:rsidRPr="00673C98" w:rsidRDefault="005842B6" w:rsidP="00F72AFC">
            <w:pPr>
              <w:adjustRightInd w:val="0"/>
              <w:jc w:val="left"/>
              <w:rPr>
                <w:rFonts w:ascii="Calibri" w:hAnsi="Calibri"/>
                <w:sz w:val="18"/>
                <w:szCs w:val="18"/>
              </w:rPr>
            </w:pPr>
            <w:r w:rsidRPr="00673C98">
              <w:rPr>
                <w:rFonts w:ascii="Calibri" w:hAnsi="Calibri"/>
                <w:sz w:val="18"/>
                <w:szCs w:val="18"/>
              </w:rPr>
              <w:t>World History (or AP World History),</w:t>
            </w:r>
          </w:p>
          <w:p w14:paraId="020F1450" w14:textId="0118636B" w:rsidR="005842B6" w:rsidRPr="00673C98" w:rsidRDefault="00312F54" w:rsidP="00F0728D">
            <w:pPr>
              <w:adjustRightInd w:val="0"/>
              <w:jc w:val="left"/>
              <w:rPr>
                <w:rFonts w:ascii="Calibri" w:hAnsi="Calibri"/>
                <w:b/>
                <w:bCs/>
                <w:sz w:val="18"/>
                <w:szCs w:val="18"/>
              </w:rPr>
            </w:pPr>
            <w:r>
              <w:rPr>
                <w:rFonts w:ascii="Calibri" w:hAnsi="Calibri"/>
                <w:sz w:val="18"/>
                <w:szCs w:val="18"/>
              </w:rPr>
              <w:t>Am. Hist.</w:t>
            </w:r>
            <w:r w:rsidR="00F0728D">
              <w:rPr>
                <w:rFonts w:ascii="Calibri" w:hAnsi="Calibri"/>
                <w:sz w:val="18"/>
                <w:szCs w:val="18"/>
              </w:rPr>
              <w:t xml:space="preserve"> I &amp;</w:t>
            </w:r>
            <w:r>
              <w:rPr>
                <w:rFonts w:ascii="Calibri" w:hAnsi="Calibri"/>
                <w:sz w:val="18"/>
                <w:szCs w:val="18"/>
              </w:rPr>
              <w:t xml:space="preserve"> Am. Hist. II (or AP US Hist.</w:t>
            </w:r>
            <w:r w:rsidR="005842B6" w:rsidRPr="00673C98">
              <w:rPr>
                <w:rFonts w:ascii="Calibri" w:hAnsi="Calibri"/>
                <w:sz w:val="18"/>
                <w:szCs w:val="18"/>
              </w:rPr>
              <w:t xml:space="preserve"> + one addition</w:t>
            </w:r>
            <w:r>
              <w:rPr>
                <w:rFonts w:ascii="Calibri" w:hAnsi="Calibri"/>
                <w:sz w:val="18"/>
                <w:szCs w:val="18"/>
              </w:rPr>
              <w:t>al SS</w:t>
            </w:r>
            <w:r w:rsidR="00F0728D">
              <w:rPr>
                <w:rFonts w:ascii="Calibri" w:hAnsi="Calibri"/>
                <w:sz w:val="18"/>
                <w:szCs w:val="18"/>
              </w:rPr>
              <w:t xml:space="preserve"> elective), &amp;  Civics/</w:t>
            </w:r>
            <w:r w:rsidR="005842B6" w:rsidRPr="00673C98">
              <w:rPr>
                <w:rFonts w:ascii="Calibri" w:hAnsi="Calibri"/>
                <w:sz w:val="18"/>
                <w:szCs w:val="18"/>
              </w:rPr>
              <w:t xml:space="preserve">Economics </w:t>
            </w:r>
          </w:p>
        </w:tc>
      </w:tr>
      <w:tr w:rsidR="00F0728D" w:rsidRPr="00673C98" w14:paraId="0C41933C" w14:textId="77777777" w:rsidTr="00312F54">
        <w:trPr>
          <w:tblCellSpacing w:w="0" w:type="dxa"/>
          <w:jc w:val="center"/>
        </w:trPr>
        <w:tc>
          <w:tcPr>
            <w:tcW w:w="781" w:type="pct"/>
          </w:tcPr>
          <w:p w14:paraId="491C0093" w14:textId="77777777" w:rsidR="005842B6" w:rsidRPr="00673C98" w:rsidRDefault="005842B6" w:rsidP="00F72AFC">
            <w:pPr>
              <w:jc w:val="left"/>
              <w:rPr>
                <w:rFonts w:ascii="Calibri" w:hAnsi="Calibri"/>
                <w:sz w:val="18"/>
                <w:szCs w:val="18"/>
              </w:rPr>
            </w:pPr>
            <w:r w:rsidRPr="00673C98">
              <w:rPr>
                <w:rFonts w:ascii="Calibri" w:hAnsi="Calibri"/>
                <w:b/>
                <w:bCs/>
                <w:sz w:val="18"/>
                <w:szCs w:val="18"/>
              </w:rPr>
              <w:t>World  Language</w:t>
            </w:r>
          </w:p>
        </w:tc>
        <w:tc>
          <w:tcPr>
            <w:tcW w:w="826" w:type="pct"/>
          </w:tcPr>
          <w:p w14:paraId="7AE267AB" w14:textId="77777777" w:rsidR="005842B6" w:rsidRPr="00673C98" w:rsidRDefault="005842B6" w:rsidP="00F72AFC">
            <w:pPr>
              <w:jc w:val="left"/>
              <w:rPr>
                <w:rFonts w:ascii="Calibri" w:hAnsi="Calibri"/>
                <w:sz w:val="18"/>
                <w:szCs w:val="18"/>
              </w:rPr>
            </w:pPr>
            <w:r w:rsidRPr="00673C98">
              <w:rPr>
                <w:rFonts w:ascii="Calibri" w:hAnsi="Calibri"/>
                <w:sz w:val="18"/>
                <w:szCs w:val="18"/>
              </w:rPr>
              <w:t>Not required</w:t>
            </w:r>
          </w:p>
        </w:tc>
        <w:tc>
          <w:tcPr>
            <w:tcW w:w="1681" w:type="pct"/>
          </w:tcPr>
          <w:p w14:paraId="5AB01404" w14:textId="0541798A" w:rsidR="005842B6" w:rsidRPr="00673C98" w:rsidRDefault="00312F54" w:rsidP="00F72AFC">
            <w:pPr>
              <w:jc w:val="left"/>
              <w:rPr>
                <w:rFonts w:ascii="Calibri" w:hAnsi="Calibri"/>
                <w:sz w:val="18"/>
                <w:szCs w:val="18"/>
              </w:rPr>
            </w:pPr>
            <w:r>
              <w:rPr>
                <w:rFonts w:ascii="Calibri" w:hAnsi="Calibri"/>
                <w:sz w:val="18"/>
                <w:szCs w:val="18"/>
              </w:rPr>
              <w:t>Not required for grad</w:t>
            </w:r>
            <w:r w:rsidR="005842B6" w:rsidRPr="00673C98">
              <w:rPr>
                <w:rFonts w:ascii="Calibri" w:hAnsi="Calibri"/>
                <w:sz w:val="18"/>
                <w:szCs w:val="18"/>
              </w:rPr>
              <w:t>. Required to meet MAR (</w:t>
            </w:r>
            <w:r w:rsidR="00F0728D">
              <w:rPr>
                <w:rFonts w:ascii="Calibri" w:hAnsi="Calibri"/>
                <w:sz w:val="18"/>
                <w:szCs w:val="18"/>
              </w:rPr>
              <w:t>minimum</w:t>
            </w:r>
            <w:r>
              <w:rPr>
                <w:rFonts w:ascii="Calibri" w:hAnsi="Calibri"/>
                <w:sz w:val="18"/>
                <w:szCs w:val="18"/>
              </w:rPr>
              <w:t xml:space="preserve"> </w:t>
            </w:r>
            <w:proofErr w:type="spellStart"/>
            <w:r>
              <w:rPr>
                <w:rFonts w:ascii="Calibri" w:hAnsi="Calibri"/>
                <w:sz w:val="18"/>
                <w:szCs w:val="18"/>
              </w:rPr>
              <w:t>applic</w:t>
            </w:r>
            <w:proofErr w:type="spellEnd"/>
            <w:r>
              <w:rPr>
                <w:rFonts w:ascii="Calibri" w:hAnsi="Calibri"/>
                <w:sz w:val="18"/>
                <w:szCs w:val="18"/>
              </w:rPr>
              <w:t>.</w:t>
            </w:r>
            <w:r w:rsidR="00F0728D">
              <w:rPr>
                <w:rFonts w:ascii="Calibri" w:hAnsi="Calibri"/>
                <w:sz w:val="18"/>
                <w:szCs w:val="18"/>
              </w:rPr>
              <w:t xml:space="preserve"> req.</w:t>
            </w:r>
            <w:r w:rsidR="005842B6" w:rsidRPr="00673C98">
              <w:rPr>
                <w:rFonts w:ascii="Calibri" w:hAnsi="Calibri"/>
                <w:sz w:val="18"/>
                <w:szCs w:val="18"/>
              </w:rPr>
              <w:t>) for UNC system.</w:t>
            </w:r>
          </w:p>
        </w:tc>
        <w:tc>
          <w:tcPr>
            <w:tcW w:w="1712" w:type="pct"/>
          </w:tcPr>
          <w:p w14:paraId="2FFCB1E6" w14:textId="3A34D677" w:rsidR="005842B6" w:rsidRPr="00673C98" w:rsidRDefault="005842B6" w:rsidP="00F0728D">
            <w:pPr>
              <w:jc w:val="left"/>
              <w:rPr>
                <w:rFonts w:ascii="Calibri" w:hAnsi="Calibri"/>
                <w:sz w:val="18"/>
                <w:szCs w:val="18"/>
              </w:rPr>
            </w:pPr>
            <w:r w:rsidRPr="00673C98">
              <w:rPr>
                <w:rFonts w:ascii="Calibri" w:hAnsi="Calibri"/>
                <w:sz w:val="18"/>
                <w:szCs w:val="18"/>
              </w:rPr>
              <w:t xml:space="preserve">Not required for grad. Required to meet MAR (minimum </w:t>
            </w:r>
            <w:proofErr w:type="spellStart"/>
            <w:r w:rsidRPr="00673C98">
              <w:rPr>
                <w:rFonts w:ascii="Calibri" w:hAnsi="Calibri"/>
                <w:sz w:val="18"/>
                <w:szCs w:val="18"/>
              </w:rPr>
              <w:t>applic</w:t>
            </w:r>
            <w:proofErr w:type="spellEnd"/>
            <w:r w:rsidR="00F0728D">
              <w:rPr>
                <w:rFonts w:ascii="Calibri" w:hAnsi="Calibri"/>
                <w:sz w:val="18"/>
                <w:szCs w:val="18"/>
              </w:rPr>
              <w:t>.</w:t>
            </w:r>
            <w:r w:rsidRPr="00673C98">
              <w:rPr>
                <w:rFonts w:ascii="Calibri" w:hAnsi="Calibri"/>
                <w:sz w:val="18"/>
                <w:szCs w:val="18"/>
              </w:rPr>
              <w:t xml:space="preserve"> req</w:t>
            </w:r>
            <w:r w:rsidR="00F0728D">
              <w:rPr>
                <w:rFonts w:ascii="Calibri" w:hAnsi="Calibri"/>
                <w:sz w:val="18"/>
                <w:szCs w:val="18"/>
              </w:rPr>
              <w:t>.</w:t>
            </w:r>
            <w:r w:rsidRPr="00673C98">
              <w:rPr>
                <w:rFonts w:ascii="Calibri" w:hAnsi="Calibri"/>
                <w:sz w:val="18"/>
                <w:szCs w:val="18"/>
              </w:rPr>
              <w:t>) for UNC system.</w:t>
            </w:r>
          </w:p>
        </w:tc>
      </w:tr>
      <w:tr w:rsidR="00F0728D" w:rsidRPr="00673C98" w14:paraId="1EFFDA12" w14:textId="77777777" w:rsidTr="00312F54">
        <w:trPr>
          <w:tblCellSpacing w:w="0" w:type="dxa"/>
          <w:jc w:val="center"/>
        </w:trPr>
        <w:tc>
          <w:tcPr>
            <w:tcW w:w="781" w:type="pct"/>
          </w:tcPr>
          <w:p w14:paraId="4ABA0DA2" w14:textId="77777777" w:rsidR="005842B6" w:rsidRPr="00673C98" w:rsidRDefault="005842B6" w:rsidP="00F72AFC">
            <w:pPr>
              <w:jc w:val="left"/>
              <w:rPr>
                <w:rFonts w:ascii="Calibri" w:hAnsi="Calibri"/>
                <w:sz w:val="16"/>
                <w:szCs w:val="16"/>
              </w:rPr>
            </w:pPr>
            <w:r w:rsidRPr="00673C98">
              <w:rPr>
                <w:rFonts w:ascii="Calibri" w:hAnsi="Calibri"/>
                <w:b/>
                <w:bCs/>
                <w:sz w:val="16"/>
                <w:szCs w:val="16"/>
              </w:rPr>
              <w:t>Health and Physical Education</w:t>
            </w:r>
          </w:p>
        </w:tc>
        <w:tc>
          <w:tcPr>
            <w:tcW w:w="826" w:type="pct"/>
          </w:tcPr>
          <w:p w14:paraId="108ED374" w14:textId="625AD580" w:rsidR="005842B6" w:rsidRPr="00673C98" w:rsidRDefault="005842B6" w:rsidP="00F72AFC">
            <w:pPr>
              <w:jc w:val="left"/>
              <w:rPr>
                <w:rFonts w:ascii="Calibri" w:hAnsi="Calibri"/>
                <w:sz w:val="16"/>
                <w:szCs w:val="16"/>
              </w:rPr>
            </w:pPr>
            <w:r w:rsidRPr="00673C98">
              <w:rPr>
                <w:rFonts w:ascii="Calibri" w:hAnsi="Calibri"/>
                <w:b/>
                <w:bCs/>
                <w:sz w:val="16"/>
                <w:szCs w:val="16"/>
              </w:rPr>
              <w:t>1 Credit</w:t>
            </w:r>
            <w:r w:rsidR="00F0728D">
              <w:rPr>
                <w:rFonts w:ascii="Calibri" w:hAnsi="Calibri"/>
                <w:sz w:val="16"/>
                <w:szCs w:val="16"/>
              </w:rPr>
              <w:br/>
              <w:t>Health/Physical Educ.</w:t>
            </w:r>
          </w:p>
        </w:tc>
        <w:tc>
          <w:tcPr>
            <w:tcW w:w="1681" w:type="pct"/>
          </w:tcPr>
          <w:p w14:paraId="5252B918" w14:textId="77777777" w:rsidR="005842B6" w:rsidRPr="00673C98" w:rsidRDefault="005842B6" w:rsidP="00F72AFC">
            <w:pPr>
              <w:jc w:val="left"/>
              <w:rPr>
                <w:rFonts w:ascii="Calibri" w:hAnsi="Calibri"/>
                <w:sz w:val="16"/>
                <w:szCs w:val="16"/>
              </w:rPr>
            </w:pPr>
            <w:r w:rsidRPr="00673C98">
              <w:rPr>
                <w:rFonts w:ascii="Calibri" w:hAnsi="Calibri"/>
                <w:b/>
                <w:bCs/>
                <w:sz w:val="16"/>
                <w:szCs w:val="16"/>
              </w:rPr>
              <w:t>1 Credit</w:t>
            </w:r>
            <w:r w:rsidRPr="00673C98">
              <w:rPr>
                <w:rFonts w:ascii="Calibri" w:hAnsi="Calibri"/>
                <w:sz w:val="16"/>
                <w:szCs w:val="16"/>
              </w:rPr>
              <w:br/>
              <w:t>Health/Physical Education</w:t>
            </w:r>
          </w:p>
        </w:tc>
        <w:tc>
          <w:tcPr>
            <w:tcW w:w="1712" w:type="pct"/>
          </w:tcPr>
          <w:p w14:paraId="4A93B126" w14:textId="77777777" w:rsidR="005842B6" w:rsidRPr="00673C98" w:rsidRDefault="005842B6" w:rsidP="00F72AFC">
            <w:pPr>
              <w:jc w:val="left"/>
              <w:rPr>
                <w:rFonts w:ascii="Calibri" w:hAnsi="Calibri"/>
                <w:b/>
                <w:bCs/>
                <w:sz w:val="16"/>
                <w:szCs w:val="16"/>
              </w:rPr>
            </w:pPr>
            <w:r w:rsidRPr="00673C98">
              <w:rPr>
                <w:rFonts w:ascii="Calibri" w:hAnsi="Calibri"/>
                <w:b/>
                <w:bCs/>
                <w:sz w:val="16"/>
                <w:szCs w:val="16"/>
              </w:rPr>
              <w:t>1 Credit</w:t>
            </w:r>
            <w:r w:rsidRPr="00673C98">
              <w:rPr>
                <w:rFonts w:ascii="Calibri" w:hAnsi="Calibri"/>
                <w:sz w:val="16"/>
                <w:szCs w:val="16"/>
              </w:rPr>
              <w:br/>
              <w:t>Health/Physical Education</w:t>
            </w:r>
          </w:p>
        </w:tc>
      </w:tr>
      <w:tr w:rsidR="00F0728D" w:rsidRPr="00673C98" w14:paraId="6BFF60A0" w14:textId="77777777" w:rsidTr="00312F54">
        <w:trPr>
          <w:tblCellSpacing w:w="0" w:type="dxa"/>
          <w:jc w:val="center"/>
        </w:trPr>
        <w:tc>
          <w:tcPr>
            <w:tcW w:w="781" w:type="pct"/>
          </w:tcPr>
          <w:p w14:paraId="585DA128" w14:textId="77777777" w:rsidR="005842B6" w:rsidRPr="00673C98" w:rsidRDefault="005842B6" w:rsidP="00F72AFC">
            <w:pPr>
              <w:jc w:val="left"/>
              <w:rPr>
                <w:rFonts w:ascii="Calibri" w:hAnsi="Calibri"/>
                <w:sz w:val="16"/>
                <w:szCs w:val="16"/>
              </w:rPr>
            </w:pPr>
            <w:r w:rsidRPr="00673C98">
              <w:rPr>
                <w:rFonts w:ascii="Calibri" w:hAnsi="Calibri"/>
                <w:b/>
                <w:bCs/>
                <w:sz w:val="16"/>
                <w:szCs w:val="16"/>
              </w:rPr>
              <w:t xml:space="preserve">Specific Electives </w:t>
            </w:r>
          </w:p>
        </w:tc>
        <w:tc>
          <w:tcPr>
            <w:tcW w:w="826" w:type="pct"/>
          </w:tcPr>
          <w:p w14:paraId="780DA8FA" w14:textId="77777777" w:rsidR="005842B6" w:rsidRPr="00673C98" w:rsidRDefault="005842B6" w:rsidP="00F72AFC">
            <w:pPr>
              <w:jc w:val="left"/>
              <w:rPr>
                <w:rFonts w:ascii="Calibri" w:hAnsi="Calibri"/>
                <w:sz w:val="16"/>
                <w:szCs w:val="16"/>
              </w:rPr>
            </w:pPr>
            <w:r w:rsidRPr="00673C98">
              <w:rPr>
                <w:rFonts w:ascii="Calibri" w:hAnsi="Calibri"/>
                <w:b/>
                <w:bCs/>
                <w:sz w:val="16"/>
                <w:szCs w:val="16"/>
              </w:rPr>
              <w:t xml:space="preserve">Occupational Preparation: </w:t>
            </w:r>
            <w:r w:rsidRPr="00673C98">
              <w:rPr>
                <w:rFonts w:ascii="Calibri" w:hAnsi="Calibri"/>
                <w:b/>
                <w:bCs/>
                <w:sz w:val="16"/>
                <w:szCs w:val="16"/>
              </w:rPr>
              <w:br/>
              <w:t xml:space="preserve">6 Credits </w:t>
            </w:r>
            <w:r w:rsidRPr="00673C98">
              <w:rPr>
                <w:rFonts w:ascii="Calibri" w:hAnsi="Calibri"/>
                <w:sz w:val="16"/>
                <w:szCs w:val="16"/>
              </w:rPr>
              <w:br/>
              <w:t>Occupational Preparation I, II, III, IV** Elective credits/ completion of IEP objectives/ Career Portfolio required</w:t>
            </w:r>
          </w:p>
        </w:tc>
        <w:tc>
          <w:tcPr>
            <w:tcW w:w="1681" w:type="pct"/>
          </w:tcPr>
          <w:p w14:paraId="3F18834B" w14:textId="77777777" w:rsidR="005842B6" w:rsidRPr="00673C98" w:rsidRDefault="005842B6" w:rsidP="00F72AFC">
            <w:pPr>
              <w:jc w:val="left"/>
              <w:rPr>
                <w:rFonts w:ascii="Calibri" w:hAnsi="Calibri"/>
                <w:sz w:val="16"/>
                <w:szCs w:val="16"/>
              </w:rPr>
            </w:pPr>
            <w:r w:rsidRPr="00673C98">
              <w:rPr>
                <w:rFonts w:ascii="Calibri" w:hAnsi="Calibri"/>
                <w:b/>
                <w:bCs/>
                <w:sz w:val="16"/>
                <w:szCs w:val="16"/>
                <w:u w:val="single"/>
              </w:rPr>
              <w:t xml:space="preserve">6 Credits required </w:t>
            </w:r>
            <w:r w:rsidRPr="00673C98">
              <w:rPr>
                <w:rFonts w:ascii="Calibri" w:hAnsi="Calibri"/>
                <w:b/>
                <w:bCs/>
                <w:sz w:val="16"/>
                <w:szCs w:val="16"/>
              </w:rPr>
              <w:br/>
              <w:t>2 Elective credits of any combination from either:</w:t>
            </w:r>
            <w:r w:rsidRPr="00673C98">
              <w:rPr>
                <w:rFonts w:ascii="Calibri" w:hAnsi="Calibri"/>
                <w:sz w:val="16"/>
                <w:szCs w:val="16"/>
              </w:rPr>
              <w:br/>
              <w:t xml:space="preserve">– Career and Technical Education (CTE) </w:t>
            </w:r>
            <w:r w:rsidRPr="00673C98">
              <w:rPr>
                <w:rFonts w:ascii="Calibri" w:hAnsi="Calibri"/>
                <w:sz w:val="16"/>
                <w:szCs w:val="16"/>
              </w:rPr>
              <w:br/>
              <w:t>– Arts Education</w:t>
            </w:r>
            <w:r w:rsidRPr="00673C98">
              <w:rPr>
                <w:rFonts w:ascii="Calibri" w:hAnsi="Calibri"/>
                <w:sz w:val="16"/>
                <w:szCs w:val="16"/>
              </w:rPr>
              <w:br/>
              <w:t xml:space="preserve">– Second Languages </w:t>
            </w:r>
            <w:r w:rsidRPr="00673C98">
              <w:rPr>
                <w:rFonts w:ascii="Calibri" w:hAnsi="Calibri"/>
                <w:sz w:val="16"/>
                <w:szCs w:val="16"/>
              </w:rPr>
              <w:br/>
            </w:r>
            <w:r w:rsidRPr="00673C98">
              <w:rPr>
                <w:rFonts w:ascii="Calibri" w:hAnsi="Calibri"/>
                <w:b/>
                <w:bCs/>
                <w:sz w:val="16"/>
                <w:szCs w:val="16"/>
              </w:rPr>
              <w:t>4 Elective credits strongly recommended (four course concentration) from one of the following:</w:t>
            </w:r>
            <w:r w:rsidRPr="00673C98">
              <w:rPr>
                <w:rFonts w:ascii="Calibri" w:hAnsi="Calibri"/>
                <w:sz w:val="16"/>
                <w:szCs w:val="16"/>
              </w:rPr>
              <w:t xml:space="preserve"> </w:t>
            </w:r>
            <w:r w:rsidRPr="00673C98">
              <w:rPr>
                <w:rFonts w:ascii="Calibri" w:hAnsi="Calibri"/>
                <w:sz w:val="16"/>
                <w:szCs w:val="16"/>
              </w:rPr>
              <w:br/>
              <w:t>– Career and Technical Education (CTE)</w:t>
            </w:r>
            <w:r w:rsidRPr="00673C98">
              <w:rPr>
                <w:rFonts w:ascii="Calibri" w:hAnsi="Calibri"/>
                <w:sz w:val="16"/>
                <w:szCs w:val="16"/>
              </w:rPr>
              <w:br/>
              <w:t xml:space="preserve">– JROTC </w:t>
            </w:r>
            <w:r w:rsidRPr="00673C98">
              <w:rPr>
                <w:rFonts w:ascii="Calibri" w:hAnsi="Calibri"/>
                <w:sz w:val="16"/>
                <w:szCs w:val="16"/>
              </w:rPr>
              <w:br/>
              <w:t xml:space="preserve">– Arts Education (e.g. dance, music, theater arts, visual arts) </w:t>
            </w:r>
          </w:p>
          <w:p w14:paraId="2A71B37B" w14:textId="77777777" w:rsidR="005842B6" w:rsidRPr="00673C98" w:rsidRDefault="005842B6" w:rsidP="00F72AFC">
            <w:pPr>
              <w:jc w:val="left"/>
              <w:rPr>
                <w:rFonts w:ascii="Calibri" w:hAnsi="Calibri"/>
                <w:sz w:val="16"/>
                <w:szCs w:val="16"/>
              </w:rPr>
            </w:pPr>
            <w:r w:rsidRPr="00673C98">
              <w:rPr>
                <w:rFonts w:ascii="Calibri" w:hAnsi="Calibri"/>
                <w:sz w:val="16"/>
                <w:szCs w:val="16"/>
              </w:rPr>
              <w:t>– Any other subject area (e.g. mathematics, science, social studies, English, or cross-disciplinary)</w:t>
            </w:r>
          </w:p>
        </w:tc>
        <w:tc>
          <w:tcPr>
            <w:tcW w:w="1712" w:type="pct"/>
          </w:tcPr>
          <w:p w14:paraId="66FF4A5A" w14:textId="77777777" w:rsidR="005842B6" w:rsidRPr="00673C98" w:rsidRDefault="005842B6" w:rsidP="00F72AFC">
            <w:pPr>
              <w:jc w:val="left"/>
              <w:rPr>
                <w:rFonts w:ascii="Calibri" w:hAnsi="Calibri"/>
                <w:sz w:val="16"/>
                <w:szCs w:val="16"/>
              </w:rPr>
            </w:pPr>
            <w:r w:rsidRPr="00673C98">
              <w:rPr>
                <w:rFonts w:ascii="Calibri" w:hAnsi="Calibri"/>
                <w:b/>
                <w:bCs/>
                <w:sz w:val="16"/>
                <w:szCs w:val="16"/>
                <w:u w:val="single"/>
              </w:rPr>
              <w:t xml:space="preserve">6 Credits required </w:t>
            </w:r>
            <w:r w:rsidRPr="00673C98">
              <w:rPr>
                <w:rFonts w:ascii="Calibri" w:hAnsi="Calibri"/>
                <w:b/>
                <w:bCs/>
                <w:sz w:val="16"/>
                <w:szCs w:val="16"/>
              </w:rPr>
              <w:br/>
              <w:t>2 Elective credits of any combination from either:</w:t>
            </w:r>
            <w:r w:rsidRPr="00673C98">
              <w:rPr>
                <w:rFonts w:ascii="Calibri" w:hAnsi="Calibri"/>
                <w:sz w:val="16"/>
                <w:szCs w:val="16"/>
              </w:rPr>
              <w:br/>
              <w:t xml:space="preserve">– Career and Technical Education (CTE) </w:t>
            </w:r>
            <w:r w:rsidRPr="00673C98">
              <w:rPr>
                <w:rFonts w:ascii="Calibri" w:hAnsi="Calibri"/>
                <w:sz w:val="16"/>
                <w:szCs w:val="16"/>
              </w:rPr>
              <w:br/>
              <w:t>– Arts Education</w:t>
            </w:r>
            <w:r w:rsidRPr="00673C98">
              <w:rPr>
                <w:rFonts w:ascii="Calibri" w:hAnsi="Calibri"/>
                <w:sz w:val="16"/>
                <w:szCs w:val="16"/>
              </w:rPr>
              <w:br/>
              <w:t xml:space="preserve">– World Languages </w:t>
            </w:r>
            <w:r w:rsidRPr="00673C98">
              <w:rPr>
                <w:rFonts w:ascii="Calibri" w:hAnsi="Calibri"/>
                <w:sz w:val="16"/>
                <w:szCs w:val="16"/>
              </w:rPr>
              <w:br/>
            </w:r>
            <w:r w:rsidRPr="00673C98">
              <w:rPr>
                <w:rFonts w:ascii="Calibri" w:hAnsi="Calibri"/>
                <w:b/>
                <w:bCs/>
                <w:sz w:val="16"/>
                <w:szCs w:val="16"/>
              </w:rPr>
              <w:t>4 Elective credits strongly recommended (four course concentration) from one of the following:</w:t>
            </w:r>
            <w:r w:rsidRPr="00673C98">
              <w:rPr>
                <w:rFonts w:ascii="Calibri" w:hAnsi="Calibri"/>
                <w:sz w:val="16"/>
                <w:szCs w:val="16"/>
              </w:rPr>
              <w:t xml:space="preserve"> </w:t>
            </w:r>
            <w:r w:rsidRPr="00673C98">
              <w:rPr>
                <w:rFonts w:ascii="Calibri" w:hAnsi="Calibri"/>
                <w:sz w:val="16"/>
                <w:szCs w:val="16"/>
              </w:rPr>
              <w:br/>
              <w:t>– Career and Technical Education (CTE)</w:t>
            </w:r>
            <w:r w:rsidRPr="00673C98">
              <w:rPr>
                <w:rFonts w:ascii="Calibri" w:hAnsi="Calibri"/>
                <w:sz w:val="16"/>
                <w:szCs w:val="16"/>
              </w:rPr>
              <w:br/>
              <w:t xml:space="preserve">– JROTC </w:t>
            </w:r>
            <w:r w:rsidRPr="00673C98">
              <w:rPr>
                <w:rFonts w:ascii="Calibri" w:hAnsi="Calibri"/>
                <w:sz w:val="16"/>
                <w:szCs w:val="16"/>
              </w:rPr>
              <w:br/>
              <w:t xml:space="preserve">– Arts Education (e.g. dance, music, theater arts, visual arts) </w:t>
            </w:r>
          </w:p>
          <w:p w14:paraId="6AD44246" w14:textId="77777777" w:rsidR="005842B6" w:rsidRPr="00673C98" w:rsidRDefault="005842B6" w:rsidP="00F72AFC">
            <w:pPr>
              <w:jc w:val="left"/>
              <w:rPr>
                <w:rFonts w:ascii="Calibri" w:hAnsi="Calibri"/>
                <w:b/>
                <w:bCs/>
                <w:sz w:val="16"/>
                <w:szCs w:val="16"/>
                <w:u w:val="single"/>
              </w:rPr>
            </w:pPr>
            <w:r w:rsidRPr="00673C98">
              <w:rPr>
                <w:rFonts w:ascii="Calibri" w:hAnsi="Calibri"/>
                <w:sz w:val="16"/>
                <w:szCs w:val="16"/>
              </w:rPr>
              <w:t>– Any other subject area (e.g. mathematics, science, social studies, English, or cross-disciplinary)</w:t>
            </w:r>
          </w:p>
        </w:tc>
      </w:tr>
      <w:tr w:rsidR="00F0728D" w:rsidRPr="00673C98" w14:paraId="5FA4DDAD" w14:textId="77777777" w:rsidTr="00312F54">
        <w:trPr>
          <w:trHeight w:val="278"/>
          <w:tblCellSpacing w:w="0" w:type="dxa"/>
          <w:jc w:val="center"/>
        </w:trPr>
        <w:tc>
          <w:tcPr>
            <w:tcW w:w="781" w:type="pct"/>
          </w:tcPr>
          <w:p w14:paraId="3F2ADB3A" w14:textId="77777777" w:rsidR="005842B6" w:rsidRPr="00673C98" w:rsidRDefault="005842B6" w:rsidP="00F72AFC">
            <w:pPr>
              <w:jc w:val="left"/>
              <w:rPr>
                <w:rFonts w:ascii="Calibri" w:hAnsi="Calibri"/>
                <w:sz w:val="16"/>
                <w:szCs w:val="16"/>
              </w:rPr>
            </w:pPr>
            <w:r w:rsidRPr="00673C98">
              <w:rPr>
                <w:rFonts w:ascii="Calibri" w:hAnsi="Calibri"/>
                <w:b/>
                <w:bCs/>
                <w:sz w:val="16"/>
                <w:szCs w:val="16"/>
              </w:rPr>
              <w:t>Career Technical</w:t>
            </w:r>
          </w:p>
        </w:tc>
        <w:tc>
          <w:tcPr>
            <w:tcW w:w="826" w:type="pct"/>
          </w:tcPr>
          <w:p w14:paraId="177EC1E9" w14:textId="14200034" w:rsidR="005842B6" w:rsidRPr="00673C98" w:rsidRDefault="005842B6" w:rsidP="00312F54">
            <w:pPr>
              <w:jc w:val="left"/>
              <w:rPr>
                <w:rFonts w:ascii="Calibri" w:hAnsi="Calibri"/>
                <w:sz w:val="16"/>
                <w:szCs w:val="16"/>
              </w:rPr>
            </w:pPr>
            <w:r w:rsidRPr="00673C98">
              <w:rPr>
                <w:rFonts w:ascii="Calibri" w:hAnsi="Calibri"/>
                <w:b/>
                <w:bCs/>
                <w:sz w:val="16"/>
                <w:szCs w:val="16"/>
              </w:rPr>
              <w:t xml:space="preserve">4 Credits </w:t>
            </w:r>
          </w:p>
        </w:tc>
        <w:tc>
          <w:tcPr>
            <w:tcW w:w="1681" w:type="pct"/>
          </w:tcPr>
          <w:p w14:paraId="74E1BF03" w14:textId="77777777" w:rsidR="005842B6" w:rsidRPr="00673C98" w:rsidRDefault="005842B6" w:rsidP="00F72AFC">
            <w:pPr>
              <w:jc w:val="left"/>
              <w:rPr>
                <w:rFonts w:ascii="Calibri" w:hAnsi="Calibri"/>
                <w:sz w:val="16"/>
                <w:szCs w:val="16"/>
              </w:rPr>
            </w:pPr>
            <w:r w:rsidRPr="00673C98">
              <w:rPr>
                <w:rFonts w:ascii="Calibri" w:hAnsi="Calibri"/>
                <w:sz w:val="16"/>
                <w:szCs w:val="16"/>
              </w:rPr>
              <w:t> </w:t>
            </w:r>
          </w:p>
        </w:tc>
        <w:tc>
          <w:tcPr>
            <w:tcW w:w="1712" w:type="pct"/>
          </w:tcPr>
          <w:p w14:paraId="1369DF36" w14:textId="77777777" w:rsidR="005842B6" w:rsidRPr="00673C98" w:rsidRDefault="005842B6" w:rsidP="00F72AFC">
            <w:pPr>
              <w:jc w:val="left"/>
              <w:rPr>
                <w:rFonts w:ascii="Calibri" w:hAnsi="Calibri"/>
                <w:sz w:val="16"/>
                <w:szCs w:val="16"/>
              </w:rPr>
            </w:pPr>
          </w:p>
        </w:tc>
      </w:tr>
      <w:tr w:rsidR="00312F54" w:rsidRPr="00673C98" w14:paraId="38519DFA" w14:textId="77777777" w:rsidTr="00312F54">
        <w:trPr>
          <w:trHeight w:val="512"/>
          <w:tblCellSpacing w:w="0" w:type="dxa"/>
          <w:jc w:val="center"/>
        </w:trPr>
        <w:tc>
          <w:tcPr>
            <w:tcW w:w="1607" w:type="pct"/>
            <w:gridSpan w:val="2"/>
          </w:tcPr>
          <w:p w14:paraId="49A475E9" w14:textId="571401E9" w:rsidR="00312F54" w:rsidRPr="00673C98" w:rsidRDefault="00312F54" w:rsidP="00312F54">
            <w:pPr>
              <w:jc w:val="left"/>
              <w:rPr>
                <w:rFonts w:ascii="Calibri" w:hAnsi="Calibri"/>
                <w:sz w:val="16"/>
                <w:szCs w:val="16"/>
              </w:rPr>
            </w:pPr>
            <w:r w:rsidRPr="00673C98">
              <w:rPr>
                <w:rFonts w:ascii="Calibri" w:hAnsi="Calibri"/>
                <w:b/>
                <w:bCs/>
                <w:sz w:val="16"/>
                <w:szCs w:val="16"/>
              </w:rPr>
              <w:t>Arts Education (Dance, Music, Theatre Arts, Visual Arts)</w:t>
            </w:r>
          </w:p>
        </w:tc>
        <w:tc>
          <w:tcPr>
            <w:tcW w:w="1681" w:type="pct"/>
          </w:tcPr>
          <w:p w14:paraId="454C35E6" w14:textId="6E050728" w:rsidR="00312F54" w:rsidRPr="00673C98" w:rsidRDefault="00312F54" w:rsidP="00312F54">
            <w:pPr>
              <w:jc w:val="left"/>
              <w:rPr>
                <w:rFonts w:ascii="Calibri" w:hAnsi="Calibri"/>
                <w:sz w:val="16"/>
                <w:szCs w:val="16"/>
              </w:rPr>
            </w:pPr>
            <w:r w:rsidRPr="00673C98">
              <w:rPr>
                <w:rFonts w:ascii="Calibri" w:hAnsi="Calibri"/>
                <w:sz w:val="16"/>
                <w:szCs w:val="16"/>
              </w:rPr>
              <w:t> </w:t>
            </w:r>
            <w:bookmarkStart w:id="2" w:name="OLE_LINK1"/>
            <w:bookmarkStart w:id="3" w:name="OLE_LINK2"/>
            <w:r w:rsidRPr="00673C98">
              <w:rPr>
                <w:rFonts w:ascii="Calibri" w:hAnsi="Calibri"/>
                <w:sz w:val="16"/>
                <w:szCs w:val="16"/>
              </w:rPr>
              <w:t xml:space="preserve">Recommended: at least one credit in an arts discipline </w:t>
            </w:r>
            <w:bookmarkEnd w:id="2"/>
            <w:bookmarkEnd w:id="3"/>
          </w:p>
        </w:tc>
        <w:tc>
          <w:tcPr>
            <w:tcW w:w="1712" w:type="pct"/>
          </w:tcPr>
          <w:p w14:paraId="17BC929F" w14:textId="51F08B62" w:rsidR="00312F54" w:rsidRPr="00673C98" w:rsidRDefault="00312F54" w:rsidP="00F72AFC">
            <w:pPr>
              <w:jc w:val="left"/>
              <w:rPr>
                <w:rFonts w:ascii="Calibri" w:hAnsi="Calibri"/>
                <w:sz w:val="16"/>
                <w:szCs w:val="16"/>
              </w:rPr>
            </w:pPr>
            <w:r w:rsidRPr="00673C98">
              <w:rPr>
                <w:rFonts w:ascii="Calibri" w:hAnsi="Calibri"/>
                <w:sz w:val="16"/>
                <w:szCs w:val="16"/>
              </w:rPr>
              <w:t xml:space="preserve">  Recommended: at least one credit in an arts discipline   </w:t>
            </w:r>
          </w:p>
        </w:tc>
      </w:tr>
      <w:tr w:rsidR="00F0728D" w:rsidRPr="00673C98" w14:paraId="40BB02F6" w14:textId="77777777" w:rsidTr="00312F54">
        <w:trPr>
          <w:tblCellSpacing w:w="0" w:type="dxa"/>
          <w:jc w:val="center"/>
        </w:trPr>
        <w:tc>
          <w:tcPr>
            <w:tcW w:w="781" w:type="pct"/>
          </w:tcPr>
          <w:p w14:paraId="332417A7" w14:textId="77777777" w:rsidR="005842B6" w:rsidRPr="00673C98" w:rsidRDefault="005842B6" w:rsidP="00F72AFC">
            <w:pPr>
              <w:jc w:val="left"/>
              <w:rPr>
                <w:rFonts w:ascii="Calibri" w:hAnsi="Calibri"/>
                <w:b/>
                <w:bCs/>
                <w:sz w:val="16"/>
                <w:szCs w:val="16"/>
              </w:rPr>
            </w:pPr>
            <w:r w:rsidRPr="00673C98">
              <w:rPr>
                <w:rFonts w:ascii="Calibri" w:hAnsi="Calibri"/>
                <w:b/>
                <w:bCs/>
                <w:sz w:val="16"/>
                <w:szCs w:val="16"/>
              </w:rPr>
              <w:t xml:space="preserve">Additional Electives </w:t>
            </w:r>
          </w:p>
        </w:tc>
        <w:tc>
          <w:tcPr>
            <w:tcW w:w="826" w:type="pct"/>
          </w:tcPr>
          <w:p w14:paraId="52EE7F97" w14:textId="77777777" w:rsidR="005842B6" w:rsidRPr="00673C98" w:rsidRDefault="005842B6" w:rsidP="00F72AFC">
            <w:pPr>
              <w:jc w:val="left"/>
              <w:rPr>
                <w:rFonts w:ascii="Calibri" w:hAnsi="Calibri"/>
                <w:sz w:val="16"/>
                <w:szCs w:val="16"/>
              </w:rPr>
            </w:pPr>
          </w:p>
        </w:tc>
        <w:tc>
          <w:tcPr>
            <w:tcW w:w="1681" w:type="pct"/>
          </w:tcPr>
          <w:p w14:paraId="22A1A244" w14:textId="77777777" w:rsidR="005842B6" w:rsidRPr="00673C98" w:rsidRDefault="005842B6" w:rsidP="00F72AFC">
            <w:pPr>
              <w:jc w:val="left"/>
              <w:rPr>
                <w:rFonts w:ascii="Calibri" w:hAnsi="Calibri"/>
                <w:sz w:val="16"/>
                <w:szCs w:val="16"/>
              </w:rPr>
            </w:pPr>
            <w:r w:rsidRPr="00673C98">
              <w:rPr>
                <w:rFonts w:ascii="Calibri" w:hAnsi="Calibri"/>
                <w:sz w:val="16"/>
                <w:szCs w:val="16"/>
              </w:rPr>
              <w:t>5</w:t>
            </w:r>
          </w:p>
        </w:tc>
        <w:tc>
          <w:tcPr>
            <w:tcW w:w="1712" w:type="pct"/>
          </w:tcPr>
          <w:p w14:paraId="2DDADF73" w14:textId="77777777" w:rsidR="005842B6" w:rsidRPr="00673C98" w:rsidRDefault="005842B6" w:rsidP="00F72AFC">
            <w:pPr>
              <w:jc w:val="left"/>
              <w:rPr>
                <w:rFonts w:ascii="Calibri" w:hAnsi="Calibri"/>
                <w:sz w:val="16"/>
                <w:szCs w:val="16"/>
              </w:rPr>
            </w:pPr>
            <w:r w:rsidRPr="00673C98">
              <w:rPr>
                <w:rFonts w:ascii="Calibri" w:hAnsi="Calibri"/>
                <w:sz w:val="16"/>
                <w:szCs w:val="16"/>
              </w:rPr>
              <w:t>4</w:t>
            </w:r>
          </w:p>
        </w:tc>
      </w:tr>
      <w:tr w:rsidR="00F0728D" w:rsidRPr="00673C98" w14:paraId="1ECF8E1D" w14:textId="77777777" w:rsidTr="00312F54">
        <w:trPr>
          <w:tblCellSpacing w:w="0" w:type="dxa"/>
          <w:jc w:val="center"/>
        </w:trPr>
        <w:tc>
          <w:tcPr>
            <w:tcW w:w="781" w:type="pct"/>
          </w:tcPr>
          <w:p w14:paraId="616D7C72" w14:textId="77777777" w:rsidR="005842B6" w:rsidRPr="00673C98" w:rsidRDefault="005842B6" w:rsidP="00F72AFC">
            <w:pPr>
              <w:jc w:val="left"/>
              <w:rPr>
                <w:rFonts w:ascii="Calibri" w:hAnsi="Calibri"/>
                <w:sz w:val="16"/>
                <w:szCs w:val="16"/>
              </w:rPr>
            </w:pPr>
            <w:r w:rsidRPr="00673C98">
              <w:rPr>
                <w:rFonts w:ascii="Calibri" w:hAnsi="Calibri"/>
                <w:b/>
                <w:bCs/>
                <w:sz w:val="16"/>
                <w:szCs w:val="16"/>
              </w:rPr>
              <w:t>Total</w:t>
            </w:r>
          </w:p>
        </w:tc>
        <w:tc>
          <w:tcPr>
            <w:tcW w:w="826" w:type="pct"/>
          </w:tcPr>
          <w:p w14:paraId="4E983F51" w14:textId="77777777" w:rsidR="005842B6" w:rsidRPr="00673C98" w:rsidRDefault="005842B6" w:rsidP="00F72AFC">
            <w:pPr>
              <w:jc w:val="left"/>
              <w:rPr>
                <w:rFonts w:ascii="Calibri" w:hAnsi="Calibri"/>
                <w:sz w:val="16"/>
                <w:szCs w:val="16"/>
              </w:rPr>
            </w:pPr>
            <w:r w:rsidRPr="00673C98">
              <w:rPr>
                <w:rFonts w:ascii="Calibri" w:hAnsi="Calibri"/>
                <w:sz w:val="16"/>
                <w:szCs w:val="16"/>
              </w:rPr>
              <w:t xml:space="preserve">22 Credits </w:t>
            </w:r>
          </w:p>
        </w:tc>
        <w:tc>
          <w:tcPr>
            <w:tcW w:w="1681" w:type="pct"/>
          </w:tcPr>
          <w:p w14:paraId="41C1E31D" w14:textId="77777777" w:rsidR="005842B6" w:rsidRPr="00673C98" w:rsidRDefault="005842B6" w:rsidP="00F72AFC">
            <w:pPr>
              <w:jc w:val="left"/>
              <w:rPr>
                <w:rFonts w:ascii="Calibri" w:hAnsi="Calibri"/>
                <w:sz w:val="16"/>
                <w:szCs w:val="16"/>
              </w:rPr>
            </w:pPr>
            <w:r w:rsidRPr="00673C98">
              <w:rPr>
                <w:rFonts w:ascii="Calibri" w:hAnsi="Calibri"/>
                <w:sz w:val="16"/>
                <w:szCs w:val="16"/>
              </w:rPr>
              <w:t>26 Credits</w:t>
            </w:r>
          </w:p>
        </w:tc>
        <w:tc>
          <w:tcPr>
            <w:tcW w:w="1712" w:type="pct"/>
          </w:tcPr>
          <w:p w14:paraId="46329D76" w14:textId="77777777" w:rsidR="005842B6" w:rsidRPr="00673C98" w:rsidRDefault="005842B6" w:rsidP="00F72AFC">
            <w:pPr>
              <w:jc w:val="left"/>
              <w:rPr>
                <w:rFonts w:ascii="Calibri" w:hAnsi="Calibri"/>
                <w:sz w:val="16"/>
                <w:szCs w:val="16"/>
              </w:rPr>
            </w:pPr>
            <w:r w:rsidRPr="00673C98">
              <w:rPr>
                <w:rFonts w:ascii="Calibri" w:hAnsi="Calibri"/>
                <w:sz w:val="16"/>
                <w:szCs w:val="16"/>
              </w:rPr>
              <w:t>26 Credits</w:t>
            </w:r>
          </w:p>
        </w:tc>
      </w:tr>
    </w:tbl>
    <w:p w14:paraId="08047A3A" w14:textId="3BE048BF" w:rsidR="00F72AFC" w:rsidRPr="00673C98" w:rsidRDefault="00F72AFC" w:rsidP="00F72AFC">
      <w:pPr>
        <w:spacing w:line="210" w:lineRule="atLeast"/>
        <w:jc w:val="left"/>
        <w:rPr>
          <w:rFonts w:ascii="Calibri" w:hAnsi="Calibri" w:cs="Arial"/>
          <w:sz w:val="16"/>
          <w:szCs w:val="16"/>
        </w:rPr>
      </w:pPr>
      <w:r w:rsidRPr="00673C98">
        <w:rPr>
          <w:rFonts w:ascii="Calibri" w:hAnsi="Calibri" w:cs="Arial"/>
          <w:sz w:val="16"/>
          <w:szCs w:val="16"/>
        </w:rPr>
        <w:t>*A student pursuing a College Tech Prep course of study may also meet the requirements of a College/University course of study by completing 2 credits in the same second language and one additional unit in mathematics.</w:t>
      </w:r>
      <w:r w:rsidRPr="00673C98">
        <w:rPr>
          <w:rFonts w:ascii="Calibri" w:hAnsi="Calibri" w:cs="Arial"/>
          <w:sz w:val="16"/>
          <w:szCs w:val="16"/>
        </w:rPr>
        <w:br/>
        <w:t>**Completion of 300 hours of school-based training, 240 hours of community-based training, and 360 hours of paid employment.</w:t>
      </w:r>
    </w:p>
    <w:p w14:paraId="2ED1BF50" w14:textId="77777777" w:rsidR="00F72AFC" w:rsidRPr="00673C98" w:rsidRDefault="00F72AFC" w:rsidP="00F72AFC">
      <w:pPr>
        <w:spacing w:line="210" w:lineRule="atLeast"/>
        <w:jc w:val="left"/>
        <w:rPr>
          <w:rFonts w:ascii="Calibri" w:hAnsi="Calibri" w:cs="Arial"/>
          <w:sz w:val="16"/>
          <w:szCs w:val="16"/>
        </w:rPr>
      </w:pPr>
      <w:r w:rsidRPr="00673C98">
        <w:rPr>
          <w:rFonts w:ascii="Calibri" w:hAnsi="Calibri" w:cs="Arial"/>
          <w:sz w:val="16"/>
          <w:szCs w:val="16"/>
        </w:rPr>
        <w:t xml:space="preserve">***N.C.G.S. 115C-81(b) allows exceptions for students who have an IEP (Individualized Education Plan) that identifies them as Learning Disabled in math and states that the disability will prevent them from mastering Common Core Math I (formerly Algebra I) and above. </w:t>
      </w:r>
      <w:r w:rsidRPr="00673C98">
        <w:rPr>
          <w:rFonts w:ascii="Calibri" w:hAnsi="Calibri" w:cs="Arial"/>
          <w:sz w:val="16"/>
          <w:szCs w:val="16"/>
        </w:rPr>
        <w:br/>
      </w:r>
      <w:r w:rsidRPr="00673C98">
        <w:rPr>
          <w:rFonts w:ascii="Calibri" w:hAnsi="Calibri" w:cs="Arial"/>
          <w:sz w:val="16"/>
          <w:szCs w:val="16"/>
        </w:rPr>
        <w:lastRenderedPageBreak/>
        <w:t>****Any student graduating in or after 2015 is required to successfully complete CPR instructions as outlined in NCGS 115c-81(el).</w:t>
      </w:r>
      <w:r w:rsidRPr="00673C98">
        <w:rPr>
          <w:rFonts w:ascii="Calibri" w:hAnsi="Calibri" w:cs="Arial"/>
          <w:sz w:val="16"/>
          <w:szCs w:val="16"/>
        </w:rPr>
        <w:br/>
      </w:r>
    </w:p>
    <w:p w14:paraId="49D76E10" w14:textId="77777777" w:rsidR="00F72AFC" w:rsidRPr="00673C98" w:rsidRDefault="00F72AFC" w:rsidP="00F72AFC">
      <w:pPr>
        <w:keepNext/>
        <w:spacing w:before="240" w:after="120"/>
        <w:jc w:val="center"/>
        <w:outlineLvl w:val="4"/>
        <w:rPr>
          <w:rFonts w:ascii="Calibri" w:hAnsi="Calibri"/>
          <w:b/>
          <w:bCs/>
          <w:smallCaps/>
          <w:u w:val="single"/>
        </w:rPr>
      </w:pPr>
      <w:bookmarkStart w:id="4" w:name="_Toc406417703"/>
      <w:r w:rsidRPr="00673C98">
        <w:rPr>
          <w:rFonts w:ascii="Calibri" w:hAnsi="Calibri"/>
          <w:b/>
          <w:bCs/>
          <w:smallCaps/>
          <w:u w:val="single"/>
        </w:rPr>
        <w:t>High School Courses for Middle School Students FAQ</w:t>
      </w:r>
      <w:bookmarkEnd w:id="4"/>
    </w:p>
    <w:p w14:paraId="68A642D6" w14:textId="77777777" w:rsidR="00F72AFC" w:rsidRPr="00673C98" w:rsidRDefault="00F72AFC" w:rsidP="00F72AFC">
      <w:pPr>
        <w:spacing w:line="210" w:lineRule="atLeast"/>
        <w:rPr>
          <w:rFonts w:ascii="Cambria" w:hAnsi="Cambria"/>
          <w:b/>
          <w:bCs/>
          <w:sz w:val="24"/>
        </w:rPr>
      </w:pPr>
    </w:p>
    <w:p w14:paraId="4D5F0294" w14:textId="77777777" w:rsidR="00F72AFC" w:rsidRPr="00673C98" w:rsidRDefault="00F72AFC" w:rsidP="00F72AFC">
      <w:pPr>
        <w:spacing w:line="210" w:lineRule="atLeast"/>
        <w:rPr>
          <w:rFonts w:ascii="Calibri" w:hAnsi="Calibri"/>
          <w:b/>
          <w:bCs/>
          <w:sz w:val="24"/>
        </w:rPr>
      </w:pPr>
      <w:r w:rsidRPr="00673C98">
        <w:rPr>
          <w:rFonts w:ascii="Calibri" w:hAnsi="Calibri"/>
          <w:b/>
          <w:bCs/>
          <w:sz w:val="24"/>
        </w:rPr>
        <w:t>Frequently Asked Questions</w:t>
      </w:r>
    </w:p>
    <w:p w14:paraId="50F2C4C0" w14:textId="734F3BF3" w:rsidR="00F72AFC" w:rsidRPr="00673C98" w:rsidRDefault="00A2721B" w:rsidP="00F72AFC">
      <w:pPr>
        <w:keepNext/>
        <w:tabs>
          <w:tab w:val="left" w:pos="6507"/>
          <w:tab w:val="right" w:pos="9597"/>
        </w:tabs>
        <w:spacing w:before="240" w:after="240"/>
        <w:ind w:right="72"/>
        <w:outlineLvl w:val="7"/>
        <w:rPr>
          <w:rFonts w:ascii="Calibri" w:hAnsi="Calibri"/>
          <w:b/>
          <w:bCs/>
          <w:spacing w:val="4"/>
          <w:sz w:val="20"/>
        </w:rPr>
      </w:pPr>
      <w:r>
        <w:rPr>
          <w:rFonts w:ascii="Calibri" w:hAnsi="Calibri"/>
          <w:b/>
          <w:bCs/>
          <w:spacing w:val="4"/>
          <w:sz w:val="20"/>
        </w:rPr>
        <w:t>World</w:t>
      </w:r>
      <w:r w:rsidR="00F72AFC" w:rsidRPr="00673C98">
        <w:rPr>
          <w:rFonts w:ascii="Calibri" w:hAnsi="Calibri"/>
          <w:b/>
          <w:bCs/>
          <w:spacing w:val="4"/>
          <w:sz w:val="20"/>
        </w:rPr>
        <w:t xml:space="preserve"> Language Courses for High School Credit</w:t>
      </w:r>
    </w:p>
    <w:p w14:paraId="0C72E38D"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Do exploratory world language classes (6</w:t>
      </w:r>
      <w:r w:rsidRPr="00673C98">
        <w:rPr>
          <w:rFonts w:ascii="Calibri" w:hAnsi="Calibri"/>
          <w:b/>
          <w:bCs/>
          <w:sz w:val="20"/>
          <w:vertAlign w:val="superscript"/>
        </w:rPr>
        <w:t>th</w:t>
      </w:r>
      <w:r w:rsidRPr="00673C98">
        <w:rPr>
          <w:rFonts w:ascii="Calibri" w:hAnsi="Calibri"/>
          <w:b/>
          <w:bCs/>
          <w:sz w:val="20"/>
        </w:rPr>
        <w:t xml:space="preserve"> grade, 9 week) count towards earning the high school credit?</w:t>
      </w:r>
    </w:p>
    <w:p w14:paraId="2E905DFB" w14:textId="41BBD296"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No. Exploratory or Introductory world language classes do NOT count towards earning high school credit due to the limited amount of instructional time.</w:t>
      </w:r>
    </w:p>
    <w:p w14:paraId="73724424" w14:textId="77777777" w:rsidR="00F72AFC" w:rsidRPr="00673C98" w:rsidRDefault="00F72AFC" w:rsidP="00F72AFC">
      <w:pPr>
        <w:tabs>
          <w:tab w:val="left" w:pos="270"/>
        </w:tabs>
        <w:ind w:left="270" w:hanging="270"/>
        <w:rPr>
          <w:rFonts w:ascii="Calibri" w:hAnsi="Calibri"/>
          <w:i/>
          <w:iCs/>
          <w:sz w:val="20"/>
        </w:rPr>
      </w:pPr>
    </w:p>
    <w:p w14:paraId="01AD10BE"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Which course(s) must students successfully complete in order to earn one unit of high school credit?</w:t>
      </w:r>
    </w:p>
    <w:p w14:paraId="6767FFA5"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Successful completion of all courses included in the Level I Curriculum series</w:t>
      </w:r>
    </w:p>
    <w:p w14:paraId="1BC746BF" w14:textId="77777777" w:rsidR="00F72AFC" w:rsidRPr="00673C98" w:rsidRDefault="00F72AFC" w:rsidP="00F72AFC">
      <w:pPr>
        <w:tabs>
          <w:tab w:val="left" w:pos="270"/>
        </w:tabs>
        <w:ind w:left="270" w:hanging="270"/>
        <w:rPr>
          <w:rFonts w:ascii="Calibri" w:hAnsi="Calibri"/>
          <w:i/>
          <w:iCs/>
          <w:sz w:val="20"/>
        </w:rPr>
      </w:pPr>
    </w:p>
    <w:p w14:paraId="46F1C3C9"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When will the exit exam be given?</w:t>
      </w:r>
    </w:p>
    <w:p w14:paraId="43F0CAEA"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 xml:space="preserve">The exit exam will be given after the completion of the Level I Curriculum courses.  </w:t>
      </w:r>
    </w:p>
    <w:p w14:paraId="07A54522" w14:textId="77777777" w:rsidR="00F72AFC" w:rsidRPr="00673C98" w:rsidRDefault="00F72AFC" w:rsidP="00F72AFC">
      <w:pPr>
        <w:tabs>
          <w:tab w:val="left" w:pos="270"/>
        </w:tabs>
        <w:ind w:left="270" w:hanging="270"/>
        <w:rPr>
          <w:rFonts w:ascii="Calibri" w:hAnsi="Calibri"/>
          <w:i/>
          <w:iCs/>
          <w:sz w:val="20"/>
        </w:rPr>
      </w:pPr>
    </w:p>
    <w:p w14:paraId="6A59DFD2"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To whom will the exam be given?</w:t>
      </w:r>
    </w:p>
    <w:p w14:paraId="14EC7D84"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 xml:space="preserve">The exam will be given to students who have completed the Level I Curriculum courses.   </w:t>
      </w:r>
    </w:p>
    <w:p w14:paraId="4F97FEF4" w14:textId="77777777" w:rsidR="00F72AFC" w:rsidRPr="00673C98" w:rsidRDefault="00F72AFC" w:rsidP="00F72AFC">
      <w:pPr>
        <w:tabs>
          <w:tab w:val="left" w:pos="270"/>
        </w:tabs>
        <w:ind w:left="270" w:hanging="270"/>
        <w:rPr>
          <w:rFonts w:ascii="Calibri" w:hAnsi="Calibri"/>
          <w:i/>
          <w:iCs/>
          <w:sz w:val="20"/>
        </w:rPr>
      </w:pPr>
    </w:p>
    <w:p w14:paraId="151CB3DB"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Are students required to take the exam?</w:t>
      </w:r>
    </w:p>
    <w:p w14:paraId="092C8A8A"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Yes.  Students enrolled in Advanced Spanish; Advanced French, Spanish IB, or French IB are required to take the exit exam to assist with placement in the appropriate high school level Spanish (or French) course.</w:t>
      </w:r>
    </w:p>
    <w:p w14:paraId="0CCB8988" w14:textId="77777777" w:rsidR="00F72AFC" w:rsidRPr="00673C98" w:rsidRDefault="00F72AFC" w:rsidP="00F72AFC">
      <w:pPr>
        <w:tabs>
          <w:tab w:val="left" w:pos="270"/>
        </w:tabs>
        <w:ind w:left="270" w:hanging="270"/>
        <w:rPr>
          <w:rFonts w:ascii="Calibri" w:hAnsi="Calibri"/>
          <w:i/>
          <w:iCs/>
          <w:sz w:val="20"/>
        </w:rPr>
      </w:pPr>
    </w:p>
    <w:p w14:paraId="7767DF20"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Is passing the Exit Exam a requirement for earning course credit?</w:t>
      </w:r>
    </w:p>
    <w:p w14:paraId="66E7BBB8"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Yes.  A student must pass the exit exam in order to earn the course credit.</w:t>
      </w:r>
    </w:p>
    <w:p w14:paraId="63196DAA" w14:textId="77777777" w:rsidR="00F72AFC" w:rsidRPr="00673C98" w:rsidRDefault="00F72AFC" w:rsidP="00F72AFC">
      <w:pPr>
        <w:tabs>
          <w:tab w:val="left" w:pos="270"/>
        </w:tabs>
        <w:ind w:left="270" w:hanging="270"/>
        <w:rPr>
          <w:rFonts w:ascii="Calibri" w:hAnsi="Calibri"/>
          <w:i/>
          <w:iCs/>
          <w:sz w:val="20"/>
        </w:rPr>
      </w:pPr>
    </w:p>
    <w:p w14:paraId="6190FB35"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Can a student repeat Level I of a world language for credit at the high school level?</w:t>
      </w:r>
    </w:p>
    <w:p w14:paraId="1202020A" w14:textId="77777777" w:rsidR="00F72AFC" w:rsidRPr="00673C98" w:rsidRDefault="00F72AFC" w:rsidP="00F72AFC">
      <w:pPr>
        <w:tabs>
          <w:tab w:val="left" w:pos="270"/>
        </w:tabs>
        <w:ind w:left="270" w:hanging="270"/>
        <w:rPr>
          <w:rFonts w:ascii="Calibri" w:hAnsi="Calibri"/>
          <w:b/>
          <w:bCs/>
          <w:sz w:val="20"/>
        </w:rPr>
      </w:pPr>
      <w:r w:rsidRPr="00673C98">
        <w:rPr>
          <w:rFonts w:ascii="Calibri" w:hAnsi="Calibri"/>
          <w:sz w:val="20"/>
        </w:rPr>
        <w:tab/>
        <w:t xml:space="preserve">No.  While a student may repeat a course that he/she has passed, he/she may not receive credit for the same course twice. </w:t>
      </w:r>
    </w:p>
    <w:p w14:paraId="7214EEAE" w14:textId="77777777" w:rsidR="00F72AFC" w:rsidRPr="00673C98" w:rsidRDefault="00F72AFC" w:rsidP="00F72AFC">
      <w:pPr>
        <w:tabs>
          <w:tab w:val="left" w:pos="270"/>
        </w:tabs>
        <w:ind w:left="270" w:hanging="270"/>
        <w:rPr>
          <w:rFonts w:ascii="Calibri" w:hAnsi="Calibri"/>
          <w:i/>
          <w:iCs/>
          <w:sz w:val="20"/>
        </w:rPr>
      </w:pPr>
    </w:p>
    <w:p w14:paraId="28157A21"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If a student earns one credit at the middle school level, will he/she have to take world language courses at the high school level as well?</w:t>
      </w:r>
    </w:p>
    <w:p w14:paraId="5AFB13A3"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Yes.  Students who have earned one unit of credit in middle school and wish to meet minimum UNC-System admission requirements must take Level II at the high school level.  Additionally, students are advised to continue their study of world languages in Levels III and IV since Honors level courses are recommended for college/university admissions.</w:t>
      </w:r>
    </w:p>
    <w:p w14:paraId="6D2D3146" w14:textId="77777777" w:rsidR="00F72AFC" w:rsidRPr="00673C98" w:rsidRDefault="00F72AFC" w:rsidP="00F72AFC">
      <w:pPr>
        <w:tabs>
          <w:tab w:val="left" w:pos="270"/>
        </w:tabs>
        <w:ind w:left="270" w:hanging="270"/>
        <w:rPr>
          <w:rFonts w:ascii="Calibri" w:hAnsi="Calibri"/>
          <w:i/>
          <w:iCs/>
          <w:sz w:val="20"/>
        </w:rPr>
      </w:pPr>
    </w:p>
    <w:p w14:paraId="79C83B32"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Will the grades earned in world language courses appear on the high school transcript?</w:t>
      </w:r>
    </w:p>
    <w:p w14:paraId="1193D53E"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 xml:space="preserve">Yes.  The grade will be listed on the transcript under Grade 8 with one unit of credit. </w:t>
      </w:r>
    </w:p>
    <w:p w14:paraId="6F686A89" w14:textId="77777777" w:rsidR="00F72AFC" w:rsidRPr="00673C98" w:rsidRDefault="00F72AFC" w:rsidP="00F72AFC">
      <w:pPr>
        <w:tabs>
          <w:tab w:val="left" w:pos="270"/>
        </w:tabs>
        <w:ind w:left="270" w:hanging="270"/>
        <w:rPr>
          <w:rFonts w:ascii="Calibri" w:hAnsi="Calibri"/>
          <w:b/>
          <w:bCs/>
          <w:i/>
          <w:iCs/>
          <w:sz w:val="20"/>
        </w:rPr>
      </w:pPr>
    </w:p>
    <w:p w14:paraId="13CC00C2" w14:textId="77777777" w:rsidR="00F72AFC" w:rsidRPr="00673C98" w:rsidRDefault="00F72AFC" w:rsidP="0013754D">
      <w:pPr>
        <w:numPr>
          <w:ilvl w:val="0"/>
          <w:numId w:val="17"/>
        </w:numPr>
        <w:tabs>
          <w:tab w:val="left" w:pos="270"/>
        </w:tabs>
        <w:ind w:left="270" w:hanging="270"/>
        <w:rPr>
          <w:rFonts w:ascii="Calibri" w:hAnsi="Calibri"/>
          <w:b/>
          <w:bCs/>
          <w:sz w:val="20"/>
        </w:rPr>
      </w:pPr>
      <w:r w:rsidRPr="00673C98">
        <w:rPr>
          <w:rFonts w:ascii="Calibri" w:hAnsi="Calibri"/>
          <w:b/>
          <w:bCs/>
          <w:sz w:val="20"/>
        </w:rPr>
        <w:t>Will the grade earned be included the student’s high school grade point average (GPA)?</w:t>
      </w:r>
    </w:p>
    <w:p w14:paraId="1445D70A" w14:textId="77777777" w:rsidR="00F72AFC" w:rsidRPr="00673C98" w:rsidRDefault="00F72AFC" w:rsidP="00F72AFC">
      <w:pPr>
        <w:tabs>
          <w:tab w:val="left" w:pos="270"/>
        </w:tabs>
        <w:adjustRightInd w:val="0"/>
        <w:ind w:left="270" w:hanging="270"/>
        <w:rPr>
          <w:rFonts w:ascii="Calibri" w:hAnsi="Calibri"/>
          <w:sz w:val="20"/>
        </w:rPr>
      </w:pPr>
      <w:r w:rsidRPr="00673C98">
        <w:rPr>
          <w:rFonts w:ascii="Calibri" w:hAnsi="Calibri"/>
          <w:sz w:val="20"/>
        </w:rPr>
        <w:tab/>
        <w:t>No. Only courses taken during the high school years will be included the student’s grade point average.</w:t>
      </w:r>
    </w:p>
    <w:p w14:paraId="565755D3" w14:textId="77777777" w:rsidR="00F72AFC" w:rsidRPr="00673C98" w:rsidRDefault="00F72AFC" w:rsidP="00F72AFC">
      <w:pPr>
        <w:keepNext/>
        <w:tabs>
          <w:tab w:val="left" w:pos="6507"/>
          <w:tab w:val="right" w:pos="9597"/>
        </w:tabs>
        <w:spacing w:before="240" w:after="240"/>
        <w:ind w:right="72"/>
        <w:outlineLvl w:val="7"/>
        <w:rPr>
          <w:rFonts w:ascii="Calibri" w:hAnsi="Calibri"/>
          <w:b/>
          <w:bCs/>
          <w:spacing w:val="4"/>
          <w:sz w:val="20"/>
        </w:rPr>
      </w:pPr>
    </w:p>
    <w:p w14:paraId="6F846C85" w14:textId="77777777" w:rsidR="00F72AFC" w:rsidRPr="00673C98" w:rsidRDefault="00F72AFC" w:rsidP="00F72AFC">
      <w:pPr>
        <w:rPr>
          <w:rFonts w:ascii="Calibri" w:hAnsi="Calibri"/>
          <w:b/>
          <w:bCs/>
          <w:spacing w:val="4"/>
          <w:sz w:val="20"/>
        </w:rPr>
      </w:pPr>
      <w:r w:rsidRPr="00673C98">
        <w:rPr>
          <w:rFonts w:ascii="Calibri" w:hAnsi="Calibri"/>
          <w:sz w:val="24"/>
        </w:rPr>
        <w:br w:type="page"/>
      </w:r>
    </w:p>
    <w:p w14:paraId="46442799" w14:textId="77777777" w:rsidR="00F72AFC" w:rsidRPr="00673C98" w:rsidRDefault="00F72AFC" w:rsidP="00F72AFC">
      <w:pPr>
        <w:keepNext/>
        <w:tabs>
          <w:tab w:val="left" w:pos="6507"/>
          <w:tab w:val="right" w:pos="9597"/>
        </w:tabs>
        <w:spacing w:before="240" w:after="240"/>
        <w:ind w:right="72"/>
        <w:outlineLvl w:val="7"/>
        <w:rPr>
          <w:rFonts w:ascii="Calibri" w:hAnsi="Calibri"/>
          <w:b/>
          <w:bCs/>
          <w:spacing w:val="4"/>
          <w:sz w:val="20"/>
        </w:rPr>
      </w:pPr>
    </w:p>
    <w:p w14:paraId="3FAFE708" w14:textId="77777777" w:rsidR="00F72AFC" w:rsidRPr="00673C98" w:rsidRDefault="00F72AFC" w:rsidP="00F72AFC">
      <w:pPr>
        <w:keepNext/>
        <w:tabs>
          <w:tab w:val="left" w:pos="6507"/>
          <w:tab w:val="right" w:pos="9597"/>
        </w:tabs>
        <w:spacing w:before="240" w:after="240"/>
        <w:ind w:right="72"/>
        <w:outlineLvl w:val="7"/>
        <w:rPr>
          <w:rFonts w:ascii="Calibri" w:hAnsi="Calibri"/>
          <w:b/>
          <w:bCs/>
          <w:spacing w:val="4"/>
          <w:sz w:val="20"/>
        </w:rPr>
      </w:pPr>
      <w:r w:rsidRPr="00673C98">
        <w:rPr>
          <w:rFonts w:ascii="Calibri" w:hAnsi="Calibri"/>
          <w:b/>
          <w:bCs/>
          <w:spacing w:val="4"/>
          <w:sz w:val="20"/>
        </w:rPr>
        <w:t>Mathematics Courses for High School Credit</w:t>
      </w:r>
    </w:p>
    <w:p w14:paraId="5A3EFE90" w14:textId="77777777" w:rsidR="00F72AFC" w:rsidRPr="00673C98" w:rsidRDefault="00F72AFC" w:rsidP="0013754D">
      <w:pPr>
        <w:numPr>
          <w:ilvl w:val="0"/>
          <w:numId w:val="18"/>
        </w:numPr>
        <w:tabs>
          <w:tab w:val="left" w:pos="270"/>
        </w:tabs>
        <w:ind w:left="270" w:hanging="270"/>
        <w:rPr>
          <w:rFonts w:ascii="Calibri" w:hAnsi="Calibri"/>
          <w:b/>
          <w:bCs/>
          <w:sz w:val="20"/>
        </w:rPr>
      </w:pPr>
      <w:r w:rsidRPr="00673C98">
        <w:rPr>
          <w:rFonts w:ascii="Calibri" w:hAnsi="Calibri"/>
          <w:b/>
          <w:bCs/>
          <w:sz w:val="20"/>
        </w:rPr>
        <w:t>Which course(s) may students successfully complete in order to earn one unit of high school credit?</w:t>
      </w:r>
    </w:p>
    <w:p w14:paraId="3DB8C04A" w14:textId="51B8FFF7" w:rsidR="00F72AFC" w:rsidRPr="00673C98" w:rsidRDefault="00F72AFC" w:rsidP="00F72AFC">
      <w:pPr>
        <w:tabs>
          <w:tab w:val="left" w:pos="270"/>
        </w:tabs>
        <w:ind w:left="270" w:hanging="270"/>
        <w:rPr>
          <w:rFonts w:ascii="Calibri" w:hAnsi="Calibri"/>
          <w:b/>
          <w:bCs/>
          <w:sz w:val="20"/>
        </w:rPr>
      </w:pPr>
      <w:r w:rsidRPr="00673C98">
        <w:rPr>
          <w:rFonts w:ascii="Calibri" w:hAnsi="Calibri"/>
          <w:sz w:val="20"/>
        </w:rPr>
        <w:tab/>
        <w:t xml:space="preserve">Students may successfully complete Math I, Math II, Math III or another </w:t>
      </w:r>
      <w:r w:rsidR="00665B77" w:rsidRPr="00673C98">
        <w:rPr>
          <w:rFonts w:ascii="Calibri" w:hAnsi="Calibri"/>
          <w:sz w:val="20"/>
        </w:rPr>
        <w:t>higher-level</w:t>
      </w:r>
      <w:r w:rsidRPr="00673C98">
        <w:rPr>
          <w:rFonts w:ascii="Calibri" w:hAnsi="Calibri"/>
          <w:sz w:val="20"/>
        </w:rPr>
        <w:t xml:space="preserve"> math course.</w:t>
      </w:r>
    </w:p>
    <w:p w14:paraId="73B5B8E3" w14:textId="77777777" w:rsidR="00F72AFC" w:rsidRPr="00673C98" w:rsidRDefault="00F72AFC" w:rsidP="00F72AFC">
      <w:pPr>
        <w:tabs>
          <w:tab w:val="left" w:pos="270"/>
        </w:tabs>
        <w:ind w:left="270" w:hanging="270"/>
        <w:rPr>
          <w:rFonts w:ascii="Calibri" w:hAnsi="Calibri"/>
          <w:sz w:val="20"/>
        </w:rPr>
      </w:pPr>
    </w:p>
    <w:p w14:paraId="1D82CCC9" w14:textId="77777777" w:rsidR="00F72AFC" w:rsidRPr="00673C98" w:rsidRDefault="00F72AFC" w:rsidP="0013754D">
      <w:pPr>
        <w:numPr>
          <w:ilvl w:val="0"/>
          <w:numId w:val="18"/>
        </w:numPr>
        <w:tabs>
          <w:tab w:val="left" w:pos="270"/>
        </w:tabs>
        <w:ind w:left="270" w:hanging="270"/>
        <w:rPr>
          <w:rFonts w:ascii="Calibri" w:hAnsi="Calibri"/>
          <w:b/>
          <w:bCs/>
          <w:sz w:val="20"/>
        </w:rPr>
      </w:pPr>
      <w:r w:rsidRPr="00673C98">
        <w:rPr>
          <w:rFonts w:ascii="Calibri" w:hAnsi="Calibri"/>
          <w:b/>
          <w:bCs/>
          <w:sz w:val="20"/>
        </w:rPr>
        <w:t>Is there a placement exam?</w:t>
      </w:r>
    </w:p>
    <w:p w14:paraId="3DF6F949"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No. Students who successfully complete mathematics courses may be placed in the next level of mathematics.</w:t>
      </w:r>
    </w:p>
    <w:p w14:paraId="46C63D2F" w14:textId="77777777" w:rsidR="00F72AFC" w:rsidRPr="00673C98" w:rsidRDefault="00F72AFC" w:rsidP="00F72AFC">
      <w:pPr>
        <w:tabs>
          <w:tab w:val="left" w:pos="270"/>
        </w:tabs>
        <w:ind w:left="270" w:hanging="270"/>
        <w:rPr>
          <w:rFonts w:ascii="Calibri" w:hAnsi="Calibri"/>
          <w:i/>
          <w:iCs/>
          <w:sz w:val="20"/>
        </w:rPr>
      </w:pPr>
    </w:p>
    <w:p w14:paraId="3E2621D8" w14:textId="77777777" w:rsidR="00F72AFC" w:rsidRPr="00673C98" w:rsidRDefault="00F72AFC" w:rsidP="0013754D">
      <w:pPr>
        <w:numPr>
          <w:ilvl w:val="0"/>
          <w:numId w:val="18"/>
        </w:numPr>
        <w:tabs>
          <w:tab w:val="left" w:pos="270"/>
        </w:tabs>
        <w:ind w:left="270" w:hanging="270"/>
        <w:rPr>
          <w:rFonts w:ascii="Calibri" w:hAnsi="Calibri"/>
          <w:b/>
          <w:bCs/>
          <w:sz w:val="20"/>
        </w:rPr>
      </w:pPr>
      <w:r w:rsidRPr="00673C98">
        <w:rPr>
          <w:rFonts w:ascii="Calibri" w:hAnsi="Calibri"/>
          <w:b/>
          <w:bCs/>
          <w:sz w:val="20"/>
        </w:rPr>
        <w:t xml:space="preserve">Are students required to take a standard exam for credit? </w:t>
      </w:r>
    </w:p>
    <w:p w14:paraId="57ED3947" w14:textId="43B4656B" w:rsidR="00F72AFC" w:rsidRPr="00673C98" w:rsidRDefault="00F72AFC" w:rsidP="00F72AFC">
      <w:pPr>
        <w:tabs>
          <w:tab w:val="left" w:pos="270"/>
        </w:tabs>
        <w:ind w:left="270"/>
        <w:rPr>
          <w:rFonts w:ascii="Calibri" w:hAnsi="Calibri"/>
          <w:sz w:val="20"/>
        </w:rPr>
      </w:pPr>
      <w:r w:rsidRPr="00673C98">
        <w:rPr>
          <w:rFonts w:ascii="Calibri" w:hAnsi="Calibri"/>
          <w:sz w:val="20"/>
        </w:rPr>
        <w:t>Students taking Math I must take the Math I End of Course Test, which cou</w:t>
      </w:r>
      <w:r w:rsidR="000B47C0">
        <w:rPr>
          <w:rFonts w:ascii="Calibri" w:hAnsi="Calibri"/>
          <w:sz w:val="20"/>
        </w:rPr>
        <w:t>nts as 25% of their final grade</w:t>
      </w:r>
      <w:r w:rsidRPr="00673C98">
        <w:rPr>
          <w:rFonts w:ascii="Calibri" w:hAnsi="Calibri"/>
          <w:sz w:val="20"/>
        </w:rPr>
        <w:t xml:space="preserve">.    </w:t>
      </w:r>
    </w:p>
    <w:p w14:paraId="42BB4284" w14:textId="77777777" w:rsidR="00F72AFC" w:rsidRPr="00673C98" w:rsidRDefault="00F72AFC" w:rsidP="00F72AFC">
      <w:pPr>
        <w:tabs>
          <w:tab w:val="left" w:pos="270"/>
        </w:tabs>
        <w:ind w:left="270" w:hanging="270"/>
        <w:rPr>
          <w:rFonts w:ascii="Calibri" w:hAnsi="Calibri"/>
          <w:b/>
          <w:bCs/>
          <w:sz w:val="20"/>
        </w:rPr>
      </w:pPr>
    </w:p>
    <w:p w14:paraId="24F3A71C" w14:textId="77777777" w:rsidR="00F72AFC" w:rsidRPr="00673C98" w:rsidRDefault="00F72AFC" w:rsidP="0013754D">
      <w:pPr>
        <w:numPr>
          <w:ilvl w:val="0"/>
          <w:numId w:val="18"/>
        </w:numPr>
        <w:tabs>
          <w:tab w:val="left" w:pos="270"/>
        </w:tabs>
        <w:ind w:left="270" w:hanging="270"/>
        <w:rPr>
          <w:rFonts w:ascii="Calibri" w:hAnsi="Calibri"/>
          <w:b/>
          <w:bCs/>
          <w:sz w:val="20"/>
        </w:rPr>
      </w:pPr>
      <w:r w:rsidRPr="00673C98">
        <w:rPr>
          <w:rFonts w:ascii="Calibri" w:hAnsi="Calibri"/>
          <w:b/>
          <w:bCs/>
          <w:sz w:val="20"/>
        </w:rPr>
        <w:t>Can a student repeat a mathematics course for credit at the high school level?</w:t>
      </w:r>
    </w:p>
    <w:p w14:paraId="325E98E4" w14:textId="43E8AE75" w:rsidR="00F72AFC" w:rsidRPr="00673C98" w:rsidRDefault="001277C5" w:rsidP="00F72AFC">
      <w:pPr>
        <w:tabs>
          <w:tab w:val="left" w:pos="270"/>
        </w:tabs>
        <w:ind w:left="270" w:hanging="270"/>
        <w:rPr>
          <w:rFonts w:ascii="Calibri" w:hAnsi="Calibri"/>
          <w:sz w:val="20"/>
        </w:rPr>
      </w:pPr>
      <w:r>
        <w:rPr>
          <w:rFonts w:ascii="Calibri" w:hAnsi="Calibri"/>
          <w:sz w:val="20"/>
        </w:rPr>
        <w:tab/>
      </w:r>
      <w:r w:rsidR="00F72AFC" w:rsidRPr="00673C98">
        <w:rPr>
          <w:rFonts w:ascii="Calibri" w:hAnsi="Calibri"/>
          <w:sz w:val="20"/>
        </w:rPr>
        <w:t>Students are permitted to repeat a course to build a stronger foundation for future learning.  Students wishing to do this    should make a written request to their principal or principal’s designee. When students choose this option, please note:</w:t>
      </w:r>
    </w:p>
    <w:p w14:paraId="721C33BF" w14:textId="2C23E5A1" w:rsidR="00F72AFC" w:rsidRPr="00673C98" w:rsidRDefault="00F72AFC" w:rsidP="0013754D">
      <w:pPr>
        <w:numPr>
          <w:ilvl w:val="0"/>
          <w:numId w:val="26"/>
        </w:numPr>
        <w:tabs>
          <w:tab w:val="left" w:pos="270"/>
        </w:tabs>
        <w:rPr>
          <w:rFonts w:ascii="Calibri" w:hAnsi="Calibri"/>
          <w:sz w:val="20"/>
        </w:rPr>
      </w:pPr>
      <w:r w:rsidRPr="00673C98">
        <w:rPr>
          <w:rFonts w:ascii="Calibri" w:hAnsi="Calibri"/>
          <w:sz w:val="20"/>
        </w:rPr>
        <w:t xml:space="preserve">Both </w:t>
      </w:r>
      <w:r w:rsidR="00A2721B">
        <w:rPr>
          <w:rFonts w:ascii="Calibri" w:hAnsi="Calibri"/>
          <w:sz w:val="20"/>
        </w:rPr>
        <w:t xml:space="preserve">numerical </w:t>
      </w:r>
      <w:r w:rsidRPr="00673C98">
        <w:rPr>
          <w:rFonts w:ascii="Calibri" w:hAnsi="Calibri"/>
          <w:sz w:val="20"/>
        </w:rPr>
        <w:t>grades will appear on the high school transcript.</w:t>
      </w:r>
    </w:p>
    <w:p w14:paraId="3EFA2D2F" w14:textId="77777777" w:rsidR="00F72AFC" w:rsidRPr="00673C98" w:rsidRDefault="00F72AFC" w:rsidP="0013754D">
      <w:pPr>
        <w:numPr>
          <w:ilvl w:val="0"/>
          <w:numId w:val="26"/>
        </w:numPr>
        <w:tabs>
          <w:tab w:val="left" w:pos="270"/>
        </w:tabs>
        <w:rPr>
          <w:rFonts w:ascii="Calibri" w:hAnsi="Calibri"/>
          <w:sz w:val="20"/>
        </w:rPr>
      </w:pPr>
      <w:r w:rsidRPr="00673C98">
        <w:rPr>
          <w:rFonts w:ascii="Calibri" w:hAnsi="Calibri"/>
          <w:sz w:val="20"/>
        </w:rPr>
        <w:t>Only grades earned in high school will be calculated into GPA and class rank.</w:t>
      </w:r>
    </w:p>
    <w:p w14:paraId="1EA43539" w14:textId="77777777" w:rsidR="00F72AFC" w:rsidRPr="00673C98" w:rsidRDefault="00F72AFC" w:rsidP="0013754D">
      <w:pPr>
        <w:numPr>
          <w:ilvl w:val="0"/>
          <w:numId w:val="26"/>
        </w:numPr>
        <w:tabs>
          <w:tab w:val="left" w:pos="270"/>
        </w:tabs>
        <w:rPr>
          <w:rFonts w:ascii="Calibri" w:hAnsi="Calibri"/>
          <w:sz w:val="20"/>
        </w:rPr>
      </w:pPr>
      <w:r w:rsidRPr="00673C98">
        <w:rPr>
          <w:rFonts w:ascii="Calibri" w:hAnsi="Calibri"/>
          <w:sz w:val="20"/>
        </w:rPr>
        <w:t>Students will receive elective credit for their second attempt with the course.</w:t>
      </w:r>
    </w:p>
    <w:p w14:paraId="1C9A9AAF" w14:textId="5D8AA154" w:rsidR="00F72AFC" w:rsidRPr="00673C98" w:rsidRDefault="00F72AFC" w:rsidP="0013754D">
      <w:pPr>
        <w:numPr>
          <w:ilvl w:val="0"/>
          <w:numId w:val="26"/>
        </w:numPr>
        <w:tabs>
          <w:tab w:val="left" w:pos="270"/>
        </w:tabs>
        <w:rPr>
          <w:rFonts w:ascii="Calibri" w:hAnsi="Calibri"/>
          <w:sz w:val="20"/>
        </w:rPr>
      </w:pPr>
      <w:r w:rsidRPr="00673C98">
        <w:rPr>
          <w:rFonts w:ascii="Calibri" w:hAnsi="Calibri"/>
          <w:sz w:val="20"/>
        </w:rPr>
        <w:t xml:space="preserve">Where the course includes an End-of-Course-Test, the student will have to take the exam </w:t>
      </w:r>
    </w:p>
    <w:p w14:paraId="722CF048" w14:textId="77777777" w:rsidR="00F72AFC" w:rsidRPr="00673C98" w:rsidRDefault="00F72AFC" w:rsidP="00F72AFC">
      <w:pPr>
        <w:tabs>
          <w:tab w:val="left" w:pos="270"/>
        </w:tabs>
        <w:ind w:left="720"/>
        <w:rPr>
          <w:rFonts w:ascii="Calibri" w:hAnsi="Calibri"/>
          <w:sz w:val="20"/>
        </w:rPr>
      </w:pPr>
      <w:proofErr w:type="gramStart"/>
      <w:r w:rsidRPr="00673C98">
        <w:rPr>
          <w:rFonts w:ascii="Calibri" w:hAnsi="Calibri"/>
          <w:sz w:val="20"/>
        </w:rPr>
        <w:t>again</w:t>
      </w:r>
      <w:proofErr w:type="gramEnd"/>
      <w:r w:rsidRPr="00673C98">
        <w:rPr>
          <w:rFonts w:ascii="Calibri" w:hAnsi="Calibri"/>
          <w:sz w:val="20"/>
        </w:rPr>
        <w:t>.</w:t>
      </w:r>
    </w:p>
    <w:p w14:paraId="410AE9A6" w14:textId="77777777" w:rsidR="00F72AFC" w:rsidRPr="00673C98" w:rsidRDefault="00F72AFC" w:rsidP="00F72AFC">
      <w:pPr>
        <w:tabs>
          <w:tab w:val="left" w:pos="270"/>
        </w:tabs>
        <w:ind w:left="270" w:hanging="270"/>
        <w:rPr>
          <w:rFonts w:ascii="Calibri" w:hAnsi="Calibri"/>
          <w:b/>
          <w:bCs/>
          <w:sz w:val="20"/>
        </w:rPr>
      </w:pPr>
    </w:p>
    <w:p w14:paraId="5AB269EF" w14:textId="77777777" w:rsidR="00F72AFC" w:rsidRPr="00673C98" w:rsidRDefault="00F72AFC" w:rsidP="0013754D">
      <w:pPr>
        <w:numPr>
          <w:ilvl w:val="0"/>
          <w:numId w:val="18"/>
        </w:numPr>
        <w:tabs>
          <w:tab w:val="left" w:pos="270"/>
        </w:tabs>
        <w:ind w:left="270" w:hanging="270"/>
        <w:rPr>
          <w:rFonts w:ascii="Calibri" w:hAnsi="Calibri"/>
          <w:b/>
          <w:bCs/>
          <w:sz w:val="20"/>
        </w:rPr>
      </w:pPr>
      <w:r w:rsidRPr="00673C98">
        <w:rPr>
          <w:rFonts w:ascii="Calibri" w:hAnsi="Calibri"/>
          <w:b/>
          <w:bCs/>
          <w:sz w:val="20"/>
        </w:rPr>
        <w:t>If a student earns credit at the middle school level, will he/she have to take additional courses at the high school level as well?</w:t>
      </w:r>
    </w:p>
    <w:p w14:paraId="0996CD7E"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 xml:space="preserve">Yes. Students who have earned one (or more) units of credit in middle school must take three (or fewer) additional mathematics units at the high school level, for a total of four math credits. </w:t>
      </w:r>
    </w:p>
    <w:p w14:paraId="7956222D" w14:textId="77777777" w:rsidR="00F72AFC" w:rsidRPr="00673C98" w:rsidRDefault="00F72AFC" w:rsidP="00F72AFC">
      <w:pPr>
        <w:tabs>
          <w:tab w:val="left" w:pos="270"/>
        </w:tabs>
        <w:ind w:left="270" w:hanging="270"/>
        <w:rPr>
          <w:rFonts w:ascii="Calibri" w:hAnsi="Calibri"/>
          <w:b/>
          <w:bCs/>
          <w:sz w:val="20"/>
        </w:rPr>
      </w:pPr>
    </w:p>
    <w:p w14:paraId="786A1C85" w14:textId="77777777" w:rsidR="00F72AFC" w:rsidRPr="00673C98" w:rsidRDefault="00F72AFC" w:rsidP="0013754D">
      <w:pPr>
        <w:numPr>
          <w:ilvl w:val="0"/>
          <w:numId w:val="18"/>
        </w:numPr>
        <w:tabs>
          <w:tab w:val="left" w:pos="270"/>
        </w:tabs>
        <w:ind w:left="270" w:hanging="270"/>
        <w:rPr>
          <w:rFonts w:ascii="Calibri" w:hAnsi="Calibri"/>
          <w:b/>
          <w:bCs/>
          <w:sz w:val="20"/>
        </w:rPr>
      </w:pPr>
      <w:r w:rsidRPr="00673C98">
        <w:rPr>
          <w:rFonts w:ascii="Calibri" w:hAnsi="Calibri"/>
          <w:b/>
          <w:bCs/>
          <w:sz w:val="20"/>
        </w:rPr>
        <w:t>Will the grades earned in mathematics courses appear on the high school transcript?</w:t>
      </w:r>
    </w:p>
    <w:p w14:paraId="19D5040B" w14:textId="77777777" w:rsidR="00F72AFC" w:rsidRPr="00673C98" w:rsidRDefault="00F72AFC" w:rsidP="00F72AFC">
      <w:pPr>
        <w:tabs>
          <w:tab w:val="left" w:pos="270"/>
        </w:tabs>
        <w:ind w:left="270" w:hanging="270"/>
        <w:rPr>
          <w:rFonts w:ascii="Calibri" w:hAnsi="Calibri"/>
          <w:sz w:val="20"/>
        </w:rPr>
      </w:pPr>
      <w:r w:rsidRPr="00673C98">
        <w:rPr>
          <w:rFonts w:ascii="Calibri" w:hAnsi="Calibri"/>
          <w:sz w:val="20"/>
        </w:rPr>
        <w:tab/>
        <w:t xml:space="preserve">Yes.  The grade will be listed on the transcript under Grades 6, 7, or 8 with one unit of credit. </w:t>
      </w:r>
    </w:p>
    <w:p w14:paraId="1C08D8DD" w14:textId="77777777" w:rsidR="00F72AFC" w:rsidRPr="00673C98" w:rsidRDefault="00F72AFC" w:rsidP="00F72AFC">
      <w:pPr>
        <w:tabs>
          <w:tab w:val="left" w:pos="270"/>
        </w:tabs>
        <w:ind w:left="270" w:hanging="270"/>
        <w:rPr>
          <w:rFonts w:ascii="Calibri" w:hAnsi="Calibri"/>
          <w:b/>
          <w:bCs/>
          <w:sz w:val="20"/>
        </w:rPr>
      </w:pPr>
    </w:p>
    <w:p w14:paraId="1A7458F9" w14:textId="77777777" w:rsidR="00F72AFC" w:rsidRPr="00673C98" w:rsidRDefault="00F72AFC" w:rsidP="0013754D">
      <w:pPr>
        <w:numPr>
          <w:ilvl w:val="0"/>
          <w:numId w:val="18"/>
        </w:numPr>
        <w:tabs>
          <w:tab w:val="left" w:pos="270"/>
        </w:tabs>
        <w:ind w:left="270" w:hanging="270"/>
        <w:rPr>
          <w:rFonts w:ascii="Calibri" w:hAnsi="Calibri"/>
          <w:b/>
          <w:bCs/>
          <w:sz w:val="20"/>
        </w:rPr>
      </w:pPr>
      <w:r w:rsidRPr="00673C98">
        <w:rPr>
          <w:rFonts w:ascii="Calibri" w:hAnsi="Calibri"/>
          <w:b/>
          <w:bCs/>
          <w:sz w:val="20"/>
        </w:rPr>
        <w:t>Will the grade earned be included the student’s high school grade point average (GPA)?</w:t>
      </w:r>
    </w:p>
    <w:p w14:paraId="7C861541" w14:textId="79091ED3" w:rsidR="00F72AFC" w:rsidRPr="00673C98" w:rsidRDefault="00F72AFC" w:rsidP="00F72AFC">
      <w:pPr>
        <w:tabs>
          <w:tab w:val="left" w:pos="270"/>
        </w:tabs>
        <w:ind w:left="270" w:hanging="270"/>
        <w:rPr>
          <w:rFonts w:ascii="Calibri" w:hAnsi="Calibri"/>
          <w:sz w:val="20"/>
        </w:rPr>
        <w:sectPr w:rsidR="00F72AFC" w:rsidRPr="00673C98" w:rsidSect="00F72AFC">
          <w:headerReference w:type="default" r:id="rId11"/>
          <w:footerReference w:type="even" r:id="rId12"/>
          <w:footerReference w:type="default" r:id="rId13"/>
          <w:headerReference w:type="first" r:id="rId14"/>
          <w:footerReference w:type="first" r:id="rId15"/>
          <w:type w:val="nextColumn"/>
          <w:pgSz w:w="12240" w:h="15840" w:code="1"/>
          <w:pgMar w:top="634" w:right="994" w:bottom="0" w:left="1109" w:header="0" w:footer="187" w:gutter="0"/>
          <w:cols w:space="720"/>
          <w:noEndnote/>
          <w:docGrid w:linePitch="326"/>
        </w:sectPr>
      </w:pPr>
      <w:r w:rsidRPr="00673C98">
        <w:rPr>
          <w:rFonts w:ascii="Calibri" w:hAnsi="Calibri"/>
          <w:sz w:val="20"/>
        </w:rPr>
        <w:tab/>
        <w:t>No.  Only courses taken during the high school years will be included th</w:t>
      </w:r>
      <w:r w:rsidR="007C495C">
        <w:rPr>
          <w:rFonts w:ascii="Calibri" w:hAnsi="Calibri"/>
          <w:sz w:val="20"/>
        </w:rPr>
        <w:t>e student’s grade point average</w:t>
      </w:r>
    </w:p>
    <w:p w14:paraId="3EEA65C9" w14:textId="77777777" w:rsidR="00F72AFC" w:rsidRPr="00673C98" w:rsidRDefault="00F72AFC" w:rsidP="007C495C">
      <w:pPr>
        <w:keepNext/>
        <w:spacing w:before="240" w:after="120"/>
        <w:jc w:val="center"/>
        <w:outlineLvl w:val="4"/>
        <w:rPr>
          <w:rFonts w:ascii="Calibri" w:hAnsi="Calibri"/>
          <w:bCs/>
          <w:smallCaps/>
          <w:sz w:val="16"/>
          <w:szCs w:val="16"/>
          <w:u w:val="single"/>
        </w:rPr>
      </w:pPr>
      <w:bookmarkStart w:id="5" w:name="_Toc406417704"/>
      <w:r w:rsidRPr="00673C98">
        <w:rPr>
          <w:rFonts w:ascii="Calibri" w:hAnsi="Calibri"/>
          <w:b/>
          <w:bCs/>
          <w:smallCaps/>
          <w:u w:val="single"/>
        </w:rPr>
        <w:lastRenderedPageBreak/>
        <w:t>North Carolina Academic Scholars Recognition</w:t>
      </w:r>
      <w:bookmarkEnd w:id="5"/>
    </w:p>
    <w:p w14:paraId="414F9D92" w14:textId="77777777" w:rsidR="00F72AFC" w:rsidRPr="00673C98" w:rsidRDefault="00F72AFC" w:rsidP="00F72AFC">
      <w:pPr>
        <w:spacing w:before="120"/>
        <w:rPr>
          <w:rFonts w:ascii="Calibri" w:hAnsi="Calibri"/>
          <w:sz w:val="16"/>
          <w:szCs w:val="16"/>
        </w:rPr>
      </w:pPr>
      <w:r w:rsidRPr="00673C98">
        <w:rPr>
          <w:rFonts w:ascii="Calibri" w:hAnsi="Calibri"/>
          <w:sz w:val="16"/>
          <w:szCs w:val="16"/>
        </w:rPr>
        <w:t>Students who complete the requirements for this academically challenging high school program are named North Carolina Academic Scholars and receive special recognition, including as a seal attached to their diplomas.  Students must:</w:t>
      </w:r>
    </w:p>
    <w:p w14:paraId="265CC3CE" w14:textId="77777777" w:rsidR="00F72AFC" w:rsidRPr="00673C98" w:rsidRDefault="00F72AFC" w:rsidP="0013754D">
      <w:pPr>
        <w:numPr>
          <w:ilvl w:val="0"/>
          <w:numId w:val="16"/>
        </w:numPr>
        <w:rPr>
          <w:rFonts w:ascii="Calibri" w:hAnsi="Calibri" w:cs="Arial"/>
          <w:sz w:val="16"/>
          <w:szCs w:val="16"/>
        </w:rPr>
      </w:pPr>
      <w:r w:rsidRPr="00673C98">
        <w:rPr>
          <w:rFonts w:ascii="Calibri" w:hAnsi="Calibri" w:cs="Arial"/>
          <w:sz w:val="16"/>
          <w:szCs w:val="16"/>
        </w:rPr>
        <w:t xml:space="preserve">Complete all the requirements of the North Carolina Academic Scholars Program.  </w:t>
      </w:r>
    </w:p>
    <w:p w14:paraId="4FD0808A" w14:textId="77777777" w:rsidR="00F72AFC" w:rsidRPr="00673C98" w:rsidRDefault="00F72AFC" w:rsidP="0013754D">
      <w:pPr>
        <w:numPr>
          <w:ilvl w:val="0"/>
          <w:numId w:val="16"/>
        </w:numPr>
        <w:rPr>
          <w:rFonts w:ascii="Calibri" w:hAnsi="Calibri" w:cs="Arial"/>
          <w:sz w:val="16"/>
          <w:szCs w:val="16"/>
        </w:rPr>
      </w:pPr>
      <w:r w:rsidRPr="00673C98">
        <w:rPr>
          <w:rFonts w:ascii="Calibri" w:hAnsi="Calibri" w:cs="Arial"/>
          <w:sz w:val="16"/>
          <w:szCs w:val="16"/>
        </w:rPr>
        <w:t xml:space="preserve">Have an overall four-year </w:t>
      </w:r>
      <w:r w:rsidRPr="00A2721B">
        <w:rPr>
          <w:rFonts w:ascii="Calibri" w:hAnsi="Calibri" w:cs="Arial"/>
          <w:b/>
          <w:sz w:val="16"/>
          <w:szCs w:val="16"/>
        </w:rPr>
        <w:t>un-weighted</w:t>
      </w:r>
      <w:r w:rsidRPr="00673C98">
        <w:rPr>
          <w:rFonts w:ascii="Calibri" w:hAnsi="Calibri" w:cs="Arial"/>
          <w:sz w:val="16"/>
          <w:szCs w:val="16"/>
        </w:rPr>
        <w:t xml:space="preserve"> grade point average of 3.500 </w:t>
      </w:r>
    </w:p>
    <w:p w14:paraId="0CE00BA6" w14:textId="77777777" w:rsidR="00F72AFC" w:rsidRPr="00673C98" w:rsidRDefault="00F72AFC" w:rsidP="0013754D">
      <w:pPr>
        <w:numPr>
          <w:ilvl w:val="0"/>
          <w:numId w:val="16"/>
        </w:numPr>
        <w:rPr>
          <w:rFonts w:ascii="Calibri" w:hAnsi="Calibri" w:cs="Arial"/>
          <w:sz w:val="16"/>
          <w:szCs w:val="16"/>
        </w:rPr>
      </w:pPr>
      <w:r w:rsidRPr="00673C98">
        <w:rPr>
          <w:rFonts w:ascii="Calibri" w:hAnsi="Calibri" w:cs="Arial"/>
          <w:sz w:val="16"/>
          <w:szCs w:val="16"/>
        </w:rPr>
        <w:t>Complete all requirements for a North Carolina high school diploma.</w:t>
      </w:r>
    </w:p>
    <w:p w14:paraId="0A2B86CC" w14:textId="77777777" w:rsidR="00F72AFC" w:rsidRPr="00673C98" w:rsidRDefault="00F72AFC" w:rsidP="00F72AFC">
      <w:pPr>
        <w:spacing w:line="210" w:lineRule="atLeast"/>
        <w:rPr>
          <w:rFonts w:ascii="Calibri" w:hAnsi="Calibri" w:cs="Arial"/>
          <w:color w:val="FF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9211"/>
      </w:tblGrid>
      <w:tr w:rsidR="00F72AFC" w:rsidRPr="00673C98" w14:paraId="7C9E4565" w14:textId="77777777" w:rsidTr="00F72AFC">
        <w:trPr>
          <w:trHeight w:val="144"/>
          <w:jc w:val="center"/>
        </w:trPr>
        <w:tc>
          <w:tcPr>
            <w:tcW w:w="0" w:type="auto"/>
            <w:gridSpan w:val="2"/>
            <w:shd w:val="clear" w:color="auto" w:fill="FBD4B4" w:themeFill="accent6" w:themeFillTint="66"/>
            <w:vAlign w:val="center"/>
          </w:tcPr>
          <w:p w14:paraId="42DEE905" w14:textId="77777777" w:rsidR="00F72AFC" w:rsidRPr="00673C98" w:rsidRDefault="00F72AFC" w:rsidP="00F72AFC">
            <w:pPr>
              <w:jc w:val="center"/>
              <w:rPr>
                <w:rFonts w:ascii="Calibri" w:hAnsi="Calibri"/>
                <w:b/>
                <w:sz w:val="24"/>
              </w:rPr>
            </w:pPr>
            <w:r w:rsidRPr="00673C98">
              <w:rPr>
                <w:rFonts w:ascii="Calibri" w:hAnsi="Calibri"/>
                <w:b/>
                <w:sz w:val="24"/>
              </w:rPr>
              <w:t>Students Entering 9</w:t>
            </w:r>
            <w:r w:rsidRPr="00673C98">
              <w:rPr>
                <w:rFonts w:ascii="Calibri" w:hAnsi="Calibri"/>
                <w:b/>
                <w:sz w:val="24"/>
                <w:vertAlign w:val="superscript"/>
              </w:rPr>
              <w:t>th</w:t>
            </w:r>
            <w:r w:rsidRPr="00673C98">
              <w:rPr>
                <w:rFonts w:ascii="Calibri" w:hAnsi="Calibri"/>
                <w:b/>
                <w:sz w:val="24"/>
              </w:rPr>
              <w:t xml:space="preserve"> Grade in 2012-2013 and beyond</w:t>
            </w:r>
          </w:p>
        </w:tc>
      </w:tr>
      <w:tr w:rsidR="00F72AFC" w:rsidRPr="00673C98" w14:paraId="1383E722" w14:textId="77777777" w:rsidTr="00F72AFC">
        <w:trPr>
          <w:trHeight w:val="144"/>
          <w:jc w:val="center"/>
        </w:trPr>
        <w:tc>
          <w:tcPr>
            <w:tcW w:w="0" w:type="auto"/>
            <w:vAlign w:val="center"/>
          </w:tcPr>
          <w:p w14:paraId="5ED93910" w14:textId="77777777" w:rsidR="00F72AFC" w:rsidRPr="00673C98" w:rsidRDefault="00F72AFC" w:rsidP="00F72AFC">
            <w:pPr>
              <w:contextualSpacing/>
              <w:jc w:val="center"/>
              <w:rPr>
                <w:rFonts w:ascii="Calibri" w:hAnsi="Calibri"/>
                <w:b/>
                <w:sz w:val="24"/>
              </w:rPr>
            </w:pPr>
            <w:r w:rsidRPr="00673C98">
              <w:rPr>
                <w:rFonts w:ascii="Calibri" w:hAnsi="Calibri"/>
                <w:b/>
                <w:sz w:val="24"/>
              </w:rPr>
              <w:t>Credits</w:t>
            </w:r>
          </w:p>
        </w:tc>
        <w:tc>
          <w:tcPr>
            <w:tcW w:w="0" w:type="auto"/>
            <w:vAlign w:val="center"/>
          </w:tcPr>
          <w:p w14:paraId="4E6F00F0" w14:textId="77777777" w:rsidR="00F72AFC" w:rsidRPr="00673C98" w:rsidRDefault="00F72AFC" w:rsidP="00F72AFC">
            <w:pPr>
              <w:contextualSpacing/>
              <w:jc w:val="center"/>
              <w:rPr>
                <w:rFonts w:ascii="Calibri" w:hAnsi="Calibri"/>
                <w:b/>
                <w:sz w:val="24"/>
              </w:rPr>
            </w:pPr>
            <w:r w:rsidRPr="00673C98">
              <w:rPr>
                <w:rFonts w:ascii="Calibri" w:hAnsi="Calibri"/>
                <w:b/>
                <w:sz w:val="24"/>
              </w:rPr>
              <w:t>Courses</w:t>
            </w:r>
          </w:p>
        </w:tc>
      </w:tr>
      <w:tr w:rsidR="00F72AFC" w:rsidRPr="00673C98" w14:paraId="1CC3348E" w14:textId="77777777" w:rsidTr="00F72AFC">
        <w:trPr>
          <w:trHeight w:val="144"/>
          <w:jc w:val="center"/>
        </w:trPr>
        <w:tc>
          <w:tcPr>
            <w:tcW w:w="0" w:type="auto"/>
            <w:vAlign w:val="center"/>
          </w:tcPr>
          <w:p w14:paraId="4646C510" w14:textId="77777777" w:rsidR="00F72AFC" w:rsidRPr="00673C98" w:rsidRDefault="00F72AFC" w:rsidP="00F72AFC">
            <w:pPr>
              <w:contextualSpacing/>
              <w:jc w:val="center"/>
              <w:rPr>
                <w:rFonts w:ascii="Calibri" w:hAnsi="Calibri"/>
                <w:sz w:val="24"/>
              </w:rPr>
            </w:pPr>
            <w:r w:rsidRPr="00673C98">
              <w:rPr>
                <w:rFonts w:ascii="Calibri" w:hAnsi="Calibri"/>
                <w:sz w:val="24"/>
              </w:rPr>
              <w:t>4</w:t>
            </w:r>
          </w:p>
        </w:tc>
        <w:tc>
          <w:tcPr>
            <w:tcW w:w="0" w:type="auto"/>
            <w:vAlign w:val="center"/>
          </w:tcPr>
          <w:p w14:paraId="2402DC1E" w14:textId="77777777" w:rsidR="00F72AFC" w:rsidRPr="00673C98" w:rsidRDefault="00F72AFC" w:rsidP="00F72AFC">
            <w:pPr>
              <w:contextualSpacing/>
              <w:rPr>
                <w:rFonts w:ascii="Calibri" w:hAnsi="Calibri"/>
                <w:sz w:val="24"/>
              </w:rPr>
            </w:pPr>
            <w:r w:rsidRPr="00673C98">
              <w:rPr>
                <w:rFonts w:ascii="Calibri" w:hAnsi="Calibri"/>
                <w:sz w:val="24"/>
              </w:rPr>
              <w:t>English:  English I, II, III, IV</w:t>
            </w:r>
          </w:p>
        </w:tc>
      </w:tr>
      <w:tr w:rsidR="00F72AFC" w:rsidRPr="00673C98" w14:paraId="2F148F7F" w14:textId="77777777" w:rsidTr="00F72AFC">
        <w:trPr>
          <w:trHeight w:val="144"/>
          <w:jc w:val="center"/>
        </w:trPr>
        <w:tc>
          <w:tcPr>
            <w:tcW w:w="0" w:type="auto"/>
            <w:vAlign w:val="center"/>
          </w:tcPr>
          <w:p w14:paraId="07C3F445" w14:textId="77777777" w:rsidR="00F72AFC" w:rsidRPr="00673C98" w:rsidRDefault="00F72AFC" w:rsidP="00F72AFC">
            <w:pPr>
              <w:contextualSpacing/>
              <w:jc w:val="center"/>
              <w:rPr>
                <w:rFonts w:ascii="Calibri" w:hAnsi="Calibri"/>
                <w:sz w:val="24"/>
              </w:rPr>
            </w:pPr>
            <w:r w:rsidRPr="00673C98">
              <w:rPr>
                <w:rFonts w:ascii="Calibri" w:hAnsi="Calibri"/>
                <w:sz w:val="24"/>
              </w:rPr>
              <w:t>4</w:t>
            </w:r>
          </w:p>
        </w:tc>
        <w:tc>
          <w:tcPr>
            <w:tcW w:w="0" w:type="auto"/>
            <w:vAlign w:val="center"/>
          </w:tcPr>
          <w:p w14:paraId="037EB5E4" w14:textId="77777777" w:rsidR="00F72AFC" w:rsidRPr="00673C98" w:rsidRDefault="00F72AFC" w:rsidP="00F72AFC">
            <w:pPr>
              <w:contextualSpacing/>
              <w:rPr>
                <w:rFonts w:ascii="Calibri" w:hAnsi="Calibri"/>
                <w:sz w:val="24"/>
              </w:rPr>
            </w:pPr>
            <w:r w:rsidRPr="00673C98">
              <w:rPr>
                <w:rFonts w:ascii="Calibri" w:hAnsi="Calibri"/>
                <w:sz w:val="24"/>
              </w:rPr>
              <w:t>Mathematics:  Math I, II, III, and a higher level math course with Math III as prerequisite.</w:t>
            </w:r>
          </w:p>
        </w:tc>
      </w:tr>
      <w:tr w:rsidR="00F72AFC" w:rsidRPr="00673C98" w14:paraId="1B6D2D58" w14:textId="77777777" w:rsidTr="00F72AFC">
        <w:trPr>
          <w:trHeight w:val="144"/>
          <w:jc w:val="center"/>
        </w:trPr>
        <w:tc>
          <w:tcPr>
            <w:tcW w:w="0" w:type="auto"/>
            <w:vAlign w:val="center"/>
          </w:tcPr>
          <w:p w14:paraId="42D1C04C" w14:textId="77777777" w:rsidR="00F72AFC" w:rsidRPr="00673C98" w:rsidRDefault="00F72AFC" w:rsidP="00F72AFC">
            <w:pPr>
              <w:contextualSpacing/>
              <w:jc w:val="center"/>
              <w:rPr>
                <w:rFonts w:ascii="Calibri" w:hAnsi="Calibri"/>
                <w:sz w:val="24"/>
              </w:rPr>
            </w:pPr>
            <w:r w:rsidRPr="00673C98">
              <w:rPr>
                <w:rFonts w:ascii="Calibri" w:hAnsi="Calibri"/>
                <w:sz w:val="24"/>
              </w:rPr>
              <w:t>3</w:t>
            </w:r>
          </w:p>
        </w:tc>
        <w:tc>
          <w:tcPr>
            <w:tcW w:w="0" w:type="auto"/>
            <w:vAlign w:val="center"/>
          </w:tcPr>
          <w:p w14:paraId="03CAF031" w14:textId="77777777" w:rsidR="00F72AFC" w:rsidRPr="00673C98" w:rsidRDefault="00F72AFC" w:rsidP="00F72AFC">
            <w:pPr>
              <w:contextualSpacing/>
              <w:rPr>
                <w:rFonts w:ascii="Calibri" w:hAnsi="Calibri"/>
                <w:sz w:val="24"/>
              </w:rPr>
            </w:pPr>
            <w:r w:rsidRPr="00673C98">
              <w:rPr>
                <w:rFonts w:ascii="Calibri" w:hAnsi="Calibri"/>
                <w:sz w:val="24"/>
              </w:rPr>
              <w:t>Science: Physics or Chemistry, Biology, and Earth/Environmental Science</w:t>
            </w:r>
          </w:p>
        </w:tc>
      </w:tr>
      <w:tr w:rsidR="00F72AFC" w:rsidRPr="00673C98" w14:paraId="7FB19645" w14:textId="77777777" w:rsidTr="00F72AFC">
        <w:trPr>
          <w:trHeight w:val="144"/>
          <w:jc w:val="center"/>
        </w:trPr>
        <w:tc>
          <w:tcPr>
            <w:tcW w:w="0" w:type="auto"/>
            <w:vAlign w:val="center"/>
          </w:tcPr>
          <w:p w14:paraId="46713C85" w14:textId="77777777" w:rsidR="00F72AFC" w:rsidRPr="00673C98" w:rsidRDefault="00F72AFC" w:rsidP="00F72AFC">
            <w:pPr>
              <w:contextualSpacing/>
              <w:jc w:val="center"/>
              <w:rPr>
                <w:rFonts w:ascii="Calibri" w:hAnsi="Calibri"/>
                <w:sz w:val="24"/>
              </w:rPr>
            </w:pPr>
            <w:r w:rsidRPr="00673C98">
              <w:rPr>
                <w:rFonts w:ascii="Calibri" w:hAnsi="Calibri"/>
                <w:sz w:val="24"/>
              </w:rPr>
              <w:t>4</w:t>
            </w:r>
          </w:p>
        </w:tc>
        <w:tc>
          <w:tcPr>
            <w:tcW w:w="0" w:type="auto"/>
            <w:vAlign w:val="center"/>
          </w:tcPr>
          <w:p w14:paraId="012B92F6" w14:textId="77777777" w:rsidR="00F72AFC" w:rsidRPr="00673C98" w:rsidRDefault="00F72AFC" w:rsidP="00F72AFC">
            <w:pPr>
              <w:contextualSpacing/>
              <w:rPr>
                <w:rFonts w:ascii="Calibri" w:hAnsi="Calibri"/>
                <w:sz w:val="24"/>
              </w:rPr>
            </w:pPr>
            <w:r w:rsidRPr="00673C98">
              <w:rPr>
                <w:rFonts w:ascii="Calibri" w:hAnsi="Calibri"/>
                <w:sz w:val="24"/>
              </w:rPr>
              <w:t>Social Studies:  World History, Civics/Economics, American History I and II</w:t>
            </w:r>
          </w:p>
        </w:tc>
      </w:tr>
      <w:tr w:rsidR="00F72AFC" w:rsidRPr="00673C98" w14:paraId="0E347168" w14:textId="77777777" w:rsidTr="00F72AFC">
        <w:trPr>
          <w:trHeight w:val="144"/>
          <w:jc w:val="center"/>
        </w:trPr>
        <w:tc>
          <w:tcPr>
            <w:tcW w:w="0" w:type="auto"/>
            <w:vAlign w:val="center"/>
          </w:tcPr>
          <w:p w14:paraId="5ADECA08" w14:textId="77777777" w:rsidR="00F72AFC" w:rsidRPr="00673C98" w:rsidRDefault="00F72AFC" w:rsidP="00F72AFC">
            <w:pPr>
              <w:contextualSpacing/>
              <w:jc w:val="center"/>
              <w:rPr>
                <w:rFonts w:ascii="Calibri" w:hAnsi="Calibri"/>
                <w:sz w:val="24"/>
              </w:rPr>
            </w:pPr>
            <w:r w:rsidRPr="00673C98">
              <w:rPr>
                <w:rFonts w:ascii="Calibri" w:hAnsi="Calibri"/>
                <w:sz w:val="24"/>
              </w:rPr>
              <w:t>1</w:t>
            </w:r>
          </w:p>
        </w:tc>
        <w:tc>
          <w:tcPr>
            <w:tcW w:w="0" w:type="auto"/>
            <w:vAlign w:val="center"/>
          </w:tcPr>
          <w:p w14:paraId="2FF968C1" w14:textId="77777777" w:rsidR="00F72AFC" w:rsidRPr="00673C98" w:rsidRDefault="00F72AFC" w:rsidP="00F72AFC">
            <w:pPr>
              <w:contextualSpacing/>
              <w:rPr>
                <w:rFonts w:ascii="Calibri" w:hAnsi="Calibri"/>
                <w:sz w:val="24"/>
              </w:rPr>
            </w:pPr>
            <w:r w:rsidRPr="00673C98">
              <w:rPr>
                <w:rFonts w:ascii="Calibri" w:hAnsi="Calibri"/>
                <w:sz w:val="24"/>
              </w:rPr>
              <w:t>Health and Physical Education</w:t>
            </w:r>
          </w:p>
        </w:tc>
      </w:tr>
      <w:tr w:rsidR="00F72AFC" w:rsidRPr="00673C98" w14:paraId="1978D751" w14:textId="77777777" w:rsidTr="00F72AFC">
        <w:trPr>
          <w:trHeight w:val="144"/>
          <w:jc w:val="center"/>
        </w:trPr>
        <w:tc>
          <w:tcPr>
            <w:tcW w:w="0" w:type="auto"/>
            <w:vAlign w:val="center"/>
          </w:tcPr>
          <w:p w14:paraId="0CEF6C97" w14:textId="77777777" w:rsidR="00F72AFC" w:rsidRPr="00673C98" w:rsidRDefault="00F72AFC" w:rsidP="00F72AFC">
            <w:pPr>
              <w:contextualSpacing/>
              <w:jc w:val="center"/>
              <w:rPr>
                <w:rFonts w:ascii="Calibri" w:hAnsi="Calibri"/>
                <w:sz w:val="24"/>
              </w:rPr>
            </w:pPr>
            <w:r w:rsidRPr="00673C98">
              <w:rPr>
                <w:rFonts w:ascii="Calibri" w:hAnsi="Calibri"/>
                <w:sz w:val="24"/>
              </w:rPr>
              <w:t>6</w:t>
            </w:r>
          </w:p>
        </w:tc>
        <w:tc>
          <w:tcPr>
            <w:tcW w:w="0" w:type="auto"/>
            <w:vAlign w:val="center"/>
          </w:tcPr>
          <w:p w14:paraId="58258D1C" w14:textId="77777777" w:rsidR="00F72AFC" w:rsidRPr="00673C98" w:rsidRDefault="00F72AFC" w:rsidP="00F72AFC">
            <w:pPr>
              <w:contextualSpacing/>
              <w:rPr>
                <w:rFonts w:ascii="Calibri" w:hAnsi="Calibri"/>
                <w:sz w:val="24"/>
              </w:rPr>
            </w:pPr>
            <w:r w:rsidRPr="00673C98">
              <w:rPr>
                <w:rFonts w:ascii="Calibri" w:hAnsi="Calibri"/>
                <w:sz w:val="24"/>
              </w:rPr>
              <w:t>Two (2) elective credits in a second language required for the UNC System</w:t>
            </w:r>
          </w:p>
          <w:p w14:paraId="33A3441D" w14:textId="77777777" w:rsidR="00F72AFC" w:rsidRPr="00673C98" w:rsidRDefault="00F72AFC" w:rsidP="00F72AFC">
            <w:pPr>
              <w:contextualSpacing/>
              <w:rPr>
                <w:rFonts w:ascii="Calibri" w:hAnsi="Calibri"/>
                <w:sz w:val="24"/>
              </w:rPr>
            </w:pPr>
            <w:r w:rsidRPr="00673C98">
              <w:rPr>
                <w:rFonts w:ascii="Calibri" w:hAnsi="Calibri"/>
                <w:sz w:val="24"/>
              </w:rPr>
              <w:t>Four (4) elective credits constituting a concentration recommended from one of the following: Career and Technical Education (CTE), JROTC, Arts Education, Second Languages, any other subject area</w:t>
            </w:r>
          </w:p>
        </w:tc>
      </w:tr>
      <w:tr w:rsidR="00F72AFC" w:rsidRPr="00673C98" w14:paraId="0BE43984" w14:textId="77777777" w:rsidTr="00F72AFC">
        <w:trPr>
          <w:trHeight w:val="144"/>
          <w:jc w:val="center"/>
        </w:trPr>
        <w:tc>
          <w:tcPr>
            <w:tcW w:w="0" w:type="auto"/>
            <w:tcBorders>
              <w:bottom w:val="nil"/>
            </w:tcBorders>
            <w:vAlign w:val="center"/>
          </w:tcPr>
          <w:p w14:paraId="4BE8FC8A" w14:textId="77777777" w:rsidR="00F72AFC" w:rsidRPr="00673C98" w:rsidRDefault="00F72AFC" w:rsidP="00F72AFC">
            <w:pPr>
              <w:contextualSpacing/>
              <w:jc w:val="center"/>
              <w:rPr>
                <w:rFonts w:ascii="Calibri" w:hAnsi="Calibri"/>
                <w:sz w:val="24"/>
              </w:rPr>
            </w:pPr>
            <w:r w:rsidRPr="00673C98">
              <w:rPr>
                <w:rFonts w:ascii="Calibri" w:hAnsi="Calibri"/>
                <w:sz w:val="24"/>
              </w:rPr>
              <w:t>3</w:t>
            </w:r>
          </w:p>
        </w:tc>
        <w:tc>
          <w:tcPr>
            <w:tcW w:w="0" w:type="auto"/>
            <w:tcBorders>
              <w:bottom w:val="nil"/>
            </w:tcBorders>
            <w:vAlign w:val="center"/>
          </w:tcPr>
          <w:p w14:paraId="442D2A3A" w14:textId="77777777" w:rsidR="00F72AFC" w:rsidRPr="00673C98" w:rsidRDefault="00F72AFC" w:rsidP="00F72AFC">
            <w:pPr>
              <w:contextualSpacing/>
              <w:rPr>
                <w:rFonts w:ascii="Calibri" w:hAnsi="Calibri"/>
                <w:sz w:val="24"/>
              </w:rPr>
            </w:pPr>
            <w:r w:rsidRPr="00673C98">
              <w:rPr>
                <w:rFonts w:ascii="Calibri" w:hAnsi="Calibri"/>
                <w:sz w:val="24"/>
              </w:rPr>
              <w:t>Three higher level courses taken during the junior and/or senior years which carry 5 or 6 quality points, such as:</w:t>
            </w:r>
          </w:p>
          <w:p w14:paraId="13B9C2B9" w14:textId="77777777" w:rsidR="00F72AFC" w:rsidRPr="00673C98" w:rsidRDefault="00F72AFC" w:rsidP="00F72AFC">
            <w:pPr>
              <w:contextualSpacing/>
              <w:rPr>
                <w:rFonts w:ascii="Calibri" w:hAnsi="Calibri"/>
                <w:sz w:val="24"/>
              </w:rPr>
            </w:pPr>
            <w:r w:rsidRPr="00673C98">
              <w:rPr>
                <w:rFonts w:ascii="Calibri" w:hAnsi="Calibri"/>
                <w:sz w:val="24"/>
              </w:rPr>
              <w:t>-AP / IB</w:t>
            </w:r>
          </w:p>
          <w:p w14:paraId="586FE9E7" w14:textId="77777777" w:rsidR="00F72AFC" w:rsidRPr="00673C98" w:rsidRDefault="00F72AFC" w:rsidP="00F72AFC">
            <w:pPr>
              <w:contextualSpacing/>
              <w:rPr>
                <w:rFonts w:ascii="Calibri" w:hAnsi="Calibri"/>
                <w:sz w:val="24"/>
              </w:rPr>
            </w:pPr>
            <w:r w:rsidRPr="00673C98">
              <w:rPr>
                <w:rFonts w:ascii="Calibri" w:hAnsi="Calibri"/>
                <w:sz w:val="24"/>
              </w:rPr>
              <w:t>-Dual or college equivalent course</w:t>
            </w:r>
          </w:p>
          <w:p w14:paraId="586D33AF" w14:textId="77777777" w:rsidR="00F72AFC" w:rsidRPr="00673C98" w:rsidRDefault="00F72AFC" w:rsidP="00F72AFC">
            <w:pPr>
              <w:contextualSpacing/>
              <w:rPr>
                <w:rFonts w:ascii="Calibri" w:hAnsi="Calibri"/>
                <w:sz w:val="24"/>
              </w:rPr>
            </w:pPr>
            <w:r w:rsidRPr="00673C98">
              <w:rPr>
                <w:rFonts w:ascii="Calibri" w:hAnsi="Calibri"/>
                <w:sz w:val="24"/>
              </w:rPr>
              <w:t>-Advanced CTE/CTE credentialing courses</w:t>
            </w:r>
          </w:p>
          <w:p w14:paraId="7064A892" w14:textId="77777777" w:rsidR="00F72AFC" w:rsidRPr="00673C98" w:rsidRDefault="00F72AFC" w:rsidP="00F72AFC">
            <w:pPr>
              <w:contextualSpacing/>
              <w:rPr>
                <w:rFonts w:ascii="Calibri" w:hAnsi="Calibri"/>
                <w:sz w:val="24"/>
              </w:rPr>
            </w:pPr>
            <w:r w:rsidRPr="00673C98">
              <w:rPr>
                <w:rFonts w:ascii="Calibri" w:hAnsi="Calibri"/>
                <w:sz w:val="24"/>
              </w:rPr>
              <w:t>-On-line courses</w:t>
            </w:r>
          </w:p>
          <w:p w14:paraId="60A3EDBC" w14:textId="77777777" w:rsidR="00F72AFC" w:rsidRPr="00673C98" w:rsidRDefault="00F72AFC" w:rsidP="00F72AFC">
            <w:pPr>
              <w:contextualSpacing/>
              <w:rPr>
                <w:rFonts w:ascii="Calibri" w:hAnsi="Calibri"/>
                <w:sz w:val="24"/>
              </w:rPr>
            </w:pPr>
            <w:r w:rsidRPr="00673C98">
              <w:rPr>
                <w:rFonts w:ascii="Calibri" w:hAnsi="Calibri"/>
                <w:sz w:val="24"/>
              </w:rPr>
              <w:t>-Other honors or above designated courses</w:t>
            </w:r>
          </w:p>
        </w:tc>
      </w:tr>
      <w:tr w:rsidR="00F72AFC" w:rsidRPr="00673C98" w14:paraId="20BC76A9" w14:textId="77777777" w:rsidTr="00F72AFC">
        <w:trPr>
          <w:trHeight w:val="144"/>
          <w:jc w:val="center"/>
        </w:trPr>
        <w:tc>
          <w:tcPr>
            <w:tcW w:w="0" w:type="auto"/>
            <w:tcBorders>
              <w:top w:val="nil"/>
              <w:bottom w:val="nil"/>
            </w:tcBorders>
            <w:vAlign w:val="center"/>
          </w:tcPr>
          <w:p w14:paraId="4D7F25DD" w14:textId="77777777" w:rsidR="00F72AFC" w:rsidRPr="00673C98" w:rsidRDefault="00F72AFC" w:rsidP="00F72AFC">
            <w:pPr>
              <w:jc w:val="center"/>
              <w:rPr>
                <w:rFonts w:ascii="Calibri" w:hAnsi="Calibri"/>
                <w:sz w:val="24"/>
              </w:rPr>
            </w:pPr>
          </w:p>
        </w:tc>
        <w:tc>
          <w:tcPr>
            <w:tcW w:w="0" w:type="auto"/>
            <w:tcBorders>
              <w:top w:val="nil"/>
              <w:bottom w:val="nil"/>
            </w:tcBorders>
            <w:vAlign w:val="center"/>
          </w:tcPr>
          <w:p w14:paraId="21DC6FDF" w14:textId="77777777" w:rsidR="00F72AFC" w:rsidRPr="00673C98" w:rsidRDefault="00F72AFC" w:rsidP="00F72AFC">
            <w:pPr>
              <w:rPr>
                <w:rFonts w:ascii="Calibri" w:hAnsi="Calibri"/>
                <w:b/>
                <w:sz w:val="24"/>
              </w:rPr>
            </w:pPr>
            <w:r w:rsidRPr="00673C98">
              <w:rPr>
                <w:rFonts w:ascii="Calibri" w:hAnsi="Calibri"/>
                <w:b/>
                <w:sz w:val="24"/>
              </w:rPr>
              <w:t>OR</w:t>
            </w:r>
          </w:p>
        </w:tc>
      </w:tr>
      <w:tr w:rsidR="00F72AFC" w:rsidRPr="00673C98" w14:paraId="5150D870" w14:textId="77777777" w:rsidTr="00F72AFC">
        <w:trPr>
          <w:trHeight w:val="144"/>
          <w:jc w:val="center"/>
        </w:trPr>
        <w:tc>
          <w:tcPr>
            <w:tcW w:w="0" w:type="auto"/>
            <w:tcBorders>
              <w:top w:val="nil"/>
            </w:tcBorders>
            <w:vAlign w:val="center"/>
          </w:tcPr>
          <w:p w14:paraId="7920F128" w14:textId="77777777" w:rsidR="00F72AFC" w:rsidRPr="00673C98" w:rsidRDefault="00F72AFC" w:rsidP="00F72AFC">
            <w:pPr>
              <w:jc w:val="center"/>
              <w:rPr>
                <w:rFonts w:ascii="Calibri" w:hAnsi="Calibri"/>
                <w:sz w:val="24"/>
              </w:rPr>
            </w:pPr>
            <w:r w:rsidRPr="00673C98">
              <w:rPr>
                <w:rFonts w:ascii="Calibri" w:hAnsi="Calibri"/>
                <w:sz w:val="24"/>
              </w:rPr>
              <w:t>2</w:t>
            </w:r>
          </w:p>
        </w:tc>
        <w:tc>
          <w:tcPr>
            <w:tcW w:w="0" w:type="auto"/>
            <w:tcBorders>
              <w:top w:val="nil"/>
            </w:tcBorders>
            <w:vAlign w:val="center"/>
          </w:tcPr>
          <w:p w14:paraId="7FD07B78" w14:textId="77777777" w:rsidR="00F72AFC" w:rsidRPr="00673C98" w:rsidRDefault="00F72AFC" w:rsidP="00F72AFC">
            <w:pPr>
              <w:rPr>
                <w:rFonts w:ascii="Calibri" w:hAnsi="Calibri"/>
                <w:sz w:val="24"/>
              </w:rPr>
            </w:pPr>
            <w:r w:rsidRPr="00673C98">
              <w:rPr>
                <w:rFonts w:ascii="Calibri" w:hAnsi="Calibri"/>
                <w:sz w:val="24"/>
              </w:rPr>
              <w:t>Two higher level courses taken during the junior and/or senior years which carry 5 or 6 quality points, such as:</w:t>
            </w:r>
          </w:p>
          <w:p w14:paraId="7C1DB92E" w14:textId="77777777" w:rsidR="00F72AFC" w:rsidRPr="00673C98" w:rsidRDefault="00F72AFC" w:rsidP="00F72AFC">
            <w:pPr>
              <w:rPr>
                <w:rFonts w:ascii="Calibri" w:hAnsi="Calibri"/>
                <w:sz w:val="24"/>
              </w:rPr>
            </w:pPr>
            <w:r w:rsidRPr="00673C98">
              <w:rPr>
                <w:rFonts w:ascii="Calibri" w:hAnsi="Calibri"/>
                <w:sz w:val="24"/>
              </w:rPr>
              <w:t>-AP / IB</w:t>
            </w:r>
          </w:p>
          <w:p w14:paraId="1B560D07" w14:textId="3AAE6CF6" w:rsidR="00F72AFC" w:rsidRPr="00673C98" w:rsidRDefault="007C495C" w:rsidP="00F72AFC">
            <w:pPr>
              <w:rPr>
                <w:rFonts w:ascii="Calibri" w:hAnsi="Calibri"/>
                <w:sz w:val="24"/>
              </w:rPr>
            </w:pPr>
            <w:r>
              <w:rPr>
                <w:rFonts w:ascii="Calibri" w:hAnsi="Calibri"/>
                <w:sz w:val="24"/>
              </w:rPr>
              <w:t xml:space="preserve">-Dual or </w:t>
            </w:r>
            <w:r w:rsidR="00F72AFC" w:rsidRPr="00673C98">
              <w:rPr>
                <w:rFonts w:ascii="Calibri" w:hAnsi="Calibri"/>
                <w:sz w:val="24"/>
              </w:rPr>
              <w:t>college equivalent course</w:t>
            </w:r>
          </w:p>
          <w:p w14:paraId="4F3E8DFF" w14:textId="77777777" w:rsidR="00F72AFC" w:rsidRPr="00673C98" w:rsidRDefault="00F72AFC" w:rsidP="00F72AFC">
            <w:pPr>
              <w:rPr>
                <w:rFonts w:ascii="Calibri" w:hAnsi="Calibri"/>
                <w:sz w:val="24"/>
              </w:rPr>
            </w:pPr>
            <w:r w:rsidRPr="00673C98">
              <w:rPr>
                <w:rFonts w:ascii="Calibri" w:hAnsi="Calibri"/>
                <w:sz w:val="24"/>
              </w:rPr>
              <w:t>-Advanced CTE/CTE credentialing courses</w:t>
            </w:r>
          </w:p>
          <w:p w14:paraId="2DDA6247" w14:textId="77777777" w:rsidR="00F72AFC" w:rsidRPr="00673C98" w:rsidRDefault="00F72AFC" w:rsidP="00F72AFC">
            <w:pPr>
              <w:rPr>
                <w:rFonts w:ascii="Calibri" w:hAnsi="Calibri"/>
                <w:sz w:val="24"/>
              </w:rPr>
            </w:pPr>
            <w:r w:rsidRPr="00673C98">
              <w:rPr>
                <w:rFonts w:ascii="Calibri" w:hAnsi="Calibri"/>
                <w:sz w:val="24"/>
              </w:rPr>
              <w:t>-On-line courses</w:t>
            </w:r>
          </w:p>
          <w:p w14:paraId="2DF91430" w14:textId="77777777" w:rsidR="00F72AFC" w:rsidRPr="00673C98" w:rsidRDefault="00F72AFC" w:rsidP="00F72AFC">
            <w:pPr>
              <w:rPr>
                <w:rFonts w:ascii="Calibri" w:hAnsi="Calibri"/>
                <w:sz w:val="24"/>
              </w:rPr>
            </w:pPr>
            <w:r w:rsidRPr="00673C98">
              <w:rPr>
                <w:rFonts w:ascii="Calibri" w:hAnsi="Calibri"/>
                <w:sz w:val="24"/>
              </w:rPr>
              <w:t>-Other honors or above designated courses</w:t>
            </w:r>
          </w:p>
          <w:p w14:paraId="47883979" w14:textId="77777777" w:rsidR="00F72AFC" w:rsidRPr="00673C98" w:rsidRDefault="00F72AFC" w:rsidP="00F72AFC">
            <w:pPr>
              <w:rPr>
                <w:rFonts w:ascii="Calibri" w:hAnsi="Calibri"/>
                <w:b/>
                <w:sz w:val="24"/>
              </w:rPr>
            </w:pPr>
            <w:r w:rsidRPr="00673C98">
              <w:rPr>
                <w:rFonts w:ascii="Calibri" w:hAnsi="Calibri"/>
                <w:b/>
                <w:sz w:val="24"/>
              </w:rPr>
              <w:t>And</w:t>
            </w:r>
          </w:p>
          <w:p w14:paraId="5011AE19" w14:textId="77777777" w:rsidR="00F72AFC" w:rsidRPr="00673C98" w:rsidRDefault="00F72AFC" w:rsidP="00F72AFC">
            <w:pPr>
              <w:rPr>
                <w:rFonts w:ascii="Calibri" w:hAnsi="Calibri"/>
                <w:sz w:val="24"/>
              </w:rPr>
            </w:pPr>
            <w:r w:rsidRPr="00673C98">
              <w:rPr>
                <w:rFonts w:ascii="Calibri" w:hAnsi="Calibri"/>
                <w:sz w:val="24"/>
              </w:rPr>
              <w:t>Completion of The North Carolina Graduation Project</w:t>
            </w:r>
          </w:p>
        </w:tc>
      </w:tr>
      <w:tr w:rsidR="00F72AFC" w:rsidRPr="00673C98" w14:paraId="4DC96FF6" w14:textId="77777777" w:rsidTr="007C495C">
        <w:trPr>
          <w:trHeight w:val="163"/>
          <w:jc w:val="center"/>
        </w:trPr>
        <w:tc>
          <w:tcPr>
            <w:tcW w:w="0" w:type="auto"/>
            <w:vAlign w:val="center"/>
          </w:tcPr>
          <w:p w14:paraId="258C14FC" w14:textId="4C00549B" w:rsidR="00F72AFC" w:rsidRPr="00673C98" w:rsidRDefault="007C495C" w:rsidP="00F72AFC">
            <w:pPr>
              <w:jc w:val="center"/>
              <w:rPr>
                <w:rFonts w:ascii="Calibri" w:hAnsi="Calibri"/>
                <w:sz w:val="24"/>
              </w:rPr>
            </w:pPr>
            <w:r>
              <w:rPr>
                <w:rFonts w:ascii="Calibri" w:hAnsi="Calibri"/>
                <w:sz w:val="24"/>
              </w:rPr>
              <w:t>Total</w:t>
            </w:r>
          </w:p>
        </w:tc>
        <w:tc>
          <w:tcPr>
            <w:tcW w:w="0" w:type="auto"/>
            <w:vAlign w:val="center"/>
          </w:tcPr>
          <w:p w14:paraId="0A0DC84A" w14:textId="77777777" w:rsidR="00F72AFC" w:rsidRPr="00673C98" w:rsidRDefault="00F72AFC" w:rsidP="00F72AFC">
            <w:pPr>
              <w:rPr>
                <w:rFonts w:ascii="Calibri" w:hAnsi="Calibri"/>
                <w:sz w:val="24"/>
              </w:rPr>
            </w:pPr>
            <w:r w:rsidRPr="00673C98">
              <w:rPr>
                <w:rFonts w:ascii="Calibri" w:hAnsi="Calibri"/>
                <w:sz w:val="24"/>
              </w:rPr>
              <w:t>25 or 24+ NCGP</w:t>
            </w:r>
          </w:p>
        </w:tc>
      </w:tr>
    </w:tbl>
    <w:p w14:paraId="7844069B" w14:textId="77777777" w:rsidR="00F72AFC" w:rsidRPr="00673C98" w:rsidRDefault="00F72AFC" w:rsidP="007C495C">
      <w:pPr>
        <w:keepNext/>
        <w:spacing w:before="240" w:after="120"/>
        <w:outlineLvl w:val="4"/>
        <w:rPr>
          <w:rFonts w:ascii="Calibri" w:hAnsi="Calibri"/>
          <w:b/>
          <w:bCs/>
          <w:smallCaps/>
          <w:u w:val="single"/>
        </w:rPr>
        <w:sectPr w:rsidR="00F72AFC" w:rsidRPr="00673C98" w:rsidSect="00F72AFC">
          <w:headerReference w:type="even" r:id="rId16"/>
          <w:headerReference w:type="default" r:id="rId17"/>
          <w:footerReference w:type="default" r:id="rId18"/>
          <w:headerReference w:type="first" r:id="rId19"/>
          <w:footerReference w:type="first" r:id="rId20"/>
          <w:pgSz w:w="12240" w:h="15840" w:code="1"/>
          <w:pgMar w:top="907" w:right="994" w:bottom="590" w:left="1109" w:header="360" w:footer="720" w:gutter="0"/>
          <w:cols w:space="720"/>
          <w:noEndnote/>
          <w:titlePg/>
        </w:sectPr>
      </w:pPr>
    </w:p>
    <w:p w14:paraId="64BE50E8" w14:textId="132D63C3" w:rsidR="00F72AFC" w:rsidRPr="00673C98" w:rsidRDefault="00F72AFC" w:rsidP="007C495C">
      <w:pPr>
        <w:keepNext/>
        <w:spacing w:before="240" w:after="120"/>
        <w:jc w:val="center"/>
        <w:outlineLvl w:val="4"/>
        <w:rPr>
          <w:rFonts w:ascii="Calibri" w:hAnsi="Calibri" w:cs="Arial"/>
          <w:b/>
          <w:bCs/>
          <w:smallCaps/>
          <w:sz w:val="18"/>
          <w:szCs w:val="18"/>
          <w:u w:val="single"/>
        </w:rPr>
      </w:pPr>
      <w:bookmarkStart w:id="6" w:name="_Toc406417705"/>
      <w:r w:rsidRPr="00673C98">
        <w:rPr>
          <w:rFonts w:ascii="Calibri" w:hAnsi="Calibri"/>
          <w:b/>
          <w:bCs/>
          <w:smallCaps/>
          <w:u w:val="single"/>
        </w:rPr>
        <w:lastRenderedPageBreak/>
        <w:t>University of North Carolina System Minimum Admission Requirements</w:t>
      </w:r>
      <w:bookmarkEnd w:id="6"/>
    </w:p>
    <w:p w14:paraId="7432C3FF" w14:textId="77777777" w:rsidR="00F72AFC" w:rsidRPr="00673C98" w:rsidRDefault="00F72AFC" w:rsidP="00F72AFC">
      <w:pPr>
        <w:spacing w:before="36" w:after="324"/>
        <w:ind w:right="72"/>
        <w:rPr>
          <w:rFonts w:ascii="Calibri" w:hAnsi="Calibri"/>
          <w:spacing w:val="4"/>
          <w:sz w:val="18"/>
          <w:szCs w:val="18"/>
        </w:rPr>
      </w:pPr>
      <w:r w:rsidRPr="00673C98">
        <w:rPr>
          <w:rFonts w:ascii="Calibri" w:hAnsi="Calibri"/>
          <w:spacing w:val="4"/>
          <w:sz w:val="18"/>
          <w:szCs w:val="18"/>
        </w:rPr>
        <w:t>While these are minimum requirements in the UNC system, some campuses require a more competitive transcript for final admission. Starting in the fall of 2013, students admitted to the UNC system will have to show a minimum of 2.5 high school grade point average and at least 800 on the SAT or 17 on the ACT.  Private colleges may have different admission requirements. Students should consult their school counselors and college websites for further information.</w:t>
      </w:r>
    </w:p>
    <w:tbl>
      <w:tblPr>
        <w:tblW w:w="0" w:type="auto"/>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80"/>
      </w:tblGrid>
      <w:tr w:rsidR="00F72AFC" w:rsidRPr="00673C98" w14:paraId="09256A8A" w14:textId="77777777" w:rsidTr="00F72AFC">
        <w:trPr>
          <w:trHeight w:hRule="exact" w:val="600"/>
        </w:trPr>
        <w:tc>
          <w:tcPr>
            <w:tcW w:w="9180" w:type="dxa"/>
            <w:shd w:val="clear" w:color="auto" w:fill="BFBFBF" w:themeFill="background1" w:themeFillShade="BF"/>
            <w:vAlign w:val="bottom"/>
          </w:tcPr>
          <w:p w14:paraId="5A96072B" w14:textId="77777777" w:rsidR="00F72AFC" w:rsidRPr="00673C98" w:rsidRDefault="00F72AFC" w:rsidP="00F72AFC">
            <w:pPr>
              <w:jc w:val="center"/>
              <w:rPr>
                <w:rFonts w:ascii="Calibri" w:hAnsi="Calibri"/>
                <w:b/>
                <w:bCs/>
                <w:sz w:val="6"/>
                <w:szCs w:val="6"/>
              </w:rPr>
            </w:pPr>
          </w:p>
          <w:p w14:paraId="489DEE70" w14:textId="77777777" w:rsidR="00F72AFC" w:rsidRPr="00673C98" w:rsidRDefault="00F72AFC" w:rsidP="00F72AFC">
            <w:pPr>
              <w:jc w:val="center"/>
              <w:rPr>
                <w:rFonts w:ascii="Calibri" w:hAnsi="Calibri"/>
                <w:b/>
                <w:bCs/>
                <w:sz w:val="18"/>
                <w:szCs w:val="18"/>
              </w:rPr>
            </w:pPr>
            <w:r w:rsidRPr="00673C98">
              <w:rPr>
                <w:rFonts w:ascii="Calibri" w:hAnsi="Calibri"/>
                <w:b/>
                <w:bCs/>
                <w:sz w:val="18"/>
                <w:szCs w:val="18"/>
              </w:rPr>
              <w:t>UNC SYSTEM ADMISSION</w:t>
            </w:r>
          </w:p>
          <w:p w14:paraId="6DD11527" w14:textId="77777777" w:rsidR="00F72AFC" w:rsidRPr="00673C98" w:rsidRDefault="00F72AFC" w:rsidP="00F72AFC">
            <w:pPr>
              <w:spacing w:after="144"/>
              <w:jc w:val="center"/>
              <w:rPr>
                <w:rFonts w:ascii="Calibri" w:hAnsi="Calibri"/>
                <w:b/>
                <w:bCs/>
                <w:sz w:val="18"/>
                <w:szCs w:val="18"/>
              </w:rPr>
            </w:pPr>
            <w:r w:rsidRPr="00673C98">
              <w:rPr>
                <w:rFonts w:ascii="Calibri" w:hAnsi="Calibri"/>
                <w:b/>
                <w:bCs/>
                <w:sz w:val="18"/>
                <w:szCs w:val="18"/>
              </w:rPr>
              <w:t>(Effective Fall 2006)</w:t>
            </w:r>
          </w:p>
        </w:tc>
      </w:tr>
      <w:tr w:rsidR="00F72AFC" w:rsidRPr="00673C98" w14:paraId="52075B66" w14:textId="77777777" w:rsidTr="00F72AFC">
        <w:trPr>
          <w:trHeight w:val="937"/>
        </w:trPr>
        <w:tc>
          <w:tcPr>
            <w:tcW w:w="9180" w:type="dxa"/>
            <w:vAlign w:val="center"/>
          </w:tcPr>
          <w:p w14:paraId="7B74DCDD" w14:textId="77777777" w:rsidR="00F72AFC" w:rsidRPr="00673C98" w:rsidRDefault="00F72AFC" w:rsidP="00F72AFC">
            <w:pPr>
              <w:ind w:left="77"/>
              <w:rPr>
                <w:rFonts w:ascii="Calibri" w:hAnsi="Calibri"/>
                <w:spacing w:val="4"/>
                <w:sz w:val="18"/>
                <w:szCs w:val="18"/>
              </w:rPr>
            </w:pPr>
            <w:r w:rsidRPr="00673C98">
              <w:rPr>
                <w:rFonts w:ascii="Calibri" w:hAnsi="Calibri"/>
                <w:spacing w:val="4"/>
                <w:sz w:val="18"/>
                <w:szCs w:val="18"/>
              </w:rPr>
              <w:t xml:space="preserve">Six (6) credits in </w:t>
            </w:r>
            <w:r w:rsidRPr="00673C98">
              <w:rPr>
                <w:rFonts w:ascii="Calibri" w:hAnsi="Calibri"/>
                <w:b/>
                <w:bCs/>
                <w:spacing w:val="4"/>
                <w:sz w:val="18"/>
                <w:szCs w:val="18"/>
              </w:rPr>
              <w:t xml:space="preserve">language, </w:t>
            </w:r>
            <w:r w:rsidRPr="00673C98">
              <w:rPr>
                <w:rFonts w:ascii="Calibri" w:hAnsi="Calibri"/>
                <w:spacing w:val="4"/>
                <w:sz w:val="18"/>
                <w:szCs w:val="18"/>
              </w:rPr>
              <w:t>including</w:t>
            </w:r>
          </w:p>
          <w:p w14:paraId="4D49F4FC" w14:textId="77777777" w:rsidR="00F72AFC" w:rsidRPr="00673C98" w:rsidRDefault="00F72AFC" w:rsidP="0013754D">
            <w:pPr>
              <w:numPr>
                <w:ilvl w:val="0"/>
                <w:numId w:val="14"/>
              </w:numPr>
              <w:rPr>
                <w:rFonts w:ascii="Calibri" w:hAnsi="Calibri"/>
                <w:spacing w:val="4"/>
                <w:sz w:val="18"/>
                <w:szCs w:val="18"/>
              </w:rPr>
            </w:pPr>
            <w:r w:rsidRPr="00673C98">
              <w:rPr>
                <w:rFonts w:ascii="Calibri" w:hAnsi="Calibri"/>
                <w:spacing w:val="4"/>
                <w:sz w:val="18"/>
                <w:szCs w:val="18"/>
              </w:rPr>
              <w:t xml:space="preserve">Four (4) credits in </w:t>
            </w:r>
            <w:r w:rsidRPr="00673C98">
              <w:rPr>
                <w:rFonts w:ascii="Calibri" w:hAnsi="Calibri"/>
                <w:b/>
                <w:bCs/>
                <w:spacing w:val="4"/>
                <w:sz w:val="18"/>
                <w:szCs w:val="18"/>
              </w:rPr>
              <w:t xml:space="preserve">English </w:t>
            </w:r>
            <w:r w:rsidRPr="00673C98">
              <w:rPr>
                <w:rFonts w:ascii="Calibri" w:hAnsi="Calibri"/>
                <w:spacing w:val="4"/>
                <w:sz w:val="18"/>
                <w:szCs w:val="18"/>
              </w:rPr>
              <w:t>emphasizing grammar, composition, and literature, and</w:t>
            </w:r>
          </w:p>
          <w:p w14:paraId="29483433" w14:textId="77777777" w:rsidR="00F72AFC" w:rsidRPr="00673C98" w:rsidRDefault="00F72AFC" w:rsidP="0013754D">
            <w:pPr>
              <w:numPr>
                <w:ilvl w:val="0"/>
                <w:numId w:val="14"/>
              </w:numPr>
              <w:rPr>
                <w:rFonts w:ascii="Calibri" w:hAnsi="Calibri"/>
                <w:spacing w:val="4"/>
                <w:sz w:val="18"/>
                <w:szCs w:val="18"/>
              </w:rPr>
            </w:pPr>
            <w:r w:rsidRPr="00673C98">
              <w:rPr>
                <w:rFonts w:ascii="Calibri" w:hAnsi="Calibri"/>
                <w:spacing w:val="4"/>
                <w:sz w:val="18"/>
                <w:szCs w:val="18"/>
              </w:rPr>
              <w:t xml:space="preserve">Two (2) credits of a </w:t>
            </w:r>
            <w:r w:rsidRPr="00673C98">
              <w:rPr>
                <w:rFonts w:ascii="Calibri" w:hAnsi="Calibri"/>
                <w:b/>
                <w:bCs/>
                <w:spacing w:val="4"/>
                <w:sz w:val="18"/>
                <w:szCs w:val="18"/>
              </w:rPr>
              <w:t>language other than English</w:t>
            </w:r>
          </w:p>
        </w:tc>
      </w:tr>
      <w:tr w:rsidR="00F72AFC" w:rsidRPr="00673C98" w14:paraId="542CB8EF" w14:textId="77777777" w:rsidTr="00F72AFC">
        <w:trPr>
          <w:trHeight w:val="1559"/>
        </w:trPr>
        <w:tc>
          <w:tcPr>
            <w:tcW w:w="9180" w:type="dxa"/>
            <w:vAlign w:val="center"/>
          </w:tcPr>
          <w:p w14:paraId="7F4A2DD8" w14:textId="77777777" w:rsidR="00F72AFC" w:rsidRPr="00673C98" w:rsidRDefault="00F72AFC" w:rsidP="00F72AFC">
            <w:pPr>
              <w:ind w:left="77"/>
              <w:rPr>
                <w:rFonts w:ascii="Calibri" w:hAnsi="Calibri"/>
                <w:spacing w:val="4"/>
                <w:sz w:val="18"/>
                <w:szCs w:val="18"/>
              </w:rPr>
            </w:pPr>
            <w:r w:rsidRPr="00673C98">
              <w:rPr>
                <w:rFonts w:ascii="Calibri" w:hAnsi="Calibri"/>
                <w:spacing w:val="4"/>
                <w:sz w:val="18"/>
                <w:szCs w:val="18"/>
              </w:rPr>
              <w:t xml:space="preserve">Four (4) credits in </w:t>
            </w:r>
            <w:r w:rsidRPr="00673C98">
              <w:rPr>
                <w:rFonts w:ascii="Calibri" w:hAnsi="Calibri"/>
                <w:b/>
                <w:bCs/>
                <w:spacing w:val="4"/>
                <w:sz w:val="18"/>
                <w:szCs w:val="18"/>
              </w:rPr>
              <w:t xml:space="preserve">mathematics* </w:t>
            </w:r>
            <w:r w:rsidRPr="00673C98">
              <w:rPr>
                <w:rFonts w:ascii="Calibri" w:hAnsi="Calibri"/>
                <w:spacing w:val="4"/>
                <w:sz w:val="18"/>
                <w:szCs w:val="18"/>
              </w:rPr>
              <w:t>in any of the following combinations:</w:t>
            </w:r>
          </w:p>
          <w:p w14:paraId="5BCDB6D8" w14:textId="77777777" w:rsidR="00F72AFC" w:rsidRPr="00673C98" w:rsidRDefault="00F72AFC" w:rsidP="00F72AFC">
            <w:pPr>
              <w:ind w:left="77"/>
              <w:rPr>
                <w:rFonts w:ascii="Calibri" w:hAnsi="Calibri"/>
                <w:spacing w:val="4"/>
                <w:sz w:val="18"/>
                <w:szCs w:val="18"/>
              </w:rPr>
            </w:pPr>
            <w:r w:rsidRPr="00673C98">
              <w:rPr>
                <w:rFonts w:ascii="Calibri" w:hAnsi="Calibri"/>
                <w:spacing w:val="4"/>
                <w:sz w:val="18"/>
                <w:szCs w:val="18"/>
              </w:rPr>
              <w:t>For students entering high school prior to 2012-13:</w:t>
            </w:r>
          </w:p>
          <w:p w14:paraId="7DEC7493" w14:textId="77777777" w:rsidR="00F72AFC" w:rsidRPr="00673C98" w:rsidRDefault="00F72AFC" w:rsidP="0013754D">
            <w:pPr>
              <w:numPr>
                <w:ilvl w:val="0"/>
                <w:numId w:val="15"/>
              </w:numPr>
              <w:rPr>
                <w:rFonts w:ascii="Calibri" w:hAnsi="Calibri"/>
                <w:spacing w:val="4"/>
                <w:sz w:val="18"/>
                <w:szCs w:val="18"/>
              </w:rPr>
            </w:pPr>
            <w:r w:rsidRPr="00673C98">
              <w:rPr>
                <w:rFonts w:ascii="Calibri" w:hAnsi="Calibri"/>
                <w:spacing w:val="4"/>
                <w:sz w:val="18"/>
                <w:szCs w:val="18"/>
              </w:rPr>
              <w:t>Algebra I and II, Geometry, and one credit beyond Algebra II</w:t>
            </w:r>
          </w:p>
          <w:p w14:paraId="7341321F" w14:textId="77777777" w:rsidR="00F72AFC" w:rsidRPr="00673C98" w:rsidRDefault="00F72AFC" w:rsidP="0013754D">
            <w:pPr>
              <w:numPr>
                <w:ilvl w:val="0"/>
                <w:numId w:val="15"/>
              </w:numPr>
              <w:rPr>
                <w:rFonts w:ascii="Calibri" w:hAnsi="Calibri"/>
                <w:spacing w:val="4"/>
                <w:sz w:val="18"/>
                <w:szCs w:val="18"/>
              </w:rPr>
            </w:pPr>
            <w:r w:rsidRPr="00673C98">
              <w:rPr>
                <w:rFonts w:ascii="Calibri" w:hAnsi="Calibri"/>
                <w:spacing w:val="4"/>
                <w:sz w:val="18"/>
                <w:szCs w:val="18"/>
              </w:rPr>
              <w:t>Algebra I and II, and two credits beyond Algebra II, or</w:t>
            </w:r>
          </w:p>
          <w:p w14:paraId="272CBFE1" w14:textId="77777777" w:rsidR="00F72AFC" w:rsidRPr="00673C98" w:rsidRDefault="00F72AFC" w:rsidP="0013754D">
            <w:pPr>
              <w:numPr>
                <w:ilvl w:val="0"/>
                <w:numId w:val="15"/>
              </w:numPr>
              <w:rPr>
                <w:rFonts w:ascii="Calibri" w:hAnsi="Calibri"/>
                <w:spacing w:val="4"/>
                <w:sz w:val="18"/>
                <w:szCs w:val="18"/>
              </w:rPr>
            </w:pPr>
            <w:r w:rsidRPr="00673C98">
              <w:rPr>
                <w:rFonts w:ascii="Calibri" w:hAnsi="Calibri"/>
                <w:spacing w:val="4"/>
                <w:sz w:val="18"/>
                <w:szCs w:val="18"/>
              </w:rPr>
              <w:t>Integrated Mathematics I, II, and III and one credit beyond Integrated Mathematics III</w:t>
            </w:r>
          </w:p>
          <w:p w14:paraId="7AC9F4E0" w14:textId="77777777" w:rsidR="00F72AFC" w:rsidRPr="00673C98" w:rsidRDefault="00F72AFC" w:rsidP="00F72AFC">
            <w:pPr>
              <w:ind w:left="77"/>
              <w:rPr>
                <w:rFonts w:ascii="Calibri" w:hAnsi="Calibri"/>
                <w:spacing w:val="4"/>
                <w:sz w:val="18"/>
                <w:szCs w:val="18"/>
              </w:rPr>
            </w:pPr>
            <w:r w:rsidRPr="00673C98">
              <w:rPr>
                <w:rFonts w:ascii="Calibri" w:hAnsi="Calibri"/>
                <w:spacing w:val="4"/>
                <w:sz w:val="18"/>
                <w:szCs w:val="18"/>
              </w:rPr>
              <w:t>For students entering high school in 2012-13 and beyond:</w:t>
            </w:r>
          </w:p>
          <w:p w14:paraId="30C422EC" w14:textId="77777777" w:rsidR="00F72AFC" w:rsidRPr="00673C98" w:rsidRDefault="00F72AFC" w:rsidP="0013754D">
            <w:pPr>
              <w:numPr>
                <w:ilvl w:val="0"/>
                <w:numId w:val="15"/>
              </w:numPr>
              <w:rPr>
                <w:rFonts w:ascii="Calibri" w:hAnsi="Calibri"/>
                <w:spacing w:val="4"/>
                <w:sz w:val="18"/>
                <w:szCs w:val="18"/>
              </w:rPr>
            </w:pPr>
            <w:r w:rsidRPr="00673C98">
              <w:rPr>
                <w:rFonts w:ascii="Calibri" w:hAnsi="Calibri"/>
                <w:spacing w:val="4"/>
                <w:sz w:val="18"/>
                <w:szCs w:val="18"/>
              </w:rPr>
              <w:t>Math I, II, III and one credit beyond Math III</w:t>
            </w:r>
          </w:p>
          <w:p w14:paraId="6F7C80C9" w14:textId="77777777" w:rsidR="00F72AFC" w:rsidRPr="00673C98" w:rsidRDefault="00F72AFC" w:rsidP="00F72AFC">
            <w:pPr>
              <w:rPr>
                <w:rFonts w:ascii="Calibri" w:hAnsi="Calibri"/>
                <w:spacing w:val="4"/>
                <w:sz w:val="18"/>
                <w:szCs w:val="18"/>
              </w:rPr>
            </w:pPr>
          </w:p>
          <w:p w14:paraId="1665A30C" w14:textId="77777777" w:rsidR="00F72AFC" w:rsidRPr="00673C98" w:rsidRDefault="00F72AFC" w:rsidP="00F72AFC">
            <w:pPr>
              <w:ind w:left="77"/>
              <w:rPr>
                <w:rFonts w:ascii="Calibri" w:hAnsi="Calibri"/>
                <w:spacing w:val="4"/>
                <w:sz w:val="18"/>
                <w:szCs w:val="18"/>
              </w:rPr>
            </w:pPr>
            <w:r w:rsidRPr="00673C98">
              <w:rPr>
                <w:rFonts w:ascii="Calibri" w:hAnsi="Calibri"/>
                <w:spacing w:val="4"/>
                <w:sz w:val="18"/>
                <w:szCs w:val="18"/>
              </w:rPr>
              <w:t>*It is recommended that prospective students take a mathematics credit in the twelfth grade.</w:t>
            </w:r>
          </w:p>
        </w:tc>
      </w:tr>
      <w:tr w:rsidR="00F72AFC" w:rsidRPr="00673C98" w14:paraId="27A9B281" w14:textId="77777777" w:rsidTr="00F72AFC">
        <w:trPr>
          <w:trHeight w:val="1198"/>
        </w:trPr>
        <w:tc>
          <w:tcPr>
            <w:tcW w:w="9180" w:type="dxa"/>
            <w:vAlign w:val="center"/>
          </w:tcPr>
          <w:p w14:paraId="52BF7DCB" w14:textId="77777777" w:rsidR="00F72AFC" w:rsidRPr="00673C98" w:rsidRDefault="00F72AFC" w:rsidP="00F72AFC">
            <w:pPr>
              <w:ind w:left="77"/>
              <w:rPr>
                <w:rFonts w:ascii="Calibri" w:hAnsi="Calibri"/>
                <w:spacing w:val="4"/>
                <w:sz w:val="18"/>
                <w:szCs w:val="18"/>
              </w:rPr>
            </w:pPr>
            <w:r w:rsidRPr="00673C98">
              <w:rPr>
                <w:rFonts w:ascii="Calibri" w:hAnsi="Calibri"/>
                <w:spacing w:val="4"/>
                <w:sz w:val="18"/>
                <w:szCs w:val="18"/>
              </w:rPr>
              <w:t xml:space="preserve">Three (3) credits in </w:t>
            </w:r>
            <w:r w:rsidRPr="00673C98">
              <w:rPr>
                <w:rFonts w:ascii="Calibri" w:hAnsi="Calibri"/>
                <w:b/>
                <w:bCs/>
                <w:spacing w:val="4"/>
                <w:sz w:val="18"/>
                <w:szCs w:val="18"/>
              </w:rPr>
              <w:t xml:space="preserve">science, </w:t>
            </w:r>
            <w:r w:rsidRPr="00673C98">
              <w:rPr>
                <w:rFonts w:ascii="Calibri" w:hAnsi="Calibri"/>
                <w:spacing w:val="4"/>
                <w:sz w:val="18"/>
                <w:szCs w:val="18"/>
              </w:rPr>
              <w:t>including</w:t>
            </w:r>
          </w:p>
          <w:p w14:paraId="1749ADD7" w14:textId="77777777" w:rsidR="00F72AFC" w:rsidRPr="00673C98" w:rsidRDefault="00F72AFC" w:rsidP="0013754D">
            <w:pPr>
              <w:numPr>
                <w:ilvl w:val="0"/>
                <w:numId w:val="15"/>
              </w:numPr>
              <w:rPr>
                <w:rFonts w:ascii="Calibri" w:hAnsi="Calibri"/>
                <w:spacing w:val="4"/>
                <w:sz w:val="18"/>
                <w:szCs w:val="18"/>
              </w:rPr>
            </w:pPr>
            <w:r w:rsidRPr="00673C98">
              <w:rPr>
                <w:rFonts w:ascii="Calibri" w:hAnsi="Calibri"/>
                <w:spacing w:val="4"/>
                <w:sz w:val="18"/>
                <w:szCs w:val="18"/>
              </w:rPr>
              <w:t>At least one (1) credit in a life or biological science (for example biology),</w:t>
            </w:r>
          </w:p>
          <w:p w14:paraId="009EC376" w14:textId="77777777" w:rsidR="00F72AFC" w:rsidRPr="00673C98" w:rsidRDefault="00F72AFC" w:rsidP="0013754D">
            <w:pPr>
              <w:numPr>
                <w:ilvl w:val="0"/>
                <w:numId w:val="15"/>
              </w:numPr>
              <w:rPr>
                <w:rFonts w:ascii="Calibri" w:hAnsi="Calibri"/>
                <w:spacing w:val="4"/>
                <w:sz w:val="18"/>
                <w:szCs w:val="18"/>
              </w:rPr>
            </w:pPr>
            <w:r w:rsidRPr="00673C98">
              <w:rPr>
                <w:rFonts w:ascii="Calibri" w:hAnsi="Calibri"/>
                <w:spacing w:val="4"/>
                <w:sz w:val="18"/>
                <w:szCs w:val="18"/>
              </w:rPr>
              <w:t>At least one (1) credit in a physical science (for example, physical science, chemistry, physics), and</w:t>
            </w:r>
          </w:p>
          <w:p w14:paraId="65BD3BBD" w14:textId="77777777" w:rsidR="00F72AFC" w:rsidRPr="00673C98" w:rsidRDefault="00F72AFC" w:rsidP="0013754D">
            <w:pPr>
              <w:numPr>
                <w:ilvl w:val="0"/>
                <w:numId w:val="15"/>
              </w:numPr>
              <w:rPr>
                <w:rFonts w:ascii="Calibri" w:hAnsi="Calibri"/>
                <w:spacing w:val="4"/>
                <w:sz w:val="18"/>
                <w:szCs w:val="18"/>
              </w:rPr>
            </w:pPr>
            <w:r w:rsidRPr="00673C98">
              <w:rPr>
                <w:rFonts w:ascii="Calibri" w:hAnsi="Calibri"/>
                <w:spacing w:val="4"/>
                <w:sz w:val="18"/>
                <w:szCs w:val="18"/>
              </w:rPr>
              <w:t>At least one (1) laboratory course</w:t>
            </w:r>
          </w:p>
        </w:tc>
      </w:tr>
      <w:tr w:rsidR="00F72AFC" w:rsidRPr="00673C98" w14:paraId="1D55DE3E" w14:textId="77777777" w:rsidTr="00F72AFC">
        <w:trPr>
          <w:trHeight w:val="925"/>
        </w:trPr>
        <w:tc>
          <w:tcPr>
            <w:tcW w:w="9180" w:type="dxa"/>
            <w:vAlign w:val="center"/>
          </w:tcPr>
          <w:p w14:paraId="3431D2EF" w14:textId="77777777" w:rsidR="00F72AFC" w:rsidRPr="00673C98" w:rsidRDefault="00F72AFC" w:rsidP="00F72AFC">
            <w:pPr>
              <w:ind w:left="77"/>
              <w:rPr>
                <w:rFonts w:ascii="Calibri" w:hAnsi="Calibri"/>
                <w:spacing w:val="4"/>
                <w:sz w:val="18"/>
                <w:szCs w:val="18"/>
              </w:rPr>
            </w:pPr>
            <w:r w:rsidRPr="00673C98">
              <w:rPr>
                <w:rFonts w:ascii="Calibri" w:hAnsi="Calibri"/>
                <w:spacing w:val="4"/>
                <w:sz w:val="18"/>
                <w:szCs w:val="18"/>
              </w:rPr>
              <w:t xml:space="preserve">Two credits in </w:t>
            </w:r>
            <w:r w:rsidRPr="00673C98">
              <w:rPr>
                <w:rFonts w:ascii="Calibri" w:hAnsi="Calibri"/>
                <w:b/>
                <w:bCs/>
                <w:spacing w:val="4"/>
                <w:sz w:val="18"/>
                <w:szCs w:val="18"/>
              </w:rPr>
              <w:t xml:space="preserve">social studies, </w:t>
            </w:r>
            <w:r w:rsidRPr="00673C98">
              <w:rPr>
                <w:rFonts w:ascii="Calibri" w:hAnsi="Calibri"/>
                <w:spacing w:val="4"/>
                <w:sz w:val="18"/>
                <w:szCs w:val="18"/>
              </w:rPr>
              <w:t>including,</w:t>
            </w:r>
          </w:p>
          <w:p w14:paraId="7675ED04" w14:textId="77777777" w:rsidR="00F72AFC" w:rsidRPr="00673C98" w:rsidRDefault="00F72AFC" w:rsidP="0013754D">
            <w:pPr>
              <w:numPr>
                <w:ilvl w:val="0"/>
                <w:numId w:val="15"/>
              </w:numPr>
              <w:rPr>
                <w:rFonts w:ascii="Calibri" w:hAnsi="Calibri"/>
                <w:spacing w:val="4"/>
                <w:sz w:val="18"/>
                <w:szCs w:val="18"/>
              </w:rPr>
            </w:pPr>
            <w:r w:rsidRPr="00673C98">
              <w:rPr>
                <w:rFonts w:ascii="Calibri" w:hAnsi="Calibri"/>
                <w:spacing w:val="4"/>
                <w:sz w:val="18"/>
                <w:szCs w:val="18"/>
              </w:rPr>
              <w:t>One (1) credit in United States history**</w:t>
            </w:r>
          </w:p>
          <w:p w14:paraId="2512BC9F" w14:textId="77777777" w:rsidR="00F72AFC" w:rsidRPr="00673C98" w:rsidRDefault="00F72AFC" w:rsidP="00F72AFC">
            <w:pPr>
              <w:rPr>
                <w:rFonts w:ascii="Calibri" w:hAnsi="Calibri"/>
                <w:spacing w:val="4"/>
                <w:sz w:val="18"/>
                <w:szCs w:val="18"/>
              </w:rPr>
            </w:pPr>
          </w:p>
          <w:p w14:paraId="5ADAF780" w14:textId="77777777" w:rsidR="00F72AFC" w:rsidRPr="00673C98" w:rsidRDefault="00F72AFC" w:rsidP="00F72AFC">
            <w:pPr>
              <w:ind w:left="42"/>
              <w:rPr>
                <w:rFonts w:ascii="Calibri" w:hAnsi="Calibri"/>
                <w:spacing w:val="4"/>
                <w:sz w:val="18"/>
                <w:szCs w:val="18"/>
              </w:rPr>
            </w:pPr>
            <w:r w:rsidRPr="00673C98">
              <w:rPr>
                <w:rFonts w:ascii="Calibri" w:hAnsi="Calibri"/>
                <w:spacing w:val="4"/>
                <w:sz w:val="18"/>
                <w:szCs w:val="18"/>
              </w:rPr>
              <w:t>**An applicant who does not have a credit in U.S. history may be admitted on the condition that at least three (3) semester hours in that subject will be passed by the end of the sophomore year.</w:t>
            </w:r>
          </w:p>
        </w:tc>
      </w:tr>
    </w:tbl>
    <w:p w14:paraId="023BA3DA" w14:textId="77777777" w:rsidR="00F72AFC" w:rsidRPr="00673C98" w:rsidRDefault="00F72AFC" w:rsidP="00F72AFC">
      <w:pPr>
        <w:keepNext/>
        <w:spacing w:before="240" w:after="120"/>
        <w:jc w:val="center"/>
        <w:outlineLvl w:val="4"/>
        <w:rPr>
          <w:rFonts w:ascii="Calibri" w:hAnsi="Calibri"/>
          <w:b/>
          <w:bCs/>
          <w:smallCaps/>
          <w:u w:val="single"/>
        </w:rPr>
      </w:pPr>
    </w:p>
    <w:p w14:paraId="4509A5EE" w14:textId="77777777" w:rsidR="00F72AFC" w:rsidRPr="00673C98" w:rsidRDefault="00F72AFC" w:rsidP="00F72AFC">
      <w:pPr>
        <w:rPr>
          <w:rFonts w:ascii="Cambria" w:hAnsi="Cambria"/>
          <w:b/>
          <w:bCs/>
          <w:smallCaps/>
          <w:color w:val="FF0000"/>
          <w:spacing w:val="28"/>
          <w:sz w:val="24"/>
          <w:u w:val="single"/>
        </w:rPr>
      </w:pPr>
      <w:r w:rsidRPr="00673C98">
        <w:rPr>
          <w:rFonts w:ascii="Calibri" w:hAnsi="Calibri"/>
          <w:color w:val="FF0000"/>
          <w:sz w:val="24"/>
        </w:rPr>
        <w:br w:type="page"/>
      </w:r>
    </w:p>
    <w:p w14:paraId="1E2F7D19" w14:textId="77777777" w:rsidR="00F72AFC" w:rsidRPr="00673C98" w:rsidRDefault="00F72AFC" w:rsidP="00F72AFC">
      <w:pPr>
        <w:keepNext/>
        <w:spacing w:before="240" w:after="120"/>
        <w:jc w:val="center"/>
        <w:outlineLvl w:val="4"/>
        <w:rPr>
          <w:rFonts w:ascii="Calibri" w:hAnsi="Calibri"/>
          <w:b/>
          <w:bCs/>
          <w:smallCaps/>
          <w:u w:val="single"/>
        </w:rPr>
      </w:pPr>
      <w:bookmarkStart w:id="7" w:name="_Toc406417707"/>
      <w:r w:rsidRPr="00673C98">
        <w:rPr>
          <w:rFonts w:ascii="Calibri" w:hAnsi="Calibri"/>
          <w:b/>
          <w:bCs/>
          <w:smallCaps/>
          <w:u w:val="single"/>
        </w:rPr>
        <w:lastRenderedPageBreak/>
        <w:t>Course Requirements</w:t>
      </w:r>
      <w:bookmarkEnd w:id="7"/>
    </w:p>
    <w:p w14:paraId="1EDEE633" w14:textId="77777777" w:rsidR="00F72AFC" w:rsidRPr="00673C98" w:rsidRDefault="00F72AFC" w:rsidP="00F72AFC">
      <w:pPr>
        <w:spacing w:before="240"/>
        <w:rPr>
          <w:rFonts w:ascii="Calibri" w:hAnsi="Calibri"/>
          <w:b/>
          <w:bCs/>
          <w:spacing w:val="4"/>
          <w:sz w:val="18"/>
          <w:szCs w:val="18"/>
        </w:rPr>
      </w:pPr>
      <w:r w:rsidRPr="00673C98">
        <w:rPr>
          <w:rFonts w:ascii="Calibri" w:hAnsi="Calibri"/>
          <w:b/>
          <w:bCs/>
          <w:spacing w:val="4"/>
          <w:sz w:val="18"/>
          <w:szCs w:val="18"/>
        </w:rPr>
        <w:t>COURSE LOADS</w:t>
      </w:r>
    </w:p>
    <w:p w14:paraId="6831FC41" w14:textId="77777777" w:rsidR="00F72AFC" w:rsidRPr="00673C98" w:rsidRDefault="00F72AFC" w:rsidP="00F72AFC">
      <w:pPr>
        <w:spacing w:before="120"/>
        <w:rPr>
          <w:rFonts w:ascii="Calibri" w:hAnsi="Calibri"/>
          <w:spacing w:val="4"/>
          <w:sz w:val="18"/>
          <w:szCs w:val="18"/>
        </w:rPr>
      </w:pPr>
      <w:r w:rsidRPr="00673C98">
        <w:rPr>
          <w:rFonts w:ascii="Calibri" w:hAnsi="Calibri"/>
          <w:spacing w:val="4"/>
          <w:sz w:val="18"/>
          <w:szCs w:val="18"/>
        </w:rPr>
        <w:t>In the high schools, each student shall carry a course load equal to the number of instructional periods in the school day, unless special permission is given to the student by the principal. Students approved for Career and Technical Cooperative Education programs or for dual enrollment in post-secondary schools are exempt from this policy.</w:t>
      </w:r>
    </w:p>
    <w:p w14:paraId="60A73FA0" w14:textId="77777777" w:rsidR="00F72AFC" w:rsidRPr="00673C98" w:rsidRDefault="00F72AFC" w:rsidP="00F72AFC">
      <w:pPr>
        <w:spacing w:before="240"/>
        <w:rPr>
          <w:rFonts w:ascii="Calibri" w:hAnsi="Calibri"/>
          <w:b/>
          <w:bCs/>
          <w:spacing w:val="4"/>
          <w:sz w:val="18"/>
          <w:szCs w:val="18"/>
        </w:rPr>
      </w:pPr>
      <w:r w:rsidRPr="00673C98">
        <w:rPr>
          <w:rFonts w:ascii="Calibri" w:hAnsi="Calibri"/>
          <w:b/>
          <w:bCs/>
          <w:spacing w:val="4"/>
          <w:sz w:val="18"/>
          <w:szCs w:val="18"/>
        </w:rPr>
        <w:t>COURSE SELECTION</w:t>
      </w:r>
    </w:p>
    <w:p w14:paraId="0B40BA31" w14:textId="77777777" w:rsidR="00F72AFC" w:rsidRPr="00673C98" w:rsidRDefault="00F72AFC" w:rsidP="00F72AFC">
      <w:pPr>
        <w:spacing w:before="120" w:line="360" w:lineRule="auto"/>
        <w:rPr>
          <w:rFonts w:ascii="Calibri" w:hAnsi="Calibri"/>
          <w:spacing w:val="4"/>
          <w:sz w:val="18"/>
          <w:szCs w:val="18"/>
        </w:rPr>
      </w:pPr>
      <w:r w:rsidRPr="00673C98">
        <w:rPr>
          <w:rFonts w:ascii="Calibri" w:hAnsi="Calibri"/>
          <w:spacing w:val="4"/>
          <w:sz w:val="18"/>
          <w:szCs w:val="18"/>
        </w:rPr>
        <w:t>No two required English courses may be taken concurrently except in extenuating circumstances as approved by the principal.</w:t>
      </w:r>
    </w:p>
    <w:p w14:paraId="4D338DD7" w14:textId="77777777" w:rsidR="00F72AFC" w:rsidRPr="00673C98" w:rsidRDefault="00F72AFC" w:rsidP="00F72AFC">
      <w:pPr>
        <w:spacing w:before="120"/>
        <w:rPr>
          <w:rFonts w:ascii="Calibri" w:hAnsi="Calibri"/>
          <w:spacing w:val="4"/>
          <w:sz w:val="18"/>
          <w:szCs w:val="18"/>
        </w:rPr>
      </w:pPr>
      <w:r w:rsidRPr="00673C98">
        <w:rPr>
          <w:rFonts w:ascii="Calibri" w:hAnsi="Calibri"/>
          <w:spacing w:val="4"/>
          <w:sz w:val="18"/>
          <w:szCs w:val="18"/>
        </w:rPr>
        <w:t>Each student served by the Wake County Public School System may request any course listed in this program guide. The system has the potential of offering each course, subject to sufficient minimum student enrollment and adequate staffing and materials. Additionally, due to facility limitations, some courses can be taught only in certain schools. A student who wants to pursue a program of study not available in the school to which he/she is assigned should request a transfer through the Office of Student Assignment. Students granted a transfer for course selection must provide their own transportation.</w:t>
      </w:r>
    </w:p>
    <w:p w14:paraId="4DD5591B" w14:textId="77777777" w:rsidR="00F72AFC" w:rsidRPr="00673C98" w:rsidRDefault="00F72AFC" w:rsidP="00F72AFC">
      <w:pPr>
        <w:spacing w:before="240"/>
        <w:rPr>
          <w:rFonts w:ascii="Calibri" w:hAnsi="Calibri"/>
          <w:b/>
          <w:bCs/>
          <w:spacing w:val="4"/>
          <w:sz w:val="18"/>
          <w:szCs w:val="18"/>
        </w:rPr>
      </w:pPr>
      <w:r w:rsidRPr="00673C98">
        <w:rPr>
          <w:rFonts w:ascii="Calibri" w:hAnsi="Calibri"/>
          <w:b/>
          <w:bCs/>
          <w:spacing w:val="4"/>
          <w:sz w:val="18"/>
          <w:szCs w:val="18"/>
        </w:rPr>
        <w:t>COURSE WITHDRAWAL PENALTY</w:t>
      </w:r>
    </w:p>
    <w:p w14:paraId="0CC83F26" w14:textId="77777777" w:rsidR="00F72AFC" w:rsidRPr="00673C98" w:rsidRDefault="00F72AFC" w:rsidP="00F72AFC">
      <w:pPr>
        <w:spacing w:before="120"/>
        <w:rPr>
          <w:rFonts w:ascii="Calibri" w:hAnsi="Calibri"/>
          <w:spacing w:val="4"/>
          <w:sz w:val="18"/>
          <w:szCs w:val="18"/>
        </w:rPr>
      </w:pPr>
      <w:r w:rsidRPr="00673C98">
        <w:rPr>
          <w:rFonts w:ascii="Calibri" w:hAnsi="Calibri"/>
          <w:b/>
          <w:bCs/>
          <w:spacing w:val="4"/>
          <w:sz w:val="18"/>
          <w:szCs w:val="18"/>
        </w:rPr>
        <w:t xml:space="preserve">Students are not allowed to drop a course after the first ten days of school.   </w:t>
      </w:r>
      <w:r w:rsidRPr="00673C98">
        <w:rPr>
          <w:rFonts w:ascii="Calibri" w:hAnsi="Calibri"/>
          <w:spacing w:val="4"/>
          <w:sz w:val="18"/>
          <w:szCs w:val="18"/>
        </w:rPr>
        <w:t>If a student withdraws after the ten-day period, a failure (WF) is noted as the grade, and the course is counted as a course attempted with no quality points earned.  This action will result in a lower grade point average for the student.</w:t>
      </w:r>
    </w:p>
    <w:p w14:paraId="792B3C37" w14:textId="77777777" w:rsidR="00F72AFC" w:rsidRPr="00673C98" w:rsidRDefault="00F72AFC" w:rsidP="00F72AFC">
      <w:pPr>
        <w:keepNext/>
        <w:spacing w:before="240" w:after="120"/>
        <w:jc w:val="center"/>
        <w:outlineLvl w:val="4"/>
        <w:rPr>
          <w:rFonts w:ascii="Calibri" w:hAnsi="Calibri"/>
          <w:b/>
          <w:bCs/>
          <w:smallCaps/>
          <w:u w:val="single"/>
        </w:rPr>
      </w:pPr>
    </w:p>
    <w:p w14:paraId="0AB1F8A7" w14:textId="77777777" w:rsidR="00F72AFC" w:rsidRPr="00673C98" w:rsidRDefault="00F72AFC" w:rsidP="00F72AFC">
      <w:pPr>
        <w:keepNext/>
        <w:spacing w:before="240" w:after="120"/>
        <w:jc w:val="center"/>
        <w:outlineLvl w:val="4"/>
        <w:rPr>
          <w:rFonts w:ascii="Calibri" w:hAnsi="Calibri"/>
          <w:b/>
          <w:bCs/>
          <w:smallCaps/>
          <w:u w:val="single"/>
        </w:rPr>
      </w:pPr>
      <w:bookmarkStart w:id="8" w:name="_Toc406417708"/>
      <w:r w:rsidRPr="00673C98">
        <w:rPr>
          <w:rFonts w:ascii="Calibri" w:hAnsi="Calibri"/>
          <w:b/>
          <w:bCs/>
          <w:smallCaps/>
          <w:u w:val="single"/>
        </w:rPr>
        <w:t>Class Rank</w:t>
      </w:r>
      <w:bookmarkEnd w:id="8"/>
    </w:p>
    <w:p w14:paraId="689CDD15" w14:textId="77777777" w:rsidR="00F72AFC" w:rsidRPr="00673C98" w:rsidRDefault="00F72AFC" w:rsidP="00F72AFC">
      <w:pPr>
        <w:spacing w:before="252"/>
        <w:ind w:right="144"/>
        <w:rPr>
          <w:rFonts w:ascii="Calibri" w:hAnsi="Calibri"/>
          <w:spacing w:val="4"/>
          <w:sz w:val="18"/>
          <w:szCs w:val="18"/>
        </w:rPr>
      </w:pPr>
      <w:r w:rsidRPr="00673C98">
        <w:rPr>
          <w:rFonts w:ascii="Calibri" w:hAnsi="Calibri"/>
          <w:spacing w:val="4"/>
          <w:sz w:val="18"/>
          <w:szCs w:val="18"/>
        </w:rPr>
        <w:t>There shall be periodic compilations of class rankings in high school for the purpose of making an individual student's class rank available to the student, his/her parents, and to other institutions, such as colleges/universities for the purpose of college/university admission and/or scholarships.</w:t>
      </w:r>
    </w:p>
    <w:p w14:paraId="64DA543B" w14:textId="77777777" w:rsidR="00F72AFC" w:rsidRPr="00673C98" w:rsidRDefault="00F72AFC" w:rsidP="00F72AFC">
      <w:pPr>
        <w:spacing w:before="252"/>
        <w:ind w:right="144"/>
        <w:rPr>
          <w:rFonts w:ascii="Calibri" w:hAnsi="Calibri"/>
          <w:spacing w:val="4"/>
          <w:sz w:val="18"/>
          <w:szCs w:val="18"/>
        </w:rPr>
      </w:pPr>
      <w:r w:rsidRPr="00673C98">
        <w:rPr>
          <w:rFonts w:ascii="Calibri" w:hAnsi="Calibri"/>
          <w:spacing w:val="4"/>
          <w:sz w:val="18"/>
          <w:szCs w:val="18"/>
        </w:rPr>
        <w:t xml:space="preserve">To determine class rank, each high school uses final course grades, dividing the total number of quality points earned by the total number of units of credit attempted. The results are rounded to the fourth decimal place. Advanced Placement (AP) courses carry two extra quality points, and honors (HN) courses carry one extra quality point. This program guide designates courses with weighted credit with an “AP” or “HN.” To obtain information about which courses carry weighted credit, as well as general information about class rank, students should consult with their counselors. A Senior Honors Rank is calculated through the third nine weeks of the senior year for any senior honors or awards.  At </w:t>
      </w:r>
      <w:proofErr w:type="spellStart"/>
      <w:r w:rsidRPr="00673C98">
        <w:rPr>
          <w:rFonts w:ascii="Calibri" w:hAnsi="Calibri"/>
          <w:spacing w:val="4"/>
          <w:sz w:val="18"/>
          <w:szCs w:val="18"/>
        </w:rPr>
        <w:t>Enloe</w:t>
      </w:r>
      <w:proofErr w:type="spellEnd"/>
      <w:r w:rsidRPr="00673C98">
        <w:rPr>
          <w:rFonts w:ascii="Calibri" w:hAnsi="Calibri"/>
          <w:spacing w:val="4"/>
          <w:sz w:val="18"/>
          <w:szCs w:val="18"/>
        </w:rPr>
        <w:t>, Broughton, and Millbrook the Senior Honors Rank is calculated through the seventh semester.</w:t>
      </w:r>
    </w:p>
    <w:p w14:paraId="26DE40F7" w14:textId="77777777" w:rsidR="00F72AFC" w:rsidRDefault="00F72AFC" w:rsidP="00F72AFC"/>
    <w:p w14:paraId="376EFBED" w14:textId="77777777" w:rsidR="00F72AFC" w:rsidRDefault="00F72AFC" w:rsidP="00F72AFC"/>
    <w:p w14:paraId="37C395C7" w14:textId="77777777" w:rsidR="00F72AFC" w:rsidRDefault="00F72AFC" w:rsidP="00F72AFC"/>
    <w:p w14:paraId="6555D599" w14:textId="77777777" w:rsidR="00F72AFC" w:rsidRDefault="00F72AFC" w:rsidP="00F72AFC"/>
    <w:p w14:paraId="33288627" w14:textId="77777777" w:rsidR="00F72AFC" w:rsidRPr="00673C98" w:rsidRDefault="00F72AFC" w:rsidP="007C495C">
      <w:pPr>
        <w:keepNext/>
        <w:spacing w:before="240" w:after="120"/>
        <w:jc w:val="center"/>
        <w:outlineLvl w:val="4"/>
        <w:rPr>
          <w:rFonts w:ascii="Calibri" w:hAnsi="Calibri"/>
          <w:b/>
          <w:bCs/>
          <w:smallCaps/>
          <w:u w:val="single"/>
        </w:rPr>
      </w:pPr>
      <w:bookmarkStart w:id="9" w:name="_Toc406417711"/>
      <w:r w:rsidRPr="00673C98">
        <w:rPr>
          <w:rFonts w:ascii="Calibri" w:hAnsi="Calibri"/>
          <w:b/>
          <w:bCs/>
          <w:smallCaps/>
          <w:u w:val="single"/>
        </w:rPr>
        <w:t>Early Graduation</w:t>
      </w:r>
      <w:bookmarkEnd w:id="9"/>
    </w:p>
    <w:p w14:paraId="34AF5DE9" w14:textId="77777777" w:rsidR="00F72AFC" w:rsidRPr="00673C98" w:rsidRDefault="00F72AFC" w:rsidP="00F72AFC">
      <w:pPr>
        <w:spacing w:before="36" w:line="360" w:lineRule="auto"/>
        <w:jc w:val="center"/>
        <w:rPr>
          <w:rFonts w:ascii="Calibri" w:hAnsi="Calibri"/>
          <w:spacing w:val="14"/>
          <w:sz w:val="20"/>
        </w:rPr>
      </w:pPr>
      <w:r w:rsidRPr="00673C98">
        <w:rPr>
          <w:rFonts w:ascii="Calibri" w:hAnsi="Calibri"/>
          <w:spacing w:val="14"/>
          <w:sz w:val="20"/>
        </w:rPr>
        <w:t>(Six semesters or less)</w:t>
      </w:r>
    </w:p>
    <w:p w14:paraId="46B28205" w14:textId="77777777" w:rsidR="00F72AFC" w:rsidRPr="00673C98" w:rsidRDefault="00F72AFC" w:rsidP="00F72AFC">
      <w:pPr>
        <w:spacing w:before="120"/>
        <w:rPr>
          <w:rFonts w:ascii="Calibri" w:hAnsi="Calibri"/>
          <w:sz w:val="18"/>
          <w:szCs w:val="18"/>
        </w:rPr>
      </w:pPr>
      <w:r w:rsidRPr="00673C98">
        <w:rPr>
          <w:rFonts w:ascii="Calibri" w:hAnsi="Calibri"/>
          <w:sz w:val="18"/>
          <w:szCs w:val="18"/>
        </w:rPr>
        <w:t>For graduation prior to one's class, a student must:</w:t>
      </w:r>
    </w:p>
    <w:p w14:paraId="4932D381" w14:textId="77777777" w:rsidR="00F72AFC" w:rsidRPr="00673C98" w:rsidRDefault="00F72AFC" w:rsidP="0013754D">
      <w:pPr>
        <w:numPr>
          <w:ilvl w:val="0"/>
          <w:numId w:val="27"/>
        </w:numPr>
        <w:spacing w:before="120"/>
        <w:rPr>
          <w:rFonts w:ascii="Calibri" w:hAnsi="Calibri"/>
          <w:sz w:val="18"/>
          <w:szCs w:val="18"/>
        </w:rPr>
      </w:pPr>
      <w:r w:rsidRPr="00673C98">
        <w:rPr>
          <w:rFonts w:ascii="Calibri" w:hAnsi="Calibri"/>
          <w:sz w:val="18"/>
          <w:szCs w:val="18"/>
        </w:rPr>
        <w:t>Show satisfactory mastery of high school academic skills and concepts;</w:t>
      </w:r>
    </w:p>
    <w:p w14:paraId="3DE8E5F6" w14:textId="77777777" w:rsidR="00F72AFC" w:rsidRPr="00673C98" w:rsidRDefault="00F72AFC" w:rsidP="0013754D">
      <w:pPr>
        <w:numPr>
          <w:ilvl w:val="0"/>
          <w:numId w:val="27"/>
        </w:numPr>
        <w:spacing w:before="120"/>
        <w:rPr>
          <w:rFonts w:ascii="Calibri" w:hAnsi="Calibri"/>
          <w:sz w:val="18"/>
          <w:szCs w:val="18"/>
        </w:rPr>
      </w:pPr>
      <w:r w:rsidRPr="00673C98">
        <w:rPr>
          <w:rFonts w:ascii="Calibri" w:hAnsi="Calibri"/>
          <w:sz w:val="18"/>
          <w:szCs w:val="18"/>
        </w:rPr>
        <w:t>Show a need for early graduation; and</w:t>
      </w:r>
    </w:p>
    <w:p w14:paraId="2ACAF000" w14:textId="77777777" w:rsidR="00F72AFC" w:rsidRPr="00673C98" w:rsidRDefault="00F72AFC" w:rsidP="0013754D">
      <w:pPr>
        <w:numPr>
          <w:ilvl w:val="0"/>
          <w:numId w:val="27"/>
        </w:numPr>
        <w:spacing w:before="120"/>
        <w:rPr>
          <w:rFonts w:ascii="Calibri" w:hAnsi="Calibri"/>
          <w:sz w:val="18"/>
          <w:szCs w:val="18"/>
        </w:rPr>
      </w:pPr>
      <w:r w:rsidRPr="00673C98">
        <w:rPr>
          <w:rFonts w:ascii="Calibri" w:hAnsi="Calibri"/>
          <w:sz w:val="18"/>
          <w:szCs w:val="18"/>
        </w:rPr>
        <w:t>Meet the graduation course and testing requirements that were effective the year he/she entered ninth grade for the first time.</w:t>
      </w:r>
    </w:p>
    <w:p w14:paraId="4665FD7A" w14:textId="77777777" w:rsidR="00F72AFC" w:rsidRPr="00673C98" w:rsidRDefault="00F72AFC" w:rsidP="00F72AFC">
      <w:pPr>
        <w:spacing w:before="252" w:line="360" w:lineRule="auto"/>
        <w:rPr>
          <w:rFonts w:ascii="Calibri" w:hAnsi="Calibri"/>
          <w:spacing w:val="4"/>
          <w:sz w:val="18"/>
          <w:szCs w:val="18"/>
        </w:rPr>
      </w:pPr>
      <w:r w:rsidRPr="00673C98">
        <w:rPr>
          <w:rFonts w:ascii="Calibri" w:hAnsi="Calibri"/>
          <w:spacing w:val="4"/>
          <w:sz w:val="18"/>
          <w:szCs w:val="18"/>
        </w:rPr>
        <w:t>Procedures for Early Graduation:</w:t>
      </w:r>
    </w:p>
    <w:p w14:paraId="51BA041E" w14:textId="77777777" w:rsidR="00F72AFC" w:rsidRPr="00673C98" w:rsidRDefault="00F72AFC" w:rsidP="0013754D">
      <w:pPr>
        <w:numPr>
          <w:ilvl w:val="0"/>
          <w:numId w:val="28"/>
        </w:numPr>
        <w:spacing w:before="108"/>
        <w:rPr>
          <w:rFonts w:ascii="Calibri" w:hAnsi="Calibri"/>
          <w:spacing w:val="4"/>
          <w:sz w:val="18"/>
          <w:szCs w:val="18"/>
        </w:rPr>
      </w:pPr>
      <w:r w:rsidRPr="00673C98">
        <w:rPr>
          <w:rFonts w:ascii="Calibri" w:hAnsi="Calibri"/>
          <w:spacing w:val="4"/>
          <w:sz w:val="18"/>
          <w:szCs w:val="18"/>
        </w:rPr>
        <w:t>The parent(s)/court appointed custodian(s) of a student may request early graduation for the student by filing a written request with the school principal at least thirty days prior to the beginning of the student's last semester of enrollment.</w:t>
      </w:r>
    </w:p>
    <w:p w14:paraId="683CC1B9" w14:textId="77777777" w:rsidR="00F72AFC" w:rsidRPr="00673C98" w:rsidRDefault="00F72AFC" w:rsidP="0013754D">
      <w:pPr>
        <w:numPr>
          <w:ilvl w:val="0"/>
          <w:numId w:val="28"/>
        </w:numPr>
        <w:spacing w:before="252"/>
        <w:rPr>
          <w:rFonts w:ascii="Calibri" w:hAnsi="Calibri"/>
          <w:spacing w:val="4"/>
          <w:sz w:val="18"/>
          <w:szCs w:val="18"/>
        </w:rPr>
      </w:pPr>
      <w:r w:rsidRPr="00673C98">
        <w:rPr>
          <w:rFonts w:ascii="Calibri" w:hAnsi="Calibri"/>
          <w:spacing w:val="4"/>
          <w:sz w:val="18"/>
          <w:szCs w:val="18"/>
        </w:rPr>
        <w:t>The principal, with a committee of the local school staff, considers the request and approves or denies graduation prior to one's class on an individual case-by-case basis, subject to the criteria stated above.</w:t>
      </w:r>
    </w:p>
    <w:p w14:paraId="7DE0B357" w14:textId="77777777" w:rsidR="00F72AFC" w:rsidRPr="00673C98" w:rsidRDefault="00F72AFC" w:rsidP="00F72AFC">
      <w:pPr>
        <w:spacing w:before="252"/>
        <w:rPr>
          <w:rFonts w:ascii="Calibri" w:hAnsi="Calibri"/>
          <w:spacing w:val="4"/>
          <w:sz w:val="18"/>
          <w:szCs w:val="18"/>
        </w:rPr>
      </w:pPr>
      <w:r w:rsidRPr="00673C98">
        <w:rPr>
          <w:rFonts w:ascii="Calibri" w:hAnsi="Calibri"/>
          <w:spacing w:val="4"/>
          <w:sz w:val="18"/>
          <w:szCs w:val="18"/>
        </w:rPr>
        <w:t>Students who plan to complete college admission requirements early in their high school career are encouraged to meet with their school counselor regarding college opportunities.</w:t>
      </w:r>
    </w:p>
    <w:p w14:paraId="1645D5A3" w14:textId="77777777" w:rsidR="00F72AFC" w:rsidRPr="00673C98" w:rsidRDefault="00F72AFC" w:rsidP="00F72AFC">
      <w:pPr>
        <w:keepNext/>
        <w:spacing w:before="240" w:after="120"/>
        <w:jc w:val="center"/>
        <w:outlineLvl w:val="4"/>
        <w:rPr>
          <w:rFonts w:ascii="Calibri" w:hAnsi="Calibri"/>
          <w:b/>
          <w:bCs/>
          <w:smallCaps/>
          <w:u w:val="single"/>
        </w:rPr>
      </w:pPr>
      <w:bookmarkStart w:id="10" w:name="_Toc406417712"/>
      <w:r w:rsidRPr="00673C98">
        <w:rPr>
          <w:rFonts w:ascii="Calibri" w:hAnsi="Calibri"/>
          <w:b/>
          <w:bCs/>
          <w:smallCaps/>
          <w:u w:val="single"/>
        </w:rPr>
        <w:lastRenderedPageBreak/>
        <w:t>Mid-Year Graduation</w:t>
      </w:r>
      <w:bookmarkEnd w:id="10"/>
    </w:p>
    <w:p w14:paraId="10219480" w14:textId="77777777" w:rsidR="00F72AFC" w:rsidRPr="00673C98" w:rsidRDefault="00F72AFC" w:rsidP="00F72AFC">
      <w:pPr>
        <w:spacing w:before="36" w:line="360" w:lineRule="auto"/>
        <w:jc w:val="center"/>
        <w:rPr>
          <w:rFonts w:ascii="Calibri" w:hAnsi="Calibri"/>
          <w:spacing w:val="14"/>
          <w:sz w:val="20"/>
        </w:rPr>
      </w:pPr>
      <w:r w:rsidRPr="00673C98">
        <w:rPr>
          <w:rFonts w:ascii="Calibri" w:hAnsi="Calibri"/>
          <w:spacing w:val="14"/>
          <w:sz w:val="20"/>
        </w:rPr>
        <w:t>(After seven semesters)</w:t>
      </w:r>
    </w:p>
    <w:p w14:paraId="734AB482" w14:textId="77777777" w:rsidR="00F72AFC" w:rsidRPr="00673C98" w:rsidRDefault="00F72AFC" w:rsidP="00F72AFC">
      <w:pPr>
        <w:spacing w:before="144"/>
        <w:rPr>
          <w:rFonts w:ascii="Calibri" w:hAnsi="Calibri"/>
          <w:spacing w:val="4"/>
          <w:sz w:val="18"/>
          <w:szCs w:val="18"/>
        </w:rPr>
      </w:pPr>
      <w:r w:rsidRPr="00673C98">
        <w:rPr>
          <w:rFonts w:ascii="Calibri" w:hAnsi="Calibri"/>
          <w:spacing w:val="4"/>
          <w:sz w:val="18"/>
          <w:szCs w:val="18"/>
        </w:rPr>
        <w:t>Seniors, who wish to graduate at the mid-year of their senior year through acceleration, will need to consult with their school counselor regarding graduation credits and all local requirements prior to the beginning of the seventh semester.</w:t>
      </w:r>
    </w:p>
    <w:p w14:paraId="13FBE068" w14:textId="77777777" w:rsidR="00F72AFC" w:rsidRDefault="00F72AFC" w:rsidP="00F72AFC"/>
    <w:p w14:paraId="40DCAEF4" w14:textId="77777777" w:rsidR="00F72AFC" w:rsidRDefault="00F72AFC" w:rsidP="00F72AFC"/>
    <w:p w14:paraId="6D3090D1" w14:textId="77777777" w:rsidR="00F72AFC" w:rsidRPr="00673C98" w:rsidRDefault="00F72AFC" w:rsidP="00F72AFC">
      <w:pPr>
        <w:keepNext/>
        <w:spacing w:before="240" w:after="120"/>
        <w:jc w:val="center"/>
        <w:outlineLvl w:val="4"/>
        <w:rPr>
          <w:rFonts w:ascii="Calibri" w:hAnsi="Calibri"/>
          <w:b/>
          <w:bCs/>
          <w:smallCaps/>
          <w:u w:val="single"/>
        </w:rPr>
      </w:pPr>
      <w:bookmarkStart w:id="11" w:name="_Toc406417713"/>
      <w:r w:rsidRPr="00673C98">
        <w:rPr>
          <w:rFonts w:ascii="Calibri" w:hAnsi="Calibri"/>
          <w:b/>
          <w:bCs/>
          <w:smallCaps/>
          <w:u w:val="single"/>
        </w:rPr>
        <w:t>Transcripts</w:t>
      </w:r>
      <w:bookmarkEnd w:id="11"/>
    </w:p>
    <w:p w14:paraId="7B309B62" w14:textId="77777777" w:rsidR="00F72AFC" w:rsidRPr="00673C98" w:rsidRDefault="00F72AFC" w:rsidP="00F72AFC">
      <w:pPr>
        <w:rPr>
          <w:rFonts w:ascii="Calibri" w:hAnsi="Calibri"/>
          <w:sz w:val="18"/>
          <w:szCs w:val="18"/>
        </w:rPr>
      </w:pPr>
      <w:r w:rsidRPr="00673C98">
        <w:rPr>
          <w:rFonts w:ascii="Calibri" w:hAnsi="Calibri"/>
          <w:sz w:val="18"/>
          <w:szCs w:val="18"/>
        </w:rPr>
        <w:t xml:space="preserve">WCPSS high schools use the College Foundation of North Carolina (CFNC) Electronic Transcript as the primary method of sending senior transcripts to institutions of higher education in North Carolina. All North Carolina colleges, universities and community colleges accept the CFNC Electronic Transcript. These transcripts are free to current seniors and are sent within one day of the request through the student CFNC account online.   More information can be found at </w:t>
      </w:r>
      <w:hyperlink r:id="rId21" w:history="1">
        <w:r w:rsidRPr="00673C98">
          <w:rPr>
            <w:color w:val="0000FF"/>
            <w:sz w:val="18"/>
            <w:szCs w:val="18"/>
            <w:u w:val="single"/>
          </w:rPr>
          <w:t>www.cfnc.org</w:t>
        </w:r>
      </w:hyperlink>
      <w:r w:rsidRPr="00673C98">
        <w:rPr>
          <w:sz w:val="18"/>
          <w:szCs w:val="18"/>
        </w:rPr>
        <w:t>.</w:t>
      </w:r>
      <w:r w:rsidRPr="00673C98">
        <w:rPr>
          <w:rFonts w:ascii="Calibri" w:hAnsi="Calibri"/>
          <w:sz w:val="18"/>
          <w:szCs w:val="18"/>
        </w:rPr>
        <w:t xml:space="preserve"> </w:t>
      </w:r>
    </w:p>
    <w:p w14:paraId="12C5E961" w14:textId="77777777" w:rsidR="00F72AFC" w:rsidRPr="00673C98" w:rsidRDefault="00F72AFC" w:rsidP="00F72AFC">
      <w:pPr>
        <w:rPr>
          <w:rFonts w:ascii="Calibri" w:hAnsi="Calibri"/>
          <w:sz w:val="18"/>
          <w:szCs w:val="18"/>
        </w:rPr>
      </w:pPr>
    </w:p>
    <w:p w14:paraId="4D96DB92" w14:textId="77777777" w:rsidR="00F72AFC" w:rsidRPr="00673C98" w:rsidRDefault="00F72AFC" w:rsidP="00F72AFC">
      <w:pPr>
        <w:rPr>
          <w:rFonts w:ascii="Calibri" w:hAnsi="Calibri"/>
          <w:sz w:val="18"/>
          <w:szCs w:val="18"/>
        </w:rPr>
      </w:pPr>
      <w:r w:rsidRPr="00673C98">
        <w:rPr>
          <w:rFonts w:ascii="Calibri" w:hAnsi="Calibri"/>
          <w:sz w:val="18"/>
          <w:szCs w:val="18"/>
        </w:rPr>
        <w:t>WCPSS high schools provide each currently enrolled high school student with three official transcripts per year at no charge. After receiving written permission from the parent, these transcripts will be sent to any college, university, or organization requested. There will be a $5.00 charge for each additional paper transcript, after the first three. In order for a paper transcript to be “official,” it must be sent from the high school office to the college, university, or organization without the student or parent handling it.</w:t>
      </w:r>
    </w:p>
    <w:p w14:paraId="2F7245C2" w14:textId="77777777" w:rsidR="00F72AFC" w:rsidRPr="00673C98" w:rsidRDefault="00F72AFC" w:rsidP="00F72AFC">
      <w:pPr>
        <w:rPr>
          <w:rFonts w:ascii="Calibri" w:hAnsi="Calibri"/>
          <w:sz w:val="18"/>
          <w:szCs w:val="18"/>
        </w:rPr>
      </w:pPr>
    </w:p>
    <w:p w14:paraId="4DEAF586" w14:textId="77777777" w:rsidR="00F72AFC" w:rsidRPr="00673C98" w:rsidRDefault="00F72AFC" w:rsidP="00F72AFC">
      <w:pPr>
        <w:rPr>
          <w:sz w:val="18"/>
          <w:szCs w:val="18"/>
        </w:rPr>
      </w:pPr>
      <w:r w:rsidRPr="00673C98">
        <w:rPr>
          <w:rFonts w:ascii="Calibri" w:hAnsi="Calibri"/>
          <w:sz w:val="18"/>
          <w:szCs w:val="18"/>
        </w:rPr>
        <w:t>Transcripts may be requested online via your high school’s website or</w:t>
      </w:r>
      <w:r w:rsidRPr="00673C98">
        <w:rPr>
          <w:rFonts w:ascii="Calibri" w:hAnsi="Calibri"/>
          <w:color w:val="FF0000"/>
          <w:sz w:val="18"/>
          <w:szCs w:val="18"/>
        </w:rPr>
        <w:t xml:space="preserve"> </w:t>
      </w:r>
      <w:hyperlink r:id="rId22" w:history="1">
        <w:r w:rsidRPr="00673C98">
          <w:rPr>
            <w:color w:val="0000FF"/>
            <w:sz w:val="18"/>
            <w:szCs w:val="18"/>
            <w:u w:val="single"/>
          </w:rPr>
          <w:t>https://wcpss.scriborder.com</w:t>
        </w:r>
      </w:hyperlink>
      <w:r w:rsidRPr="00673C98">
        <w:rPr>
          <w:color w:val="0000FF"/>
          <w:sz w:val="18"/>
          <w:szCs w:val="18"/>
          <w:u w:val="single"/>
        </w:rPr>
        <w:t>.</w:t>
      </w:r>
    </w:p>
    <w:p w14:paraId="49D9EB8C" w14:textId="77777777" w:rsidR="00F72AFC" w:rsidRPr="00673C98" w:rsidRDefault="00F72AFC" w:rsidP="00F72AFC">
      <w:pPr>
        <w:rPr>
          <w:rFonts w:ascii="Calibri" w:hAnsi="Calibri"/>
          <w:sz w:val="18"/>
          <w:szCs w:val="18"/>
        </w:rPr>
      </w:pPr>
    </w:p>
    <w:p w14:paraId="482E39D8" w14:textId="77777777" w:rsidR="00F72AFC" w:rsidRPr="00673C98" w:rsidRDefault="00F72AFC" w:rsidP="00F72AFC">
      <w:pPr>
        <w:rPr>
          <w:rFonts w:ascii="Calibri" w:hAnsi="Calibri"/>
          <w:sz w:val="18"/>
          <w:szCs w:val="18"/>
        </w:rPr>
      </w:pPr>
      <w:r w:rsidRPr="00673C98">
        <w:rPr>
          <w:rFonts w:ascii="Calibri" w:hAnsi="Calibri"/>
          <w:sz w:val="18"/>
          <w:szCs w:val="18"/>
        </w:rPr>
        <w:t>In addition to the three free transcripts, there is no charge for the following:</w:t>
      </w:r>
    </w:p>
    <w:p w14:paraId="306DE119" w14:textId="77777777" w:rsidR="00F72AFC" w:rsidRPr="00673C98" w:rsidRDefault="00F72AFC" w:rsidP="0013754D">
      <w:pPr>
        <w:numPr>
          <w:ilvl w:val="0"/>
          <w:numId w:val="15"/>
        </w:numPr>
        <w:rPr>
          <w:rFonts w:ascii="Calibri" w:hAnsi="Calibri"/>
          <w:sz w:val="18"/>
          <w:szCs w:val="18"/>
        </w:rPr>
      </w:pPr>
      <w:r w:rsidRPr="00673C98">
        <w:rPr>
          <w:rFonts w:ascii="Calibri" w:hAnsi="Calibri"/>
          <w:sz w:val="18"/>
          <w:szCs w:val="18"/>
        </w:rPr>
        <w:t>Mid-year senior year transcript</w:t>
      </w:r>
    </w:p>
    <w:p w14:paraId="02613675" w14:textId="77777777" w:rsidR="00F72AFC" w:rsidRPr="00673C98" w:rsidRDefault="00F72AFC" w:rsidP="0013754D">
      <w:pPr>
        <w:numPr>
          <w:ilvl w:val="0"/>
          <w:numId w:val="15"/>
        </w:numPr>
        <w:rPr>
          <w:rFonts w:ascii="Calibri" w:hAnsi="Calibri"/>
          <w:sz w:val="18"/>
          <w:szCs w:val="18"/>
        </w:rPr>
      </w:pPr>
      <w:r w:rsidRPr="00673C98">
        <w:rPr>
          <w:rFonts w:ascii="Calibri" w:hAnsi="Calibri"/>
          <w:sz w:val="18"/>
          <w:szCs w:val="18"/>
        </w:rPr>
        <w:t>Final transcript after graduation</w:t>
      </w:r>
    </w:p>
    <w:p w14:paraId="6672C6B9" w14:textId="77777777" w:rsidR="00F72AFC" w:rsidRPr="00673C98" w:rsidRDefault="00F72AFC" w:rsidP="0013754D">
      <w:pPr>
        <w:numPr>
          <w:ilvl w:val="0"/>
          <w:numId w:val="15"/>
        </w:numPr>
        <w:rPr>
          <w:rFonts w:ascii="Calibri" w:hAnsi="Calibri"/>
          <w:sz w:val="18"/>
          <w:szCs w:val="18"/>
        </w:rPr>
      </w:pPr>
      <w:r w:rsidRPr="00673C98">
        <w:rPr>
          <w:rFonts w:ascii="Calibri" w:hAnsi="Calibri"/>
          <w:sz w:val="18"/>
          <w:szCs w:val="18"/>
        </w:rPr>
        <w:t>Transcript for any scholarship or award requested by the high school scholarship committee</w:t>
      </w:r>
    </w:p>
    <w:p w14:paraId="5C3E8518" w14:textId="77777777" w:rsidR="00F72AFC" w:rsidRPr="00673C98" w:rsidRDefault="00F72AFC" w:rsidP="00F72AFC">
      <w:pPr>
        <w:rPr>
          <w:rFonts w:ascii="Calibri" w:hAnsi="Calibri"/>
          <w:sz w:val="24"/>
        </w:rPr>
      </w:pPr>
    </w:p>
    <w:p w14:paraId="6584CB0C" w14:textId="77777777" w:rsidR="00F72AFC" w:rsidRPr="00673C98" w:rsidRDefault="00F72AFC" w:rsidP="00F72AFC">
      <w:pPr>
        <w:rPr>
          <w:rFonts w:ascii="Calibri" w:hAnsi="Calibri"/>
          <w:sz w:val="18"/>
          <w:szCs w:val="18"/>
        </w:rPr>
      </w:pPr>
      <w:r w:rsidRPr="00673C98">
        <w:rPr>
          <w:rFonts w:ascii="Calibri" w:hAnsi="Calibri"/>
          <w:sz w:val="18"/>
          <w:szCs w:val="18"/>
        </w:rPr>
        <w:t>Consult your school counselor or registrar for more information on sending transcripts.</w:t>
      </w:r>
    </w:p>
    <w:p w14:paraId="31C8097D" w14:textId="77777777" w:rsidR="00651F52" w:rsidRDefault="00651F52" w:rsidP="00F72AFC">
      <w:pPr>
        <w:rPr>
          <w:rFonts w:ascii="Calibri" w:hAnsi="Calibri"/>
          <w:sz w:val="24"/>
        </w:rPr>
      </w:pPr>
    </w:p>
    <w:p w14:paraId="326E89B1" w14:textId="6220CF62" w:rsidR="00F72AFC" w:rsidRPr="00651F52" w:rsidRDefault="00F72AFC" w:rsidP="00651F52">
      <w:pPr>
        <w:jc w:val="center"/>
        <w:rPr>
          <w:rFonts w:ascii="Calibri" w:hAnsi="Calibri"/>
          <w:b/>
          <w:bCs/>
          <w:sz w:val="18"/>
          <w:szCs w:val="18"/>
          <w:u w:val="single"/>
        </w:rPr>
      </w:pPr>
      <w:bookmarkStart w:id="12" w:name="_Toc406417714"/>
      <w:r w:rsidRPr="00651F52">
        <w:rPr>
          <w:rFonts w:ascii="Calibri" w:hAnsi="Calibri"/>
          <w:b/>
          <w:bCs/>
          <w:sz w:val="18"/>
          <w:szCs w:val="18"/>
          <w:u w:val="single"/>
        </w:rPr>
        <w:t>Grading System</w:t>
      </w:r>
      <w:bookmarkEnd w:id="12"/>
    </w:p>
    <w:p w14:paraId="55A50837" w14:textId="77777777" w:rsidR="00F72AFC" w:rsidRPr="00673C98" w:rsidRDefault="00F72AFC" w:rsidP="00F72AFC">
      <w:pPr>
        <w:rPr>
          <w:rFonts w:ascii="Calibri" w:hAnsi="Calibri"/>
          <w:sz w:val="24"/>
        </w:rPr>
      </w:pPr>
    </w:p>
    <w:p w14:paraId="373919AC" w14:textId="77777777" w:rsidR="00F72AFC" w:rsidRPr="00673C98" w:rsidRDefault="00F72AFC" w:rsidP="00F72AFC">
      <w:pPr>
        <w:spacing w:after="216"/>
        <w:rPr>
          <w:rFonts w:ascii="Calibri" w:hAnsi="Calibri"/>
          <w:b/>
          <w:bCs/>
          <w:spacing w:val="4"/>
          <w:sz w:val="18"/>
          <w:szCs w:val="18"/>
        </w:rPr>
      </w:pPr>
      <w:r w:rsidRPr="00673C98">
        <w:rPr>
          <w:rFonts w:ascii="Calibri" w:hAnsi="Calibri"/>
          <w:b/>
          <w:bCs/>
          <w:spacing w:val="4"/>
          <w:sz w:val="18"/>
          <w:szCs w:val="18"/>
        </w:rPr>
        <w:t>QUALITY POINTS for students entering 9</w:t>
      </w:r>
      <w:r w:rsidRPr="00673C98">
        <w:rPr>
          <w:rFonts w:ascii="Calibri" w:hAnsi="Calibri"/>
          <w:b/>
          <w:bCs/>
          <w:spacing w:val="4"/>
          <w:sz w:val="18"/>
          <w:szCs w:val="18"/>
          <w:vertAlign w:val="superscript"/>
        </w:rPr>
        <w:t>th</w:t>
      </w:r>
      <w:r w:rsidRPr="00673C98">
        <w:rPr>
          <w:rFonts w:ascii="Calibri" w:hAnsi="Calibri"/>
          <w:b/>
          <w:bCs/>
          <w:spacing w:val="4"/>
          <w:sz w:val="18"/>
          <w:szCs w:val="18"/>
        </w:rPr>
        <w:t xml:space="preserve"> grade prior to 2015-16:</w:t>
      </w:r>
    </w:p>
    <w:tbl>
      <w:tblPr>
        <w:tblW w:w="0" w:type="auto"/>
        <w:tblLayout w:type="fixed"/>
        <w:tblCellMar>
          <w:left w:w="0" w:type="dxa"/>
          <w:right w:w="0" w:type="dxa"/>
        </w:tblCellMar>
        <w:tblLook w:val="0000" w:firstRow="0" w:lastRow="0" w:firstColumn="0" w:lastColumn="0" w:noHBand="0" w:noVBand="0"/>
      </w:tblPr>
      <w:tblGrid>
        <w:gridCol w:w="2286"/>
        <w:gridCol w:w="2286"/>
        <w:gridCol w:w="2286"/>
        <w:gridCol w:w="2287"/>
      </w:tblGrid>
      <w:tr w:rsidR="00F72AFC" w:rsidRPr="00673C98" w14:paraId="1D8B2D25" w14:textId="77777777" w:rsidTr="00F72AFC">
        <w:trPr>
          <w:trHeight w:hRule="exact" w:val="232"/>
        </w:trPr>
        <w:tc>
          <w:tcPr>
            <w:tcW w:w="2286" w:type="dxa"/>
            <w:tcBorders>
              <w:top w:val="single" w:sz="4" w:space="0" w:color="auto"/>
              <w:left w:val="single" w:sz="4" w:space="0" w:color="auto"/>
              <w:bottom w:val="single" w:sz="4" w:space="0" w:color="auto"/>
              <w:right w:val="nil"/>
            </w:tcBorders>
          </w:tcPr>
          <w:p w14:paraId="249AA058" w14:textId="77777777" w:rsidR="00F72AFC" w:rsidRPr="00673C98" w:rsidRDefault="00F72AFC" w:rsidP="00F72AFC">
            <w:pPr>
              <w:jc w:val="center"/>
              <w:rPr>
                <w:rFonts w:ascii="Calibri" w:hAnsi="Calibri"/>
                <w:b/>
                <w:bCs/>
                <w:spacing w:val="4"/>
                <w:sz w:val="18"/>
                <w:szCs w:val="18"/>
              </w:rPr>
            </w:pPr>
            <w:r w:rsidRPr="00673C98">
              <w:rPr>
                <w:rFonts w:ascii="Calibri" w:hAnsi="Calibri"/>
                <w:b/>
                <w:bCs/>
                <w:spacing w:val="4"/>
                <w:sz w:val="18"/>
                <w:szCs w:val="18"/>
              </w:rPr>
              <w:t>LETTER GRADE</w:t>
            </w:r>
          </w:p>
        </w:tc>
        <w:tc>
          <w:tcPr>
            <w:tcW w:w="2286" w:type="dxa"/>
            <w:tcBorders>
              <w:top w:val="single" w:sz="4" w:space="0" w:color="auto"/>
              <w:left w:val="nil"/>
              <w:bottom w:val="single" w:sz="4" w:space="0" w:color="auto"/>
              <w:right w:val="nil"/>
            </w:tcBorders>
            <w:vAlign w:val="center"/>
          </w:tcPr>
          <w:p w14:paraId="5B062709" w14:textId="77777777" w:rsidR="00F72AFC" w:rsidRPr="00673C98" w:rsidRDefault="00F72AFC" w:rsidP="00F72AFC">
            <w:pPr>
              <w:jc w:val="center"/>
              <w:rPr>
                <w:rFonts w:ascii="Calibri" w:hAnsi="Calibri"/>
                <w:b/>
                <w:bCs/>
                <w:spacing w:val="4"/>
                <w:sz w:val="18"/>
                <w:szCs w:val="18"/>
              </w:rPr>
            </w:pPr>
            <w:r w:rsidRPr="00673C98">
              <w:rPr>
                <w:rFonts w:ascii="Calibri" w:hAnsi="Calibri"/>
                <w:b/>
                <w:bCs/>
                <w:spacing w:val="4"/>
                <w:sz w:val="18"/>
                <w:szCs w:val="18"/>
              </w:rPr>
              <w:t>STANDARD COURSES</w:t>
            </w:r>
          </w:p>
        </w:tc>
        <w:tc>
          <w:tcPr>
            <w:tcW w:w="2286" w:type="dxa"/>
            <w:tcBorders>
              <w:top w:val="single" w:sz="4" w:space="0" w:color="auto"/>
              <w:left w:val="nil"/>
              <w:bottom w:val="single" w:sz="4" w:space="0" w:color="auto"/>
              <w:right w:val="nil"/>
            </w:tcBorders>
            <w:vAlign w:val="center"/>
          </w:tcPr>
          <w:p w14:paraId="161460A9" w14:textId="77777777" w:rsidR="00F72AFC" w:rsidRPr="00673C98" w:rsidRDefault="00F72AFC" w:rsidP="00F72AFC">
            <w:pPr>
              <w:jc w:val="center"/>
              <w:rPr>
                <w:rFonts w:ascii="Calibri" w:hAnsi="Calibri"/>
                <w:b/>
                <w:bCs/>
                <w:spacing w:val="4"/>
                <w:sz w:val="18"/>
                <w:szCs w:val="18"/>
              </w:rPr>
            </w:pPr>
            <w:r w:rsidRPr="00673C98">
              <w:rPr>
                <w:rFonts w:ascii="Calibri" w:hAnsi="Calibri"/>
                <w:b/>
                <w:bCs/>
                <w:spacing w:val="4"/>
                <w:sz w:val="18"/>
                <w:szCs w:val="18"/>
              </w:rPr>
              <w:t>HONORS COURSES</w:t>
            </w:r>
          </w:p>
        </w:tc>
        <w:tc>
          <w:tcPr>
            <w:tcW w:w="2287" w:type="dxa"/>
            <w:tcBorders>
              <w:top w:val="single" w:sz="4" w:space="0" w:color="auto"/>
              <w:left w:val="nil"/>
              <w:bottom w:val="single" w:sz="4" w:space="0" w:color="auto"/>
              <w:right w:val="single" w:sz="4" w:space="0" w:color="auto"/>
            </w:tcBorders>
            <w:vAlign w:val="center"/>
          </w:tcPr>
          <w:p w14:paraId="26CCE573" w14:textId="77777777" w:rsidR="00F72AFC" w:rsidRPr="00673C98" w:rsidRDefault="00F72AFC" w:rsidP="00F72AFC">
            <w:pPr>
              <w:jc w:val="center"/>
              <w:rPr>
                <w:rFonts w:ascii="Calibri" w:hAnsi="Calibri"/>
                <w:b/>
                <w:bCs/>
                <w:spacing w:val="2"/>
                <w:sz w:val="18"/>
                <w:szCs w:val="18"/>
              </w:rPr>
            </w:pPr>
            <w:r w:rsidRPr="00673C98">
              <w:rPr>
                <w:rFonts w:ascii="Calibri" w:hAnsi="Calibri"/>
                <w:b/>
                <w:bCs/>
                <w:spacing w:val="2"/>
                <w:sz w:val="18"/>
                <w:szCs w:val="18"/>
              </w:rPr>
              <w:t>AP COURSES</w:t>
            </w:r>
          </w:p>
        </w:tc>
      </w:tr>
      <w:tr w:rsidR="00F72AFC" w:rsidRPr="00673C98" w14:paraId="6301EAFA" w14:textId="77777777" w:rsidTr="00F72AFC">
        <w:trPr>
          <w:trHeight w:hRule="exact" w:val="216"/>
        </w:trPr>
        <w:tc>
          <w:tcPr>
            <w:tcW w:w="2286" w:type="dxa"/>
            <w:tcBorders>
              <w:top w:val="single" w:sz="4" w:space="0" w:color="auto"/>
              <w:left w:val="single" w:sz="4" w:space="0" w:color="auto"/>
              <w:bottom w:val="nil"/>
              <w:right w:val="nil"/>
            </w:tcBorders>
          </w:tcPr>
          <w:p w14:paraId="7F4F990A"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A</w:t>
            </w:r>
          </w:p>
        </w:tc>
        <w:tc>
          <w:tcPr>
            <w:tcW w:w="2286" w:type="dxa"/>
            <w:tcBorders>
              <w:top w:val="single" w:sz="4" w:space="0" w:color="auto"/>
              <w:left w:val="nil"/>
              <w:bottom w:val="nil"/>
              <w:right w:val="nil"/>
            </w:tcBorders>
            <w:vAlign w:val="center"/>
          </w:tcPr>
          <w:p w14:paraId="2BAF021B"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4</w:t>
            </w:r>
          </w:p>
        </w:tc>
        <w:tc>
          <w:tcPr>
            <w:tcW w:w="2286" w:type="dxa"/>
            <w:tcBorders>
              <w:top w:val="single" w:sz="4" w:space="0" w:color="auto"/>
              <w:left w:val="nil"/>
              <w:bottom w:val="nil"/>
              <w:right w:val="nil"/>
            </w:tcBorders>
            <w:vAlign w:val="center"/>
          </w:tcPr>
          <w:p w14:paraId="73F087D1"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5</w:t>
            </w:r>
          </w:p>
        </w:tc>
        <w:tc>
          <w:tcPr>
            <w:tcW w:w="2287" w:type="dxa"/>
            <w:tcBorders>
              <w:top w:val="single" w:sz="4" w:space="0" w:color="auto"/>
              <w:left w:val="nil"/>
              <w:bottom w:val="nil"/>
              <w:right w:val="single" w:sz="4" w:space="0" w:color="auto"/>
            </w:tcBorders>
            <w:vAlign w:val="center"/>
          </w:tcPr>
          <w:p w14:paraId="6D975E1A"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6</w:t>
            </w:r>
          </w:p>
        </w:tc>
      </w:tr>
      <w:tr w:rsidR="00F72AFC" w:rsidRPr="00673C98" w14:paraId="501989D8" w14:textId="77777777" w:rsidTr="00F72AFC">
        <w:trPr>
          <w:trHeight w:hRule="exact" w:val="226"/>
        </w:trPr>
        <w:tc>
          <w:tcPr>
            <w:tcW w:w="2286" w:type="dxa"/>
            <w:tcBorders>
              <w:top w:val="nil"/>
              <w:left w:val="single" w:sz="4" w:space="0" w:color="auto"/>
              <w:bottom w:val="nil"/>
              <w:right w:val="nil"/>
            </w:tcBorders>
          </w:tcPr>
          <w:p w14:paraId="5BA06970"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B</w:t>
            </w:r>
          </w:p>
        </w:tc>
        <w:tc>
          <w:tcPr>
            <w:tcW w:w="2286" w:type="dxa"/>
            <w:tcBorders>
              <w:top w:val="nil"/>
              <w:left w:val="nil"/>
              <w:bottom w:val="nil"/>
              <w:right w:val="nil"/>
            </w:tcBorders>
            <w:vAlign w:val="center"/>
          </w:tcPr>
          <w:p w14:paraId="33F9C7C1"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3</w:t>
            </w:r>
          </w:p>
        </w:tc>
        <w:tc>
          <w:tcPr>
            <w:tcW w:w="2286" w:type="dxa"/>
            <w:tcBorders>
              <w:top w:val="nil"/>
              <w:left w:val="nil"/>
              <w:bottom w:val="nil"/>
              <w:right w:val="nil"/>
            </w:tcBorders>
            <w:vAlign w:val="center"/>
          </w:tcPr>
          <w:p w14:paraId="1070F754"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4</w:t>
            </w:r>
          </w:p>
        </w:tc>
        <w:tc>
          <w:tcPr>
            <w:tcW w:w="2287" w:type="dxa"/>
            <w:tcBorders>
              <w:top w:val="nil"/>
              <w:left w:val="nil"/>
              <w:bottom w:val="nil"/>
              <w:right w:val="single" w:sz="4" w:space="0" w:color="auto"/>
            </w:tcBorders>
            <w:vAlign w:val="center"/>
          </w:tcPr>
          <w:p w14:paraId="58CD1E8A"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5</w:t>
            </w:r>
          </w:p>
        </w:tc>
      </w:tr>
      <w:tr w:rsidR="00F72AFC" w:rsidRPr="00673C98" w14:paraId="4CC7439C" w14:textId="77777777" w:rsidTr="00F72AFC">
        <w:trPr>
          <w:trHeight w:hRule="exact" w:val="216"/>
        </w:trPr>
        <w:tc>
          <w:tcPr>
            <w:tcW w:w="2286" w:type="dxa"/>
            <w:tcBorders>
              <w:top w:val="nil"/>
              <w:left w:val="single" w:sz="4" w:space="0" w:color="auto"/>
              <w:bottom w:val="nil"/>
              <w:right w:val="nil"/>
            </w:tcBorders>
          </w:tcPr>
          <w:p w14:paraId="7ECA0B04"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C</w:t>
            </w:r>
          </w:p>
        </w:tc>
        <w:tc>
          <w:tcPr>
            <w:tcW w:w="2286" w:type="dxa"/>
            <w:tcBorders>
              <w:top w:val="nil"/>
              <w:left w:val="nil"/>
              <w:bottom w:val="nil"/>
              <w:right w:val="nil"/>
            </w:tcBorders>
            <w:vAlign w:val="center"/>
          </w:tcPr>
          <w:p w14:paraId="281599B5"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2</w:t>
            </w:r>
          </w:p>
        </w:tc>
        <w:tc>
          <w:tcPr>
            <w:tcW w:w="2286" w:type="dxa"/>
            <w:tcBorders>
              <w:top w:val="nil"/>
              <w:left w:val="nil"/>
              <w:bottom w:val="nil"/>
              <w:right w:val="nil"/>
            </w:tcBorders>
            <w:vAlign w:val="center"/>
          </w:tcPr>
          <w:p w14:paraId="5FB674F7"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3</w:t>
            </w:r>
          </w:p>
        </w:tc>
        <w:tc>
          <w:tcPr>
            <w:tcW w:w="2287" w:type="dxa"/>
            <w:tcBorders>
              <w:top w:val="nil"/>
              <w:left w:val="nil"/>
              <w:bottom w:val="nil"/>
              <w:right w:val="single" w:sz="4" w:space="0" w:color="auto"/>
            </w:tcBorders>
            <w:vAlign w:val="center"/>
          </w:tcPr>
          <w:p w14:paraId="75B21B1E"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4</w:t>
            </w:r>
          </w:p>
        </w:tc>
      </w:tr>
      <w:tr w:rsidR="00F72AFC" w:rsidRPr="00673C98" w14:paraId="6D9A9B8A" w14:textId="77777777" w:rsidTr="00F72AFC">
        <w:trPr>
          <w:trHeight w:hRule="exact" w:val="221"/>
        </w:trPr>
        <w:tc>
          <w:tcPr>
            <w:tcW w:w="2286" w:type="dxa"/>
            <w:tcBorders>
              <w:top w:val="nil"/>
              <w:left w:val="single" w:sz="4" w:space="0" w:color="auto"/>
              <w:bottom w:val="nil"/>
              <w:right w:val="nil"/>
            </w:tcBorders>
          </w:tcPr>
          <w:p w14:paraId="13799F4D"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D</w:t>
            </w:r>
          </w:p>
        </w:tc>
        <w:tc>
          <w:tcPr>
            <w:tcW w:w="2286" w:type="dxa"/>
            <w:tcBorders>
              <w:top w:val="nil"/>
              <w:left w:val="nil"/>
              <w:bottom w:val="nil"/>
              <w:right w:val="nil"/>
            </w:tcBorders>
            <w:vAlign w:val="center"/>
          </w:tcPr>
          <w:p w14:paraId="3BE10877"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1</w:t>
            </w:r>
          </w:p>
        </w:tc>
        <w:tc>
          <w:tcPr>
            <w:tcW w:w="2286" w:type="dxa"/>
            <w:tcBorders>
              <w:top w:val="nil"/>
              <w:left w:val="nil"/>
              <w:bottom w:val="nil"/>
              <w:right w:val="nil"/>
            </w:tcBorders>
            <w:vAlign w:val="center"/>
          </w:tcPr>
          <w:p w14:paraId="430E9F9D"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2</w:t>
            </w:r>
          </w:p>
        </w:tc>
        <w:tc>
          <w:tcPr>
            <w:tcW w:w="2287" w:type="dxa"/>
            <w:tcBorders>
              <w:top w:val="nil"/>
              <w:left w:val="nil"/>
              <w:bottom w:val="nil"/>
              <w:right w:val="single" w:sz="4" w:space="0" w:color="auto"/>
            </w:tcBorders>
            <w:vAlign w:val="center"/>
          </w:tcPr>
          <w:p w14:paraId="230E1078"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3</w:t>
            </w:r>
          </w:p>
        </w:tc>
      </w:tr>
      <w:tr w:rsidR="00F72AFC" w:rsidRPr="00673C98" w14:paraId="3954C186" w14:textId="77777777" w:rsidTr="00F72AFC">
        <w:trPr>
          <w:trHeight w:hRule="exact" w:val="220"/>
        </w:trPr>
        <w:tc>
          <w:tcPr>
            <w:tcW w:w="2286" w:type="dxa"/>
            <w:tcBorders>
              <w:top w:val="nil"/>
              <w:left w:val="single" w:sz="4" w:space="0" w:color="auto"/>
              <w:bottom w:val="nil"/>
              <w:right w:val="nil"/>
            </w:tcBorders>
          </w:tcPr>
          <w:p w14:paraId="5F4DF611"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F</w:t>
            </w:r>
          </w:p>
        </w:tc>
        <w:tc>
          <w:tcPr>
            <w:tcW w:w="2286" w:type="dxa"/>
            <w:tcBorders>
              <w:top w:val="nil"/>
              <w:left w:val="nil"/>
              <w:bottom w:val="nil"/>
              <w:right w:val="nil"/>
            </w:tcBorders>
            <w:vAlign w:val="center"/>
          </w:tcPr>
          <w:p w14:paraId="4CE5CA9C"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c>
          <w:tcPr>
            <w:tcW w:w="2286" w:type="dxa"/>
            <w:tcBorders>
              <w:top w:val="nil"/>
              <w:left w:val="nil"/>
              <w:bottom w:val="nil"/>
              <w:right w:val="nil"/>
            </w:tcBorders>
            <w:vAlign w:val="center"/>
          </w:tcPr>
          <w:p w14:paraId="269A93BF"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c>
          <w:tcPr>
            <w:tcW w:w="2287" w:type="dxa"/>
            <w:tcBorders>
              <w:top w:val="nil"/>
              <w:left w:val="nil"/>
              <w:bottom w:val="nil"/>
              <w:right w:val="single" w:sz="4" w:space="0" w:color="auto"/>
            </w:tcBorders>
            <w:vAlign w:val="center"/>
          </w:tcPr>
          <w:p w14:paraId="1322CE65"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r>
      <w:tr w:rsidR="00F72AFC" w:rsidRPr="00673C98" w14:paraId="29444905" w14:textId="77777777" w:rsidTr="00F72AFC">
        <w:trPr>
          <w:trHeight w:hRule="exact" w:val="210"/>
        </w:trPr>
        <w:tc>
          <w:tcPr>
            <w:tcW w:w="2286" w:type="dxa"/>
            <w:tcBorders>
              <w:top w:val="nil"/>
              <w:left w:val="single" w:sz="4" w:space="0" w:color="auto"/>
              <w:bottom w:val="single" w:sz="4" w:space="0" w:color="auto"/>
              <w:right w:val="nil"/>
            </w:tcBorders>
          </w:tcPr>
          <w:p w14:paraId="0390FA70"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FF</w:t>
            </w:r>
          </w:p>
        </w:tc>
        <w:tc>
          <w:tcPr>
            <w:tcW w:w="2286" w:type="dxa"/>
            <w:tcBorders>
              <w:top w:val="nil"/>
              <w:left w:val="nil"/>
              <w:bottom w:val="single" w:sz="4" w:space="0" w:color="auto"/>
              <w:right w:val="nil"/>
            </w:tcBorders>
            <w:vAlign w:val="center"/>
          </w:tcPr>
          <w:p w14:paraId="6BE45C79"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c>
          <w:tcPr>
            <w:tcW w:w="2286" w:type="dxa"/>
            <w:tcBorders>
              <w:top w:val="nil"/>
              <w:left w:val="nil"/>
              <w:bottom w:val="single" w:sz="4" w:space="0" w:color="auto"/>
              <w:right w:val="nil"/>
            </w:tcBorders>
            <w:vAlign w:val="center"/>
          </w:tcPr>
          <w:p w14:paraId="32BC7A3B"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c>
          <w:tcPr>
            <w:tcW w:w="2287" w:type="dxa"/>
            <w:tcBorders>
              <w:top w:val="nil"/>
              <w:left w:val="nil"/>
              <w:bottom w:val="single" w:sz="4" w:space="0" w:color="auto"/>
              <w:right w:val="single" w:sz="4" w:space="0" w:color="auto"/>
            </w:tcBorders>
            <w:vAlign w:val="center"/>
          </w:tcPr>
          <w:p w14:paraId="03A9EF0C"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r>
    </w:tbl>
    <w:p w14:paraId="3BB21E5B" w14:textId="77777777" w:rsidR="00F72AFC" w:rsidRPr="00673C98" w:rsidRDefault="00F72AFC" w:rsidP="00F72AFC">
      <w:pPr>
        <w:spacing w:after="412" w:line="20" w:lineRule="exact"/>
        <w:ind w:right="864"/>
        <w:rPr>
          <w:rFonts w:ascii="Calibri" w:hAnsi="Calibri"/>
          <w:sz w:val="24"/>
        </w:rPr>
      </w:pPr>
    </w:p>
    <w:p w14:paraId="3B436539" w14:textId="77777777" w:rsidR="00F72AFC" w:rsidRPr="00673C98" w:rsidRDefault="00F72AFC" w:rsidP="00F72AFC">
      <w:pPr>
        <w:spacing w:after="216"/>
        <w:rPr>
          <w:rFonts w:ascii="Calibri" w:hAnsi="Calibri"/>
          <w:b/>
          <w:sz w:val="24"/>
        </w:rPr>
      </w:pPr>
      <w:r w:rsidRPr="00673C98">
        <w:rPr>
          <w:rFonts w:ascii="Calibri" w:hAnsi="Calibri"/>
          <w:b/>
          <w:bCs/>
          <w:spacing w:val="4"/>
          <w:sz w:val="18"/>
          <w:szCs w:val="18"/>
        </w:rPr>
        <w:t>QUALITY POINTS for students entering 9</w:t>
      </w:r>
      <w:r w:rsidRPr="00673C98">
        <w:rPr>
          <w:rFonts w:ascii="Calibri" w:hAnsi="Calibri"/>
          <w:b/>
          <w:bCs/>
          <w:spacing w:val="4"/>
          <w:sz w:val="18"/>
          <w:szCs w:val="18"/>
          <w:vertAlign w:val="superscript"/>
        </w:rPr>
        <w:t>th</w:t>
      </w:r>
      <w:r w:rsidRPr="00673C98">
        <w:rPr>
          <w:rFonts w:ascii="Calibri" w:hAnsi="Calibri"/>
          <w:b/>
          <w:bCs/>
          <w:spacing w:val="4"/>
          <w:sz w:val="18"/>
          <w:szCs w:val="18"/>
        </w:rPr>
        <w:t xml:space="preserve"> grade in 2015-16 and beyond:</w:t>
      </w:r>
    </w:p>
    <w:tbl>
      <w:tblPr>
        <w:tblW w:w="9185" w:type="dxa"/>
        <w:tblLayout w:type="fixed"/>
        <w:tblCellMar>
          <w:left w:w="0" w:type="dxa"/>
          <w:right w:w="0" w:type="dxa"/>
        </w:tblCellMar>
        <w:tblLook w:val="0000" w:firstRow="0" w:lastRow="0" w:firstColumn="0" w:lastColumn="0" w:noHBand="0" w:noVBand="0"/>
      </w:tblPr>
      <w:tblGrid>
        <w:gridCol w:w="2296"/>
        <w:gridCol w:w="2296"/>
        <w:gridCol w:w="2296"/>
        <w:gridCol w:w="2297"/>
      </w:tblGrid>
      <w:tr w:rsidR="00F72AFC" w:rsidRPr="00673C98" w14:paraId="1A158609" w14:textId="77777777" w:rsidTr="00F72AFC">
        <w:trPr>
          <w:trHeight w:hRule="exact" w:val="232"/>
        </w:trPr>
        <w:tc>
          <w:tcPr>
            <w:tcW w:w="2296" w:type="dxa"/>
            <w:tcBorders>
              <w:top w:val="single" w:sz="4" w:space="0" w:color="auto"/>
              <w:left w:val="single" w:sz="4" w:space="0" w:color="auto"/>
              <w:bottom w:val="single" w:sz="4" w:space="0" w:color="auto"/>
              <w:right w:val="nil"/>
            </w:tcBorders>
          </w:tcPr>
          <w:p w14:paraId="238EFF38" w14:textId="23FB2A3E" w:rsidR="00F72AFC" w:rsidRPr="00673C98" w:rsidRDefault="00A2721B" w:rsidP="00F72AFC">
            <w:pPr>
              <w:jc w:val="center"/>
              <w:rPr>
                <w:rFonts w:ascii="Calibri" w:hAnsi="Calibri"/>
                <w:b/>
                <w:bCs/>
                <w:spacing w:val="4"/>
                <w:sz w:val="18"/>
                <w:szCs w:val="18"/>
              </w:rPr>
            </w:pPr>
            <w:r>
              <w:rPr>
                <w:rFonts w:ascii="Calibri" w:hAnsi="Calibri"/>
                <w:b/>
                <w:bCs/>
                <w:spacing w:val="4"/>
                <w:sz w:val="18"/>
                <w:szCs w:val="18"/>
              </w:rPr>
              <w:t>NUMERICAL</w:t>
            </w:r>
            <w:r w:rsidR="00F72AFC" w:rsidRPr="00673C98">
              <w:rPr>
                <w:rFonts w:ascii="Calibri" w:hAnsi="Calibri"/>
                <w:b/>
                <w:bCs/>
                <w:spacing w:val="4"/>
                <w:sz w:val="18"/>
                <w:szCs w:val="18"/>
              </w:rPr>
              <w:t xml:space="preserve"> GRADE</w:t>
            </w:r>
          </w:p>
        </w:tc>
        <w:tc>
          <w:tcPr>
            <w:tcW w:w="2296" w:type="dxa"/>
            <w:tcBorders>
              <w:top w:val="single" w:sz="4" w:space="0" w:color="auto"/>
              <w:left w:val="nil"/>
              <w:bottom w:val="single" w:sz="4" w:space="0" w:color="auto"/>
              <w:right w:val="nil"/>
            </w:tcBorders>
            <w:vAlign w:val="center"/>
          </w:tcPr>
          <w:p w14:paraId="3FE1D412" w14:textId="77777777" w:rsidR="00F72AFC" w:rsidRPr="00673C98" w:rsidRDefault="00F72AFC" w:rsidP="00F72AFC">
            <w:pPr>
              <w:jc w:val="center"/>
              <w:rPr>
                <w:rFonts w:ascii="Calibri" w:hAnsi="Calibri"/>
                <w:b/>
                <w:bCs/>
                <w:spacing w:val="4"/>
                <w:sz w:val="18"/>
                <w:szCs w:val="18"/>
              </w:rPr>
            </w:pPr>
            <w:r w:rsidRPr="00673C98">
              <w:rPr>
                <w:rFonts w:ascii="Calibri" w:hAnsi="Calibri"/>
                <w:b/>
                <w:bCs/>
                <w:spacing w:val="4"/>
                <w:sz w:val="18"/>
                <w:szCs w:val="18"/>
              </w:rPr>
              <w:t>STANDARD COURSES</w:t>
            </w:r>
          </w:p>
        </w:tc>
        <w:tc>
          <w:tcPr>
            <w:tcW w:w="2296" w:type="dxa"/>
            <w:tcBorders>
              <w:top w:val="single" w:sz="4" w:space="0" w:color="auto"/>
              <w:left w:val="nil"/>
              <w:bottom w:val="single" w:sz="4" w:space="0" w:color="auto"/>
              <w:right w:val="nil"/>
            </w:tcBorders>
            <w:vAlign w:val="center"/>
          </w:tcPr>
          <w:p w14:paraId="55919061" w14:textId="77777777" w:rsidR="00F72AFC" w:rsidRPr="00673C98" w:rsidRDefault="00F72AFC" w:rsidP="00F72AFC">
            <w:pPr>
              <w:jc w:val="center"/>
              <w:rPr>
                <w:rFonts w:ascii="Calibri" w:hAnsi="Calibri"/>
                <w:b/>
                <w:bCs/>
                <w:spacing w:val="4"/>
                <w:sz w:val="18"/>
                <w:szCs w:val="18"/>
              </w:rPr>
            </w:pPr>
            <w:r w:rsidRPr="00673C98">
              <w:rPr>
                <w:rFonts w:ascii="Calibri" w:hAnsi="Calibri"/>
                <w:b/>
                <w:bCs/>
                <w:spacing w:val="4"/>
                <w:sz w:val="18"/>
                <w:szCs w:val="18"/>
              </w:rPr>
              <w:t>HONORS COURSES</w:t>
            </w:r>
          </w:p>
        </w:tc>
        <w:tc>
          <w:tcPr>
            <w:tcW w:w="2297" w:type="dxa"/>
            <w:tcBorders>
              <w:top w:val="single" w:sz="4" w:space="0" w:color="auto"/>
              <w:left w:val="nil"/>
              <w:bottom w:val="single" w:sz="4" w:space="0" w:color="auto"/>
              <w:right w:val="single" w:sz="4" w:space="0" w:color="auto"/>
            </w:tcBorders>
            <w:vAlign w:val="center"/>
          </w:tcPr>
          <w:p w14:paraId="4C5CAAE9" w14:textId="77777777" w:rsidR="00F72AFC" w:rsidRPr="00673C98" w:rsidRDefault="00F72AFC" w:rsidP="00F72AFC">
            <w:pPr>
              <w:jc w:val="center"/>
              <w:rPr>
                <w:rFonts w:ascii="Calibri" w:hAnsi="Calibri"/>
                <w:b/>
                <w:bCs/>
                <w:spacing w:val="2"/>
                <w:sz w:val="18"/>
                <w:szCs w:val="18"/>
              </w:rPr>
            </w:pPr>
            <w:r w:rsidRPr="00673C98">
              <w:rPr>
                <w:rFonts w:ascii="Calibri" w:hAnsi="Calibri"/>
                <w:b/>
                <w:bCs/>
                <w:spacing w:val="2"/>
                <w:sz w:val="18"/>
                <w:szCs w:val="18"/>
              </w:rPr>
              <w:t>AP COURSES</w:t>
            </w:r>
          </w:p>
        </w:tc>
      </w:tr>
      <w:tr w:rsidR="00F72AFC" w:rsidRPr="00673C98" w14:paraId="03EEF45E" w14:textId="77777777" w:rsidTr="00F72AFC">
        <w:trPr>
          <w:trHeight w:hRule="exact" w:val="216"/>
        </w:trPr>
        <w:tc>
          <w:tcPr>
            <w:tcW w:w="2296" w:type="dxa"/>
            <w:tcBorders>
              <w:top w:val="single" w:sz="4" w:space="0" w:color="auto"/>
              <w:left w:val="single" w:sz="4" w:space="0" w:color="auto"/>
              <w:bottom w:val="nil"/>
              <w:right w:val="nil"/>
            </w:tcBorders>
          </w:tcPr>
          <w:p w14:paraId="46C3D57F" w14:textId="3A756BDA" w:rsidR="00F72AFC" w:rsidRPr="00673C98" w:rsidRDefault="00A2721B" w:rsidP="00F72AFC">
            <w:pPr>
              <w:jc w:val="center"/>
              <w:rPr>
                <w:rFonts w:ascii="Calibri" w:hAnsi="Calibri"/>
                <w:spacing w:val="4"/>
                <w:sz w:val="18"/>
                <w:szCs w:val="18"/>
              </w:rPr>
            </w:pPr>
            <w:r>
              <w:rPr>
                <w:rFonts w:ascii="Calibri" w:hAnsi="Calibri"/>
                <w:spacing w:val="4"/>
                <w:sz w:val="18"/>
                <w:szCs w:val="18"/>
              </w:rPr>
              <w:t>90-100</w:t>
            </w:r>
          </w:p>
        </w:tc>
        <w:tc>
          <w:tcPr>
            <w:tcW w:w="2296" w:type="dxa"/>
            <w:tcBorders>
              <w:top w:val="single" w:sz="4" w:space="0" w:color="auto"/>
              <w:left w:val="nil"/>
              <w:bottom w:val="nil"/>
              <w:right w:val="nil"/>
            </w:tcBorders>
            <w:vAlign w:val="center"/>
          </w:tcPr>
          <w:p w14:paraId="61E234E3"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4</w:t>
            </w:r>
          </w:p>
        </w:tc>
        <w:tc>
          <w:tcPr>
            <w:tcW w:w="2296" w:type="dxa"/>
            <w:tcBorders>
              <w:top w:val="single" w:sz="4" w:space="0" w:color="auto"/>
              <w:left w:val="nil"/>
              <w:bottom w:val="nil"/>
              <w:right w:val="nil"/>
            </w:tcBorders>
            <w:vAlign w:val="center"/>
          </w:tcPr>
          <w:p w14:paraId="3E13DACE"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4.5</w:t>
            </w:r>
          </w:p>
        </w:tc>
        <w:tc>
          <w:tcPr>
            <w:tcW w:w="2297" w:type="dxa"/>
            <w:tcBorders>
              <w:top w:val="single" w:sz="4" w:space="0" w:color="auto"/>
              <w:left w:val="nil"/>
              <w:bottom w:val="nil"/>
              <w:right w:val="single" w:sz="4" w:space="0" w:color="auto"/>
            </w:tcBorders>
            <w:vAlign w:val="center"/>
          </w:tcPr>
          <w:p w14:paraId="1ABDF1B9"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5</w:t>
            </w:r>
          </w:p>
        </w:tc>
      </w:tr>
      <w:tr w:rsidR="00F72AFC" w:rsidRPr="00673C98" w14:paraId="12489D9E" w14:textId="77777777" w:rsidTr="00F72AFC">
        <w:trPr>
          <w:trHeight w:hRule="exact" w:val="226"/>
        </w:trPr>
        <w:tc>
          <w:tcPr>
            <w:tcW w:w="2296" w:type="dxa"/>
            <w:tcBorders>
              <w:top w:val="nil"/>
              <w:left w:val="single" w:sz="4" w:space="0" w:color="auto"/>
              <w:bottom w:val="nil"/>
              <w:right w:val="nil"/>
            </w:tcBorders>
          </w:tcPr>
          <w:p w14:paraId="0121696F" w14:textId="286B7499" w:rsidR="00F72AFC" w:rsidRPr="00673C98" w:rsidRDefault="00A2721B" w:rsidP="00F72AFC">
            <w:pPr>
              <w:jc w:val="center"/>
              <w:rPr>
                <w:rFonts w:ascii="Calibri" w:hAnsi="Calibri"/>
                <w:spacing w:val="4"/>
                <w:sz w:val="18"/>
                <w:szCs w:val="18"/>
              </w:rPr>
            </w:pPr>
            <w:r>
              <w:rPr>
                <w:rFonts w:ascii="Calibri" w:hAnsi="Calibri"/>
                <w:spacing w:val="4"/>
                <w:sz w:val="18"/>
                <w:szCs w:val="18"/>
              </w:rPr>
              <w:t>80-89</w:t>
            </w:r>
          </w:p>
        </w:tc>
        <w:tc>
          <w:tcPr>
            <w:tcW w:w="2296" w:type="dxa"/>
            <w:tcBorders>
              <w:top w:val="nil"/>
              <w:left w:val="nil"/>
              <w:bottom w:val="nil"/>
              <w:right w:val="nil"/>
            </w:tcBorders>
            <w:vAlign w:val="center"/>
          </w:tcPr>
          <w:p w14:paraId="79D66C09"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3</w:t>
            </w:r>
          </w:p>
        </w:tc>
        <w:tc>
          <w:tcPr>
            <w:tcW w:w="2296" w:type="dxa"/>
            <w:tcBorders>
              <w:top w:val="nil"/>
              <w:left w:val="nil"/>
              <w:bottom w:val="nil"/>
              <w:right w:val="nil"/>
            </w:tcBorders>
            <w:vAlign w:val="center"/>
          </w:tcPr>
          <w:p w14:paraId="31FB95A0"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3.5</w:t>
            </w:r>
          </w:p>
        </w:tc>
        <w:tc>
          <w:tcPr>
            <w:tcW w:w="2297" w:type="dxa"/>
            <w:tcBorders>
              <w:top w:val="nil"/>
              <w:left w:val="nil"/>
              <w:bottom w:val="nil"/>
              <w:right w:val="single" w:sz="4" w:space="0" w:color="auto"/>
            </w:tcBorders>
            <w:vAlign w:val="center"/>
          </w:tcPr>
          <w:p w14:paraId="1BA7DFFD"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4</w:t>
            </w:r>
          </w:p>
        </w:tc>
      </w:tr>
      <w:tr w:rsidR="00F72AFC" w:rsidRPr="00673C98" w14:paraId="4FE658FD" w14:textId="77777777" w:rsidTr="00F72AFC">
        <w:trPr>
          <w:trHeight w:hRule="exact" w:val="216"/>
        </w:trPr>
        <w:tc>
          <w:tcPr>
            <w:tcW w:w="2296" w:type="dxa"/>
            <w:tcBorders>
              <w:top w:val="nil"/>
              <w:left w:val="single" w:sz="4" w:space="0" w:color="auto"/>
              <w:bottom w:val="nil"/>
              <w:right w:val="nil"/>
            </w:tcBorders>
          </w:tcPr>
          <w:p w14:paraId="06D36C6D" w14:textId="602D47FF" w:rsidR="00F72AFC" w:rsidRPr="00673C98" w:rsidRDefault="00A2721B" w:rsidP="00F72AFC">
            <w:pPr>
              <w:jc w:val="center"/>
              <w:rPr>
                <w:rFonts w:ascii="Calibri" w:hAnsi="Calibri"/>
                <w:spacing w:val="4"/>
                <w:sz w:val="18"/>
                <w:szCs w:val="18"/>
              </w:rPr>
            </w:pPr>
            <w:r>
              <w:rPr>
                <w:rFonts w:ascii="Calibri" w:hAnsi="Calibri"/>
                <w:spacing w:val="4"/>
                <w:sz w:val="18"/>
                <w:szCs w:val="18"/>
              </w:rPr>
              <w:t>70-79</w:t>
            </w:r>
          </w:p>
        </w:tc>
        <w:tc>
          <w:tcPr>
            <w:tcW w:w="2296" w:type="dxa"/>
            <w:tcBorders>
              <w:top w:val="nil"/>
              <w:left w:val="nil"/>
              <w:bottom w:val="nil"/>
              <w:right w:val="nil"/>
            </w:tcBorders>
            <w:vAlign w:val="center"/>
          </w:tcPr>
          <w:p w14:paraId="77F343A6"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2</w:t>
            </w:r>
          </w:p>
        </w:tc>
        <w:tc>
          <w:tcPr>
            <w:tcW w:w="2296" w:type="dxa"/>
            <w:tcBorders>
              <w:top w:val="nil"/>
              <w:left w:val="nil"/>
              <w:bottom w:val="nil"/>
              <w:right w:val="nil"/>
            </w:tcBorders>
            <w:vAlign w:val="center"/>
          </w:tcPr>
          <w:p w14:paraId="4A771E08"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2.5</w:t>
            </w:r>
          </w:p>
        </w:tc>
        <w:tc>
          <w:tcPr>
            <w:tcW w:w="2297" w:type="dxa"/>
            <w:tcBorders>
              <w:top w:val="nil"/>
              <w:left w:val="nil"/>
              <w:bottom w:val="nil"/>
              <w:right w:val="single" w:sz="4" w:space="0" w:color="auto"/>
            </w:tcBorders>
            <w:vAlign w:val="center"/>
          </w:tcPr>
          <w:p w14:paraId="56C7F3F1"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3</w:t>
            </w:r>
          </w:p>
        </w:tc>
      </w:tr>
      <w:tr w:rsidR="00F72AFC" w:rsidRPr="00673C98" w14:paraId="1D1ECF51" w14:textId="77777777" w:rsidTr="00F72AFC">
        <w:trPr>
          <w:trHeight w:hRule="exact" w:val="221"/>
        </w:trPr>
        <w:tc>
          <w:tcPr>
            <w:tcW w:w="2296" w:type="dxa"/>
            <w:tcBorders>
              <w:top w:val="nil"/>
              <w:left w:val="single" w:sz="4" w:space="0" w:color="auto"/>
              <w:bottom w:val="nil"/>
              <w:right w:val="nil"/>
            </w:tcBorders>
          </w:tcPr>
          <w:p w14:paraId="52F0C617" w14:textId="7CAD15D9" w:rsidR="00F72AFC" w:rsidRPr="00673C98" w:rsidRDefault="00A2721B" w:rsidP="00F72AFC">
            <w:pPr>
              <w:jc w:val="center"/>
              <w:rPr>
                <w:rFonts w:ascii="Calibri" w:hAnsi="Calibri"/>
                <w:spacing w:val="4"/>
                <w:sz w:val="18"/>
                <w:szCs w:val="18"/>
              </w:rPr>
            </w:pPr>
            <w:r>
              <w:rPr>
                <w:rFonts w:ascii="Calibri" w:hAnsi="Calibri"/>
                <w:spacing w:val="4"/>
                <w:sz w:val="18"/>
                <w:szCs w:val="18"/>
              </w:rPr>
              <w:t>60-69</w:t>
            </w:r>
          </w:p>
        </w:tc>
        <w:tc>
          <w:tcPr>
            <w:tcW w:w="2296" w:type="dxa"/>
            <w:tcBorders>
              <w:top w:val="nil"/>
              <w:left w:val="nil"/>
              <w:bottom w:val="nil"/>
              <w:right w:val="nil"/>
            </w:tcBorders>
            <w:vAlign w:val="center"/>
          </w:tcPr>
          <w:p w14:paraId="79EC3492"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1</w:t>
            </w:r>
          </w:p>
        </w:tc>
        <w:tc>
          <w:tcPr>
            <w:tcW w:w="2296" w:type="dxa"/>
            <w:tcBorders>
              <w:top w:val="nil"/>
              <w:left w:val="nil"/>
              <w:bottom w:val="nil"/>
              <w:right w:val="nil"/>
            </w:tcBorders>
            <w:vAlign w:val="center"/>
          </w:tcPr>
          <w:p w14:paraId="75A9CB88"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1.5</w:t>
            </w:r>
          </w:p>
        </w:tc>
        <w:tc>
          <w:tcPr>
            <w:tcW w:w="2297" w:type="dxa"/>
            <w:tcBorders>
              <w:top w:val="nil"/>
              <w:left w:val="nil"/>
              <w:bottom w:val="nil"/>
              <w:right w:val="single" w:sz="4" w:space="0" w:color="auto"/>
            </w:tcBorders>
            <w:vAlign w:val="center"/>
          </w:tcPr>
          <w:p w14:paraId="0DF22269"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2</w:t>
            </w:r>
          </w:p>
        </w:tc>
      </w:tr>
      <w:tr w:rsidR="00F72AFC" w:rsidRPr="00673C98" w14:paraId="565B3E18" w14:textId="77777777" w:rsidTr="00F72AFC">
        <w:trPr>
          <w:trHeight w:hRule="exact" w:val="220"/>
        </w:trPr>
        <w:tc>
          <w:tcPr>
            <w:tcW w:w="2296" w:type="dxa"/>
            <w:tcBorders>
              <w:top w:val="nil"/>
              <w:left w:val="single" w:sz="4" w:space="0" w:color="auto"/>
              <w:bottom w:val="nil"/>
              <w:right w:val="nil"/>
            </w:tcBorders>
          </w:tcPr>
          <w:p w14:paraId="4204209B" w14:textId="14403312" w:rsidR="00F72AFC" w:rsidRPr="00673C98" w:rsidRDefault="00A2721B" w:rsidP="00F72AFC">
            <w:pPr>
              <w:jc w:val="center"/>
              <w:rPr>
                <w:rFonts w:ascii="Calibri" w:hAnsi="Calibri"/>
                <w:spacing w:val="4"/>
                <w:sz w:val="18"/>
                <w:szCs w:val="18"/>
              </w:rPr>
            </w:pPr>
            <w:r>
              <w:rPr>
                <w:rFonts w:ascii="Calibri" w:hAnsi="Calibri"/>
                <w:spacing w:val="4"/>
                <w:sz w:val="18"/>
                <w:szCs w:val="18"/>
              </w:rPr>
              <w:t>0-59</w:t>
            </w:r>
          </w:p>
        </w:tc>
        <w:tc>
          <w:tcPr>
            <w:tcW w:w="2296" w:type="dxa"/>
            <w:tcBorders>
              <w:top w:val="nil"/>
              <w:left w:val="nil"/>
              <w:bottom w:val="nil"/>
              <w:right w:val="nil"/>
            </w:tcBorders>
            <w:vAlign w:val="center"/>
          </w:tcPr>
          <w:p w14:paraId="3363AD68"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c>
          <w:tcPr>
            <w:tcW w:w="2296" w:type="dxa"/>
            <w:tcBorders>
              <w:top w:val="nil"/>
              <w:left w:val="nil"/>
              <w:bottom w:val="nil"/>
              <w:right w:val="nil"/>
            </w:tcBorders>
            <w:vAlign w:val="center"/>
          </w:tcPr>
          <w:p w14:paraId="1200331E"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c>
          <w:tcPr>
            <w:tcW w:w="2297" w:type="dxa"/>
            <w:tcBorders>
              <w:top w:val="nil"/>
              <w:left w:val="nil"/>
              <w:bottom w:val="nil"/>
              <w:right w:val="single" w:sz="4" w:space="0" w:color="auto"/>
            </w:tcBorders>
            <w:vAlign w:val="center"/>
          </w:tcPr>
          <w:p w14:paraId="2CB5D28D"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r>
      <w:tr w:rsidR="00F72AFC" w:rsidRPr="00673C98" w14:paraId="0A4C5686" w14:textId="77777777" w:rsidTr="00F72AFC">
        <w:trPr>
          <w:trHeight w:hRule="exact" w:val="210"/>
        </w:trPr>
        <w:tc>
          <w:tcPr>
            <w:tcW w:w="2296" w:type="dxa"/>
            <w:tcBorders>
              <w:top w:val="nil"/>
              <w:left w:val="single" w:sz="4" w:space="0" w:color="auto"/>
              <w:bottom w:val="single" w:sz="4" w:space="0" w:color="auto"/>
              <w:right w:val="nil"/>
            </w:tcBorders>
          </w:tcPr>
          <w:p w14:paraId="0569F484" w14:textId="7DF3F5C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FF</w:t>
            </w:r>
            <w:r w:rsidR="00A2721B">
              <w:rPr>
                <w:rFonts w:ascii="Calibri" w:hAnsi="Calibri"/>
                <w:spacing w:val="4"/>
                <w:sz w:val="18"/>
                <w:szCs w:val="18"/>
              </w:rPr>
              <w:t xml:space="preserve"> (Due to attendance)</w:t>
            </w:r>
          </w:p>
        </w:tc>
        <w:tc>
          <w:tcPr>
            <w:tcW w:w="2296" w:type="dxa"/>
            <w:tcBorders>
              <w:top w:val="nil"/>
              <w:left w:val="nil"/>
              <w:bottom w:val="single" w:sz="4" w:space="0" w:color="auto"/>
              <w:right w:val="nil"/>
            </w:tcBorders>
            <w:vAlign w:val="center"/>
          </w:tcPr>
          <w:p w14:paraId="4CD61E9B"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c>
          <w:tcPr>
            <w:tcW w:w="2296" w:type="dxa"/>
            <w:tcBorders>
              <w:top w:val="nil"/>
              <w:left w:val="nil"/>
              <w:bottom w:val="single" w:sz="4" w:space="0" w:color="auto"/>
              <w:right w:val="nil"/>
            </w:tcBorders>
            <w:vAlign w:val="center"/>
          </w:tcPr>
          <w:p w14:paraId="4D60F20E"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c>
          <w:tcPr>
            <w:tcW w:w="2297" w:type="dxa"/>
            <w:tcBorders>
              <w:top w:val="nil"/>
              <w:left w:val="nil"/>
              <w:bottom w:val="single" w:sz="4" w:space="0" w:color="auto"/>
              <w:right w:val="single" w:sz="4" w:space="0" w:color="auto"/>
            </w:tcBorders>
            <w:vAlign w:val="center"/>
          </w:tcPr>
          <w:p w14:paraId="1B32E372" w14:textId="77777777" w:rsidR="00F72AFC" w:rsidRPr="00673C98" w:rsidRDefault="00F72AFC" w:rsidP="00F72AFC">
            <w:pPr>
              <w:jc w:val="center"/>
              <w:rPr>
                <w:rFonts w:ascii="Calibri" w:hAnsi="Calibri"/>
                <w:spacing w:val="4"/>
                <w:sz w:val="18"/>
                <w:szCs w:val="18"/>
              </w:rPr>
            </w:pPr>
            <w:r w:rsidRPr="00673C98">
              <w:rPr>
                <w:rFonts w:ascii="Calibri" w:hAnsi="Calibri"/>
                <w:spacing w:val="4"/>
                <w:sz w:val="18"/>
                <w:szCs w:val="18"/>
              </w:rPr>
              <w:t>0</w:t>
            </w:r>
          </w:p>
        </w:tc>
      </w:tr>
    </w:tbl>
    <w:p w14:paraId="2D9FF872" w14:textId="77777777" w:rsidR="00F72AFC" w:rsidRPr="00673C98" w:rsidRDefault="00F72AFC" w:rsidP="00F72AFC">
      <w:pPr>
        <w:spacing w:after="412" w:line="20" w:lineRule="exact"/>
        <w:ind w:right="864"/>
        <w:rPr>
          <w:rFonts w:ascii="Calibri" w:hAnsi="Calibri"/>
          <w:sz w:val="24"/>
        </w:rPr>
      </w:pPr>
    </w:p>
    <w:p w14:paraId="6D0AF5DE" w14:textId="77777777" w:rsidR="00F72AFC" w:rsidRPr="00673C98" w:rsidRDefault="00F72AFC" w:rsidP="00F72AFC">
      <w:pPr>
        <w:ind w:left="504" w:hanging="504"/>
        <w:rPr>
          <w:rFonts w:ascii="Calibri" w:hAnsi="Calibri"/>
          <w:spacing w:val="4"/>
          <w:sz w:val="18"/>
          <w:szCs w:val="18"/>
        </w:rPr>
      </w:pPr>
      <w:r w:rsidRPr="00673C98">
        <w:rPr>
          <w:rFonts w:ascii="Calibri" w:hAnsi="Calibri"/>
          <w:spacing w:val="4"/>
          <w:sz w:val="18"/>
          <w:szCs w:val="18"/>
        </w:rPr>
        <w:t xml:space="preserve">Note: Students will receive one extra quality point for Community College courses approved by the Comprehensive Articulation Agreement (CAA)*. Independent college and UNC system courses will also earn one extra quality point. Official AP and IB courses and upper division courses will earn two extra quality points. N.C. State Board of Education Policy GCS – L – 004. </w:t>
      </w:r>
    </w:p>
    <w:p w14:paraId="5887384A" w14:textId="77777777" w:rsidR="00F72AFC" w:rsidRPr="00673C98" w:rsidRDefault="00F72AFC" w:rsidP="00F72AFC">
      <w:pPr>
        <w:spacing w:before="72"/>
        <w:ind w:left="648"/>
        <w:rPr>
          <w:rFonts w:ascii="Calibri" w:hAnsi="Calibri"/>
          <w:spacing w:val="4"/>
          <w:sz w:val="18"/>
          <w:szCs w:val="18"/>
        </w:rPr>
      </w:pPr>
      <w:r w:rsidRPr="00673C98">
        <w:rPr>
          <w:rFonts w:ascii="Calibri" w:hAnsi="Calibri"/>
          <w:spacing w:val="4"/>
          <w:sz w:val="18"/>
          <w:szCs w:val="18"/>
        </w:rPr>
        <w:t>*</w:t>
      </w:r>
      <w:r w:rsidRPr="00673C98">
        <w:rPr>
          <w:rFonts w:ascii="Calibri" w:hAnsi="Calibri"/>
          <w:sz w:val="24"/>
        </w:rPr>
        <w:t xml:space="preserve"> </w:t>
      </w:r>
      <w:hyperlink r:id="rId23" w:history="1">
        <w:r w:rsidRPr="00673C98">
          <w:rPr>
            <w:rFonts w:ascii="Calibri" w:hAnsi="Calibri"/>
            <w:spacing w:val="4"/>
            <w:sz w:val="18"/>
            <w:szCs w:val="18"/>
            <w:u w:val="single"/>
          </w:rPr>
          <w:t>http://www.northcarolina.edu/aa/articulation/index.htm</w:t>
        </w:r>
      </w:hyperlink>
    </w:p>
    <w:p w14:paraId="5687456D" w14:textId="77777777" w:rsidR="00F72AFC" w:rsidRPr="00673C98" w:rsidRDefault="00F72AFC" w:rsidP="00F72AFC">
      <w:pPr>
        <w:spacing w:before="72"/>
        <w:ind w:left="648"/>
        <w:rPr>
          <w:rFonts w:ascii="Calibri" w:hAnsi="Calibri"/>
          <w:spacing w:val="4"/>
          <w:sz w:val="18"/>
          <w:szCs w:val="18"/>
        </w:rPr>
      </w:pPr>
    </w:p>
    <w:p w14:paraId="1328D4FF" w14:textId="77777777" w:rsidR="00A2721B" w:rsidRDefault="00A2721B" w:rsidP="00F72AFC">
      <w:pPr>
        <w:spacing w:before="252"/>
        <w:rPr>
          <w:rFonts w:ascii="Calibri" w:hAnsi="Calibri"/>
          <w:b/>
          <w:bCs/>
          <w:spacing w:val="4"/>
          <w:sz w:val="18"/>
          <w:szCs w:val="18"/>
        </w:rPr>
      </w:pPr>
    </w:p>
    <w:p w14:paraId="5B04187F" w14:textId="28DEE0FF" w:rsidR="00F72AFC" w:rsidRPr="00673C98" w:rsidRDefault="00F72AFC" w:rsidP="00F72AFC">
      <w:pPr>
        <w:spacing w:before="252"/>
        <w:rPr>
          <w:rFonts w:ascii="Calibri" w:hAnsi="Calibri"/>
          <w:b/>
          <w:bCs/>
          <w:spacing w:val="4"/>
          <w:sz w:val="18"/>
          <w:szCs w:val="18"/>
        </w:rPr>
      </w:pPr>
      <w:r w:rsidRPr="00673C98">
        <w:rPr>
          <w:rFonts w:ascii="Calibri" w:hAnsi="Calibri"/>
          <w:b/>
          <w:bCs/>
          <w:spacing w:val="4"/>
          <w:sz w:val="18"/>
          <w:szCs w:val="18"/>
        </w:rPr>
        <w:lastRenderedPageBreak/>
        <w:t xml:space="preserve">GRADING SCALE for students </w:t>
      </w:r>
      <w:r w:rsidR="007F694A">
        <w:rPr>
          <w:rFonts w:ascii="Calibri" w:hAnsi="Calibri"/>
          <w:b/>
          <w:bCs/>
          <w:spacing w:val="4"/>
          <w:sz w:val="18"/>
          <w:szCs w:val="18"/>
        </w:rPr>
        <w:t>all students beginning with the</w:t>
      </w:r>
      <w:r w:rsidRPr="00673C98">
        <w:rPr>
          <w:rFonts w:ascii="Calibri" w:hAnsi="Calibri"/>
          <w:b/>
          <w:bCs/>
          <w:spacing w:val="4"/>
          <w:sz w:val="18"/>
          <w:szCs w:val="18"/>
        </w:rPr>
        <w:t xml:space="preserve"> 2015-16</w:t>
      </w:r>
      <w:r w:rsidR="007F694A">
        <w:rPr>
          <w:rFonts w:ascii="Calibri" w:hAnsi="Calibri"/>
          <w:b/>
          <w:bCs/>
          <w:spacing w:val="4"/>
          <w:sz w:val="18"/>
          <w:szCs w:val="18"/>
        </w:rPr>
        <w:t xml:space="preserve"> school year</w:t>
      </w:r>
      <w:r w:rsidRPr="00673C98">
        <w:rPr>
          <w:rFonts w:ascii="Calibri" w:hAnsi="Calibri"/>
          <w:b/>
          <w:bCs/>
          <w:spacing w:val="4"/>
          <w:sz w:val="18"/>
          <w:szCs w:val="18"/>
        </w:rPr>
        <w:t>:</w:t>
      </w:r>
    </w:p>
    <w:p w14:paraId="472CA464" w14:textId="1B7F31A9" w:rsidR="00F72AFC" w:rsidRPr="00673C98" w:rsidRDefault="009D7823" w:rsidP="00F72AFC">
      <w:pPr>
        <w:tabs>
          <w:tab w:val="left" w:pos="1485"/>
          <w:tab w:val="left" w:pos="4009"/>
          <w:tab w:val="left" w:pos="6433"/>
          <w:tab w:val="left" w:pos="8027"/>
        </w:tabs>
        <w:spacing w:before="216"/>
        <w:rPr>
          <w:rFonts w:ascii="Calibri" w:hAnsi="Calibri"/>
          <w:spacing w:val="4"/>
          <w:sz w:val="18"/>
          <w:szCs w:val="18"/>
        </w:rPr>
      </w:pPr>
      <w:r>
        <w:rPr>
          <w:rFonts w:ascii="Calibri" w:hAnsi="Calibri"/>
          <w:spacing w:val="4"/>
          <w:sz w:val="18"/>
          <w:szCs w:val="18"/>
        </w:rPr>
        <w:t>A = 90 – 100</w:t>
      </w:r>
      <w:r>
        <w:rPr>
          <w:rFonts w:ascii="Calibri" w:hAnsi="Calibri"/>
          <w:spacing w:val="4"/>
          <w:sz w:val="18"/>
          <w:szCs w:val="18"/>
        </w:rPr>
        <w:tab/>
        <w:t xml:space="preserve">           B = 80 – 89</w:t>
      </w:r>
      <w:r>
        <w:rPr>
          <w:rFonts w:ascii="Calibri" w:hAnsi="Calibri"/>
          <w:spacing w:val="4"/>
          <w:sz w:val="18"/>
          <w:szCs w:val="18"/>
        </w:rPr>
        <w:tab/>
      </w:r>
      <w:r w:rsidR="00F72AFC" w:rsidRPr="00673C98">
        <w:rPr>
          <w:rFonts w:ascii="Calibri" w:hAnsi="Calibri"/>
          <w:spacing w:val="4"/>
          <w:sz w:val="18"/>
          <w:szCs w:val="18"/>
        </w:rPr>
        <w:t>C = 70 -</w:t>
      </w:r>
      <w:r w:rsidR="007F694A">
        <w:rPr>
          <w:rFonts w:ascii="Calibri" w:hAnsi="Calibri"/>
          <w:spacing w:val="4"/>
          <w:sz w:val="18"/>
          <w:szCs w:val="18"/>
        </w:rPr>
        <w:t xml:space="preserve"> 79</w:t>
      </w:r>
      <w:r w:rsidR="007F694A">
        <w:rPr>
          <w:rFonts w:ascii="Calibri" w:hAnsi="Calibri"/>
          <w:spacing w:val="4"/>
          <w:sz w:val="18"/>
          <w:szCs w:val="18"/>
        </w:rPr>
        <w:tab/>
        <w:t>D = 60 – 69</w:t>
      </w:r>
      <w:r w:rsidR="007F694A">
        <w:rPr>
          <w:rFonts w:ascii="Calibri" w:hAnsi="Calibri"/>
          <w:spacing w:val="4"/>
          <w:sz w:val="18"/>
          <w:szCs w:val="18"/>
        </w:rPr>
        <w:tab/>
        <w:t>F = 0-59</w:t>
      </w:r>
    </w:p>
    <w:p w14:paraId="16AB6B85" w14:textId="77777777" w:rsidR="00F72AFC" w:rsidRPr="00673C98" w:rsidRDefault="00F72AFC" w:rsidP="00F72AFC">
      <w:pPr>
        <w:tabs>
          <w:tab w:val="left" w:pos="1485"/>
          <w:tab w:val="left" w:pos="4009"/>
          <w:tab w:val="left" w:pos="6433"/>
        </w:tabs>
        <w:spacing w:before="144" w:line="360" w:lineRule="auto"/>
        <w:rPr>
          <w:rFonts w:ascii="Calibri" w:hAnsi="Calibri"/>
          <w:spacing w:val="4"/>
          <w:sz w:val="18"/>
          <w:szCs w:val="18"/>
        </w:rPr>
      </w:pPr>
      <w:r w:rsidRPr="00673C98">
        <w:rPr>
          <w:rFonts w:ascii="Calibri" w:hAnsi="Calibri"/>
          <w:spacing w:val="4"/>
          <w:sz w:val="18"/>
          <w:szCs w:val="18"/>
        </w:rPr>
        <w:t>I = incomplete</w:t>
      </w:r>
      <w:r w:rsidRPr="00673C98">
        <w:rPr>
          <w:rFonts w:ascii="Calibri" w:hAnsi="Calibri"/>
          <w:spacing w:val="4"/>
          <w:sz w:val="18"/>
          <w:szCs w:val="18"/>
        </w:rPr>
        <w:tab/>
        <w:t>WP = withdrawal, no penalty</w:t>
      </w:r>
      <w:r w:rsidRPr="00673C98">
        <w:rPr>
          <w:rFonts w:ascii="Calibri" w:hAnsi="Calibri"/>
          <w:spacing w:val="4"/>
          <w:sz w:val="18"/>
          <w:szCs w:val="18"/>
        </w:rPr>
        <w:tab/>
        <w:t>WF = withdrawal with an F</w:t>
      </w:r>
      <w:r w:rsidRPr="00673C98">
        <w:rPr>
          <w:rFonts w:ascii="Calibri" w:hAnsi="Calibri"/>
          <w:spacing w:val="4"/>
          <w:sz w:val="18"/>
          <w:szCs w:val="18"/>
        </w:rPr>
        <w:tab/>
        <w:t>FF = failed for violation of attendance policy</w:t>
      </w:r>
    </w:p>
    <w:p w14:paraId="494882F7" w14:textId="77777777" w:rsidR="00F72AFC" w:rsidRPr="00673C98" w:rsidRDefault="00F72AFC" w:rsidP="00F72AFC">
      <w:pPr>
        <w:spacing w:before="252"/>
        <w:rPr>
          <w:rFonts w:ascii="Calibri" w:hAnsi="Calibri"/>
          <w:b/>
          <w:bCs/>
          <w:spacing w:val="4"/>
          <w:sz w:val="18"/>
          <w:szCs w:val="18"/>
        </w:rPr>
      </w:pPr>
      <w:r w:rsidRPr="00673C98">
        <w:rPr>
          <w:rFonts w:ascii="Calibri" w:hAnsi="Calibri"/>
          <w:b/>
          <w:bCs/>
          <w:spacing w:val="4"/>
          <w:sz w:val="18"/>
          <w:szCs w:val="18"/>
        </w:rPr>
        <w:t>GRADING PERIODS / INTERIMS / REPORT CARDS</w:t>
      </w:r>
    </w:p>
    <w:p w14:paraId="7DD519AA" w14:textId="77777777" w:rsidR="00F72AFC" w:rsidRPr="00673C98" w:rsidRDefault="00F72AFC" w:rsidP="00651F52">
      <w:pPr>
        <w:rPr>
          <w:rFonts w:ascii="Calibri" w:hAnsi="Calibri"/>
          <w:spacing w:val="4"/>
          <w:sz w:val="18"/>
          <w:szCs w:val="18"/>
        </w:rPr>
      </w:pPr>
      <w:r w:rsidRPr="00673C98">
        <w:rPr>
          <w:rFonts w:ascii="Calibri" w:hAnsi="Calibri"/>
          <w:spacing w:val="4"/>
          <w:sz w:val="18"/>
          <w:szCs w:val="18"/>
        </w:rPr>
        <w:t>Report cards are issued to students every nine weeks. Interim reports are issued to all students at the mid-point of the first and third nine weeks. Students who are failing or whose grade has fallen a letter grade receive an interim report at the mid-point of the second and fourth grading periods.</w:t>
      </w:r>
    </w:p>
    <w:p w14:paraId="677546F2" w14:textId="77777777" w:rsidR="00F72AFC" w:rsidRPr="00673C98" w:rsidRDefault="00F72AFC" w:rsidP="00F72AFC">
      <w:pPr>
        <w:spacing w:before="252"/>
        <w:rPr>
          <w:rFonts w:ascii="Calibri" w:hAnsi="Calibri"/>
          <w:b/>
          <w:bCs/>
          <w:spacing w:val="4"/>
          <w:sz w:val="18"/>
          <w:szCs w:val="18"/>
        </w:rPr>
      </w:pPr>
      <w:r w:rsidRPr="00673C98">
        <w:rPr>
          <w:rFonts w:ascii="Calibri" w:hAnsi="Calibri"/>
          <w:b/>
          <w:bCs/>
          <w:spacing w:val="4"/>
          <w:sz w:val="18"/>
          <w:szCs w:val="18"/>
        </w:rPr>
        <w:t>ACADEMIC HONORS</w:t>
      </w:r>
    </w:p>
    <w:p w14:paraId="192F8CF4" w14:textId="77777777" w:rsidR="00F72AFC" w:rsidRPr="00673C98" w:rsidRDefault="00F72AFC" w:rsidP="00651F52">
      <w:pPr>
        <w:rPr>
          <w:rFonts w:ascii="Calibri" w:hAnsi="Calibri"/>
          <w:spacing w:val="4"/>
          <w:sz w:val="18"/>
          <w:szCs w:val="18"/>
        </w:rPr>
      </w:pPr>
      <w:r w:rsidRPr="00673C98">
        <w:rPr>
          <w:rFonts w:ascii="Calibri" w:hAnsi="Calibri"/>
          <w:spacing w:val="4"/>
          <w:sz w:val="18"/>
          <w:szCs w:val="18"/>
        </w:rPr>
        <w:t>Grade point averages are calculated and rounded off to four decimal places. Class rank is calculated based on that four-decimal</w:t>
      </w:r>
      <w:r w:rsidRPr="00673C98">
        <w:rPr>
          <w:rFonts w:ascii="Calibri" w:hAnsi="Calibri"/>
          <w:spacing w:val="4"/>
          <w:sz w:val="18"/>
          <w:szCs w:val="18"/>
        </w:rPr>
        <w:softHyphen/>
        <w:t xml:space="preserve"> place grade point average. Graduating seniors who have excelled academically are recognized for their achievement.</w:t>
      </w:r>
    </w:p>
    <w:p w14:paraId="6A21C19D" w14:textId="77777777" w:rsidR="00F72AFC" w:rsidRPr="00651F52" w:rsidRDefault="00F72AFC" w:rsidP="00651F52">
      <w:pPr>
        <w:keepNext/>
        <w:spacing w:before="240" w:after="120"/>
        <w:jc w:val="left"/>
        <w:outlineLvl w:val="4"/>
        <w:rPr>
          <w:rFonts w:ascii="Calibri" w:hAnsi="Calibri"/>
          <w:b/>
          <w:bCs/>
          <w:smallCaps/>
          <w:sz w:val="18"/>
          <w:szCs w:val="18"/>
          <w:u w:val="single"/>
        </w:rPr>
      </w:pPr>
      <w:bookmarkStart w:id="13" w:name="_Toc406417715"/>
      <w:r w:rsidRPr="00651F52">
        <w:rPr>
          <w:rFonts w:ascii="Calibri" w:hAnsi="Calibri"/>
          <w:b/>
          <w:bCs/>
          <w:sz w:val="18"/>
          <w:szCs w:val="18"/>
          <w:u w:val="single"/>
        </w:rPr>
        <w:t>Final</w:t>
      </w:r>
      <w:r w:rsidRPr="00651F52">
        <w:rPr>
          <w:rFonts w:ascii="Calibri" w:hAnsi="Calibri"/>
          <w:b/>
          <w:bCs/>
          <w:smallCaps/>
          <w:sz w:val="18"/>
          <w:szCs w:val="18"/>
          <w:u w:val="single"/>
        </w:rPr>
        <w:t xml:space="preserve"> </w:t>
      </w:r>
      <w:r w:rsidRPr="00651F52">
        <w:rPr>
          <w:rFonts w:ascii="Calibri" w:hAnsi="Calibri"/>
          <w:b/>
          <w:bCs/>
          <w:sz w:val="18"/>
          <w:szCs w:val="18"/>
          <w:u w:val="single"/>
        </w:rPr>
        <w:t>Exams</w:t>
      </w:r>
      <w:bookmarkEnd w:id="13"/>
    </w:p>
    <w:p w14:paraId="2C0D842B" w14:textId="02CAAD70" w:rsidR="00F72AFC" w:rsidRPr="00651F52" w:rsidRDefault="00F72AFC" w:rsidP="00F72AFC">
      <w:pPr>
        <w:rPr>
          <w:rFonts w:ascii="Calibri" w:hAnsi="Calibri"/>
          <w:sz w:val="18"/>
          <w:szCs w:val="18"/>
        </w:rPr>
      </w:pPr>
      <w:r w:rsidRPr="00651F52">
        <w:rPr>
          <w:rFonts w:ascii="Calibri" w:hAnsi="Calibri"/>
          <w:sz w:val="18"/>
          <w:szCs w:val="18"/>
        </w:rPr>
        <w:t>No</w:t>
      </w:r>
      <w:r w:rsidR="007F694A">
        <w:rPr>
          <w:rFonts w:ascii="Calibri" w:hAnsi="Calibri"/>
          <w:sz w:val="18"/>
          <w:szCs w:val="18"/>
        </w:rPr>
        <w:t>rth Carolina requires one of three</w:t>
      </w:r>
      <w:r w:rsidRPr="00651F52">
        <w:rPr>
          <w:rFonts w:ascii="Calibri" w:hAnsi="Calibri"/>
          <w:sz w:val="18"/>
          <w:szCs w:val="18"/>
        </w:rPr>
        <w:t xml:space="preserve"> types of final exams to be administered to selected high schools courses:</w:t>
      </w:r>
      <w:r w:rsidR="007F694A">
        <w:rPr>
          <w:rFonts w:ascii="Calibri" w:hAnsi="Calibri"/>
          <w:sz w:val="18"/>
          <w:szCs w:val="18"/>
        </w:rPr>
        <w:t xml:space="preserve"> and End-of-Course test (EOC),</w:t>
      </w:r>
      <w:r w:rsidRPr="00651F52">
        <w:rPr>
          <w:rFonts w:ascii="Calibri" w:hAnsi="Calibri"/>
          <w:sz w:val="18"/>
          <w:szCs w:val="18"/>
        </w:rPr>
        <w:t xml:space="preserve"> </w:t>
      </w:r>
      <w:r w:rsidR="007F694A">
        <w:rPr>
          <w:rFonts w:ascii="Calibri" w:hAnsi="Calibri"/>
          <w:sz w:val="18"/>
          <w:szCs w:val="18"/>
        </w:rPr>
        <w:t xml:space="preserve">an ELEMENTS (vocational state exam), or </w:t>
      </w:r>
      <w:r w:rsidRPr="00651F52">
        <w:rPr>
          <w:rFonts w:ascii="Calibri" w:hAnsi="Calibri"/>
          <w:sz w:val="18"/>
          <w:szCs w:val="18"/>
        </w:rPr>
        <w:t xml:space="preserve">a </w:t>
      </w:r>
      <w:r w:rsidR="007F694A">
        <w:rPr>
          <w:rFonts w:ascii="Calibri" w:hAnsi="Calibri"/>
          <w:sz w:val="18"/>
          <w:szCs w:val="18"/>
        </w:rPr>
        <w:t>teacher made exam</w:t>
      </w:r>
      <w:r w:rsidRPr="00651F52">
        <w:rPr>
          <w:rFonts w:ascii="Calibri" w:hAnsi="Calibri"/>
          <w:sz w:val="18"/>
          <w:szCs w:val="18"/>
        </w:rPr>
        <w:t xml:space="preserve">.  </w:t>
      </w:r>
      <w:r w:rsidR="007F694A">
        <w:rPr>
          <w:rFonts w:ascii="Calibri" w:hAnsi="Calibri"/>
          <w:sz w:val="18"/>
          <w:szCs w:val="18"/>
        </w:rPr>
        <w:t>These</w:t>
      </w:r>
      <w:r w:rsidRPr="00651F52">
        <w:rPr>
          <w:rFonts w:ascii="Calibri" w:hAnsi="Calibri"/>
          <w:sz w:val="18"/>
          <w:szCs w:val="18"/>
        </w:rPr>
        <w:t xml:space="preserve"> assessments are used to sample a student’s knowledge of subject-related concepts and to provide a global estimate of a student’s mastery of the material in a particular course.   In addition, End-of-Course tests are part of the NC Ready Accountability model used to access schools and districts.  Both EOCs and </w:t>
      </w:r>
      <w:r w:rsidR="007F694A">
        <w:rPr>
          <w:rFonts w:ascii="Calibri" w:hAnsi="Calibri"/>
          <w:sz w:val="18"/>
          <w:szCs w:val="18"/>
        </w:rPr>
        <w:t>ELEMENTS exams</w:t>
      </w:r>
      <w:r w:rsidRPr="00651F52">
        <w:rPr>
          <w:rFonts w:ascii="Calibri" w:hAnsi="Calibri"/>
          <w:sz w:val="18"/>
          <w:szCs w:val="18"/>
        </w:rPr>
        <w:t xml:space="preserve"> are also used to assess teacher and school effectiveness.</w:t>
      </w:r>
    </w:p>
    <w:p w14:paraId="1D944130" w14:textId="77777777" w:rsidR="00F72AFC" w:rsidRPr="00673C98" w:rsidRDefault="00F72AFC" w:rsidP="00F72AFC">
      <w:pPr>
        <w:keepNext/>
        <w:spacing w:before="240" w:after="120"/>
        <w:jc w:val="center"/>
        <w:outlineLvl w:val="4"/>
        <w:rPr>
          <w:rFonts w:ascii="Calibri" w:hAnsi="Calibri"/>
          <w:b/>
          <w:bCs/>
          <w:smallCaps/>
          <w:u w:val="single"/>
        </w:rPr>
      </w:pPr>
      <w:bookmarkStart w:id="14" w:name="_Toc406417716"/>
      <w:r w:rsidRPr="00673C98">
        <w:rPr>
          <w:rFonts w:ascii="Calibri" w:hAnsi="Calibri"/>
          <w:b/>
          <w:bCs/>
          <w:smallCaps/>
          <w:u w:val="single"/>
        </w:rPr>
        <w:t>North Carolina Assessment Requirements</w:t>
      </w:r>
      <w:bookmarkEnd w:id="14"/>
    </w:p>
    <w:p w14:paraId="5B958090" w14:textId="77777777" w:rsidR="00F72AFC" w:rsidRPr="00673C98" w:rsidRDefault="00F72AFC" w:rsidP="00F72AFC">
      <w:pPr>
        <w:spacing w:before="288"/>
        <w:ind w:right="72"/>
        <w:rPr>
          <w:rFonts w:ascii="Calibri" w:hAnsi="Calibri"/>
          <w:b/>
          <w:spacing w:val="4"/>
          <w:sz w:val="18"/>
          <w:szCs w:val="18"/>
        </w:rPr>
      </w:pPr>
      <w:r w:rsidRPr="00673C98">
        <w:rPr>
          <w:rFonts w:ascii="Calibri" w:hAnsi="Calibri"/>
          <w:b/>
          <w:spacing w:val="4"/>
          <w:sz w:val="18"/>
          <w:szCs w:val="18"/>
        </w:rPr>
        <w:t>END-OF-COURSE TESTS</w:t>
      </w:r>
    </w:p>
    <w:p w14:paraId="11720203" w14:textId="77777777" w:rsidR="00F72AFC" w:rsidRPr="00673C98" w:rsidRDefault="00F72AFC" w:rsidP="00F72AFC">
      <w:pPr>
        <w:spacing w:before="216" w:line="360" w:lineRule="auto"/>
        <w:rPr>
          <w:rFonts w:ascii="Calibri" w:hAnsi="Calibri"/>
          <w:spacing w:val="4"/>
          <w:sz w:val="18"/>
          <w:szCs w:val="18"/>
        </w:rPr>
      </w:pPr>
      <w:r w:rsidRPr="00673C98">
        <w:rPr>
          <w:rFonts w:ascii="Calibri" w:hAnsi="Calibri"/>
          <w:spacing w:val="4"/>
          <w:sz w:val="18"/>
          <w:szCs w:val="18"/>
        </w:rPr>
        <w:t>End-of-Course (EOC) tests will be administered for the following courses:</w:t>
      </w:r>
    </w:p>
    <w:p w14:paraId="5DC3DD91" w14:textId="77777777" w:rsidR="00F72AFC" w:rsidRPr="00673C98" w:rsidRDefault="00F72AFC" w:rsidP="00F72AFC">
      <w:pPr>
        <w:tabs>
          <w:tab w:val="left" w:pos="2430"/>
          <w:tab w:val="left" w:pos="2718"/>
          <w:tab w:val="left" w:pos="5003"/>
          <w:tab w:val="left" w:pos="7177"/>
        </w:tabs>
        <w:spacing w:before="144"/>
        <w:rPr>
          <w:rFonts w:ascii="Calibri" w:hAnsi="Calibri"/>
          <w:spacing w:val="4"/>
          <w:sz w:val="18"/>
          <w:szCs w:val="18"/>
        </w:rPr>
      </w:pPr>
      <w:r w:rsidRPr="00673C98">
        <w:rPr>
          <w:rFonts w:ascii="Calibri" w:hAnsi="Calibri"/>
          <w:spacing w:val="4"/>
          <w:sz w:val="18"/>
          <w:szCs w:val="18"/>
        </w:rPr>
        <w:t>Math I</w:t>
      </w:r>
      <w:r w:rsidRPr="00673C98">
        <w:rPr>
          <w:rFonts w:ascii="Calibri" w:hAnsi="Calibri"/>
          <w:spacing w:val="4"/>
          <w:sz w:val="18"/>
          <w:szCs w:val="18"/>
        </w:rPr>
        <w:tab/>
      </w:r>
      <w:r w:rsidRPr="00673C98">
        <w:rPr>
          <w:rFonts w:ascii="Calibri" w:hAnsi="Calibri"/>
          <w:spacing w:val="4"/>
          <w:sz w:val="18"/>
          <w:szCs w:val="18"/>
        </w:rPr>
        <w:tab/>
        <w:t>Biology</w:t>
      </w:r>
      <w:r w:rsidRPr="00673C98">
        <w:rPr>
          <w:rFonts w:ascii="Calibri" w:hAnsi="Calibri"/>
          <w:spacing w:val="4"/>
          <w:sz w:val="18"/>
          <w:szCs w:val="18"/>
        </w:rPr>
        <w:tab/>
        <w:t>English II</w:t>
      </w:r>
      <w:r w:rsidRPr="00673C98">
        <w:rPr>
          <w:rFonts w:ascii="Calibri" w:hAnsi="Calibri"/>
          <w:spacing w:val="4"/>
          <w:sz w:val="18"/>
          <w:szCs w:val="18"/>
        </w:rPr>
        <w:tab/>
      </w:r>
    </w:p>
    <w:p w14:paraId="3E17F185" w14:textId="77777777" w:rsidR="00F72AFC" w:rsidRPr="00673C98" w:rsidRDefault="00F72AFC" w:rsidP="00F72AFC">
      <w:pPr>
        <w:spacing w:before="252"/>
        <w:ind w:right="72"/>
        <w:rPr>
          <w:rFonts w:ascii="Calibri" w:hAnsi="Calibri"/>
          <w:spacing w:val="4"/>
          <w:sz w:val="18"/>
          <w:szCs w:val="18"/>
        </w:rPr>
      </w:pPr>
      <w:r w:rsidRPr="00673C98">
        <w:rPr>
          <w:rFonts w:ascii="Calibri" w:hAnsi="Calibri"/>
          <w:spacing w:val="4"/>
          <w:sz w:val="18"/>
          <w:szCs w:val="18"/>
        </w:rPr>
        <w:t xml:space="preserve">In all courses with an End-of-Course test, the EOC test shall count as 25% of the student’s final grade. </w:t>
      </w:r>
    </w:p>
    <w:p w14:paraId="57947F9C" w14:textId="77777777" w:rsidR="00F72AFC" w:rsidRPr="00673C98" w:rsidRDefault="00F72AFC" w:rsidP="00F72AFC">
      <w:pPr>
        <w:spacing w:before="288"/>
        <w:ind w:right="72"/>
        <w:rPr>
          <w:rFonts w:ascii="Calibri" w:hAnsi="Calibri"/>
          <w:bCs/>
          <w:color w:val="FF0000"/>
          <w:sz w:val="18"/>
          <w:szCs w:val="18"/>
        </w:rPr>
      </w:pPr>
      <w:r w:rsidRPr="00673C98">
        <w:rPr>
          <w:rFonts w:ascii="Calibri" w:hAnsi="Calibri"/>
          <w:b/>
          <w:bCs/>
          <w:sz w:val="18"/>
          <w:szCs w:val="18"/>
        </w:rPr>
        <w:t>*Note:</w:t>
      </w:r>
      <w:r w:rsidRPr="00673C98">
        <w:rPr>
          <w:rFonts w:ascii="Calibri" w:hAnsi="Calibri"/>
          <w:bCs/>
          <w:sz w:val="18"/>
          <w:szCs w:val="18"/>
        </w:rPr>
        <w:t xml:space="preserve">  This list is subject to change.  For more information, visit the North Carolina Department of Public Instruction Accountability department’s website for NC Final Exams: </w:t>
      </w:r>
      <w:hyperlink r:id="rId24" w:history="1">
        <w:r w:rsidRPr="00673C98">
          <w:rPr>
            <w:rFonts w:ascii="Calibri" w:hAnsi="Calibri"/>
            <w:bCs/>
            <w:color w:val="0000FF"/>
            <w:sz w:val="18"/>
            <w:szCs w:val="18"/>
            <w:u w:val="single"/>
          </w:rPr>
          <w:t>http://www.ncpublicschools.org/accountability/common-exams/</w:t>
        </w:r>
      </w:hyperlink>
      <w:r w:rsidRPr="00673C98">
        <w:rPr>
          <w:rFonts w:ascii="Calibri" w:hAnsi="Calibri"/>
          <w:bCs/>
          <w:color w:val="FF0000"/>
          <w:sz w:val="18"/>
          <w:szCs w:val="18"/>
        </w:rPr>
        <w:t xml:space="preserve">   </w:t>
      </w:r>
    </w:p>
    <w:p w14:paraId="022B8622" w14:textId="77777777" w:rsidR="00F72AFC" w:rsidRPr="00673C98" w:rsidRDefault="00F72AFC" w:rsidP="00F72AFC">
      <w:pPr>
        <w:spacing w:before="252"/>
        <w:ind w:right="72"/>
        <w:rPr>
          <w:rFonts w:ascii="Calibri" w:hAnsi="Calibri"/>
          <w:spacing w:val="4"/>
          <w:sz w:val="18"/>
          <w:szCs w:val="18"/>
        </w:rPr>
      </w:pPr>
      <w:r w:rsidRPr="00673C98">
        <w:rPr>
          <w:rFonts w:ascii="Calibri" w:hAnsi="Calibri"/>
          <w:spacing w:val="4"/>
          <w:sz w:val="18"/>
          <w:szCs w:val="18"/>
        </w:rPr>
        <w:t>In courses without a state assessment, the final exam shall count as 20% of the student’s final grade.</w:t>
      </w:r>
    </w:p>
    <w:p w14:paraId="5AC58404" w14:textId="77777777" w:rsidR="00F72AFC" w:rsidRPr="00673C98" w:rsidRDefault="00F72AFC" w:rsidP="00F72AFC">
      <w:pPr>
        <w:spacing w:before="288"/>
        <w:ind w:right="72"/>
        <w:rPr>
          <w:rFonts w:ascii="Calibri" w:hAnsi="Calibri"/>
          <w:b/>
          <w:bCs/>
          <w:color w:val="FF0000"/>
          <w:sz w:val="24"/>
        </w:rPr>
      </w:pPr>
      <w:r w:rsidRPr="00673C98">
        <w:rPr>
          <w:rFonts w:ascii="Calibri" w:hAnsi="Calibri"/>
          <w:b/>
          <w:bCs/>
          <w:color w:val="FF0000"/>
          <w:sz w:val="24"/>
        </w:rPr>
        <w:br w:type="page"/>
      </w:r>
    </w:p>
    <w:p w14:paraId="66667A19" w14:textId="77777777" w:rsidR="00F72AFC" w:rsidRPr="00BE67B9" w:rsidRDefault="00F72AFC" w:rsidP="00F72AFC">
      <w:pPr>
        <w:keepNext/>
        <w:spacing w:before="240" w:after="120"/>
        <w:jc w:val="center"/>
        <w:outlineLvl w:val="4"/>
        <w:rPr>
          <w:rFonts w:ascii="Calibri" w:hAnsi="Calibri"/>
          <w:b/>
          <w:bCs/>
          <w:smallCaps/>
          <w:u w:val="single"/>
        </w:rPr>
      </w:pPr>
      <w:bookmarkStart w:id="15" w:name="_Toc406417719"/>
      <w:bookmarkStart w:id="16" w:name="_Toc406417745"/>
      <w:r w:rsidRPr="00BE67B9">
        <w:rPr>
          <w:rFonts w:ascii="Calibri" w:hAnsi="Calibri"/>
          <w:b/>
          <w:bCs/>
          <w:smallCaps/>
          <w:u w:val="single"/>
        </w:rPr>
        <w:lastRenderedPageBreak/>
        <w:t>Advanced Placement Program</w:t>
      </w:r>
      <w:bookmarkEnd w:id="15"/>
    </w:p>
    <w:p w14:paraId="04671077" w14:textId="77777777" w:rsidR="00F72AFC" w:rsidRPr="00BE67B9" w:rsidRDefault="00F72AFC" w:rsidP="00F72AFC">
      <w:pPr>
        <w:rPr>
          <w:rFonts w:ascii="Calibri" w:hAnsi="Calibri"/>
          <w:sz w:val="18"/>
          <w:szCs w:val="18"/>
        </w:rPr>
      </w:pPr>
      <w:r w:rsidRPr="00BE67B9">
        <w:rPr>
          <w:rFonts w:ascii="Calibri" w:hAnsi="Calibri"/>
          <w:sz w:val="18"/>
          <w:szCs w:val="18"/>
        </w:rPr>
        <w:t>The Advanced Placement (AP) Program offers students the opportunity to engage in rigorous college-level course work in a high school setting.  AP courses support students in cultivating important skills and habits of mind that are essential for college and career readiness.  Additionally, students may receive higher consideration for admission to colleges and universities, as well as possible college or university course credit and/or placement.</w:t>
      </w:r>
    </w:p>
    <w:p w14:paraId="00EF509E" w14:textId="77777777" w:rsidR="00F72AFC" w:rsidRPr="00BE67B9" w:rsidRDefault="00F72AFC" w:rsidP="00F72AFC">
      <w:pPr>
        <w:rPr>
          <w:rFonts w:ascii="Calibri" w:hAnsi="Calibri"/>
          <w:sz w:val="18"/>
          <w:szCs w:val="18"/>
        </w:rPr>
      </w:pPr>
      <w:r w:rsidRPr="00BE67B9">
        <w:rPr>
          <w:rFonts w:ascii="Calibri" w:hAnsi="Calibri"/>
          <w:sz w:val="18"/>
          <w:szCs w:val="18"/>
        </w:rPr>
        <w:t>WCPSS offers numerous AP courses throughout the district in the areas of Arts Education, World Languages, English Language Arts, Science, Mathematics, and Social Studies.  Specific course offerings vary from school to school.</w:t>
      </w:r>
    </w:p>
    <w:p w14:paraId="77F47764" w14:textId="77777777" w:rsidR="00F72AFC" w:rsidRPr="00BE67B9" w:rsidRDefault="00F72AFC" w:rsidP="00F72AFC">
      <w:pPr>
        <w:keepNext/>
        <w:spacing w:before="240" w:after="120"/>
        <w:jc w:val="center"/>
        <w:outlineLvl w:val="4"/>
        <w:rPr>
          <w:rFonts w:ascii="Calibri" w:hAnsi="Calibri"/>
          <w:b/>
          <w:bCs/>
          <w:smallCaps/>
          <w:u w:val="single"/>
        </w:rPr>
      </w:pPr>
      <w:bookmarkStart w:id="17" w:name="_Toc406417720"/>
      <w:r w:rsidRPr="00BE67B9">
        <w:rPr>
          <w:rFonts w:ascii="Calibri" w:hAnsi="Calibri"/>
          <w:b/>
          <w:bCs/>
          <w:smallCaps/>
          <w:u w:val="single"/>
        </w:rPr>
        <w:t>Dual Enrollment Opportunities</w:t>
      </w:r>
      <w:bookmarkEnd w:id="17"/>
    </w:p>
    <w:p w14:paraId="789527CB" w14:textId="77777777" w:rsidR="00F72AFC" w:rsidRPr="00BE67B9" w:rsidRDefault="00F72AFC" w:rsidP="00F72AFC">
      <w:pPr>
        <w:rPr>
          <w:rFonts w:ascii="Calibri" w:hAnsi="Calibri"/>
          <w:sz w:val="18"/>
          <w:szCs w:val="18"/>
        </w:rPr>
      </w:pPr>
      <w:r w:rsidRPr="00BE67B9">
        <w:rPr>
          <w:rFonts w:ascii="Calibri" w:hAnsi="Calibri"/>
          <w:sz w:val="18"/>
          <w:szCs w:val="18"/>
        </w:rPr>
        <w:t>Dual Enrollment gives WCPSS middle and high school students the opportunity to take approved courses for high school credit at regionally accredited institutions including Institutions of Higher Education (IHE), community colleges, NCVPS, and Non-WCPSS secondary schools.  Courses taken must provide opportunities not currently available to the student at the middle school or high school, including courses of an advanced and/or expanded nature.  High school graduation credit and grades as applicable will be awarded by the base school when the official grade report for the course taken is received at the base school.  Quality points will be calculated as defined in the Wake County Public School System High School Program Planning Guide. The student’s official high school transcript will include grades and credit earned through dual enrollment. For students in grades 9-12, the grades earned through dual enrollment will factor into the cumulative grade point average and class rank.</w:t>
      </w:r>
    </w:p>
    <w:p w14:paraId="0D2494DB" w14:textId="77777777" w:rsidR="00F72AFC" w:rsidRPr="00BE67B9" w:rsidRDefault="00F72AFC" w:rsidP="00F72AFC">
      <w:pPr>
        <w:rPr>
          <w:rFonts w:ascii="Calibri" w:hAnsi="Calibri"/>
          <w:sz w:val="18"/>
          <w:szCs w:val="18"/>
        </w:rPr>
      </w:pPr>
    </w:p>
    <w:p w14:paraId="4F6F3DA5" w14:textId="77777777" w:rsidR="00F72AFC" w:rsidRPr="00BE67B9" w:rsidRDefault="00F72AFC" w:rsidP="00F72AFC">
      <w:pPr>
        <w:keepNext/>
        <w:outlineLvl w:val="1"/>
        <w:rPr>
          <w:rFonts w:ascii="Calibri" w:hAnsi="Calibri" w:cs="Calibri"/>
          <w:sz w:val="18"/>
          <w:szCs w:val="18"/>
          <w:u w:val="single"/>
        </w:rPr>
      </w:pPr>
      <w:r w:rsidRPr="00BE67B9">
        <w:rPr>
          <w:rFonts w:ascii="Calibri" w:hAnsi="Calibri" w:cs="Calibri"/>
          <w:sz w:val="18"/>
          <w:szCs w:val="18"/>
          <w:u w:val="single"/>
        </w:rPr>
        <w:t>General Policies, Eligibility Guidelines, and Application Process</w:t>
      </w:r>
    </w:p>
    <w:p w14:paraId="799CC399" w14:textId="77777777" w:rsidR="00F72AFC" w:rsidRPr="00BE67B9" w:rsidRDefault="00F72AFC" w:rsidP="0013754D">
      <w:pPr>
        <w:numPr>
          <w:ilvl w:val="0"/>
          <w:numId w:val="19"/>
        </w:numPr>
        <w:rPr>
          <w:rFonts w:ascii="Calibri" w:hAnsi="Calibri" w:cs="Calibri"/>
          <w:sz w:val="18"/>
          <w:szCs w:val="18"/>
        </w:rPr>
      </w:pPr>
      <w:r w:rsidRPr="00BE67B9">
        <w:rPr>
          <w:rFonts w:ascii="Calibri" w:hAnsi="Calibri" w:cs="Calibri"/>
          <w:sz w:val="18"/>
          <w:szCs w:val="18"/>
        </w:rPr>
        <w:t>The course must be part of the student’s comprehensive course of study.</w:t>
      </w:r>
    </w:p>
    <w:p w14:paraId="0E08AA90" w14:textId="77777777" w:rsidR="00F72AFC" w:rsidRPr="00BE67B9" w:rsidRDefault="00F72AFC" w:rsidP="0013754D">
      <w:pPr>
        <w:numPr>
          <w:ilvl w:val="0"/>
          <w:numId w:val="19"/>
        </w:numPr>
        <w:rPr>
          <w:rFonts w:ascii="Calibri" w:hAnsi="Calibri" w:cs="Calibri"/>
          <w:sz w:val="18"/>
          <w:szCs w:val="18"/>
        </w:rPr>
      </w:pPr>
      <w:r w:rsidRPr="00BE67B9">
        <w:rPr>
          <w:rFonts w:ascii="Calibri" w:hAnsi="Calibri" w:cs="Calibri"/>
          <w:sz w:val="18"/>
          <w:szCs w:val="18"/>
        </w:rPr>
        <w:t>The course must provide opportunities not currently available to the student at the student’s school.</w:t>
      </w:r>
    </w:p>
    <w:p w14:paraId="7D841207" w14:textId="77777777" w:rsidR="00F72AFC" w:rsidRPr="00BE67B9" w:rsidRDefault="00F72AFC" w:rsidP="0013754D">
      <w:pPr>
        <w:numPr>
          <w:ilvl w:val="0"/>
          <w:numId w:val="19"/>
        </w:numPr>
        <w:rPr>
          <w:rFonts w:ascii="Calibri" w:hAnsi="Calibri" w:cs="Calibri"/>
          <w:sz w:val="18"/>
          <w:szCs w:val="18"/>
        </w:rPr>
      </w:pPr>
      <w:r w:rsidRPr="00BE67B9">
        <w:rPr>
          <w:rFonts w:ascii="Calibri" w:hAnsi="Calibri" w:cs="Calibri"/>
          <w:sz w:val="18"/>
          <w:szCs w:val="18"/>
        </w:rPr>
        <w:t>The student must be enrolled for at least 1/2 of the school day and progressing toward graduation at the base school.</w:t>
      </w:r>
    </w:p>
    <w:p w14:paraId="4EB48DD4" w14:textId="77777777" w:rsidR="00F72AFC" w:rsidRPr="00BE67B9" w:rsidRDefault="00F72AFC" w:rsidP="0013754D">
      <w:pPr>
        <w:numPr>
          <w:ilvl w:val="0"/>
          <w:numId w:val="19"/>
        </w:numPr>
        <w:rPr>
          <w:rFonts w:ascii="Calibri" w:hAnsi="Calibri" w:cs="Calibri"/>
          <w:sz w:val="18"/>
          <w:szCs w:val="18"/>
        </w:rPr>
      </w:pPr>
      <w:r w:rsidRPr="00BE67B9">
        <w:rPr>
          <w:rFonts w:ascii="Calibri" w:hAnsi="Calibri" w:cs="Calibri"/>
          <w:sz w:val="18"/>
          <w:szCs w:val="18"/>
        </w:rPr>
        <w:t>The student must complete the Dual Enrollment/Cooperative Agreement Enrollment Form and have the signed approval of the principal or principal designee prior to registering for the course.</w:t>
      </w:r>
    </w:p>
    <w:p w14:paraId="7FB1DE72" w14:textId="77777777" w:rsidR="00F72AFC" w:rsidRPr="00BE67B9" w:rsidRDefault="00F72AFC" w:rsidP="0013754D">
      <w:pPr>
        <w:numPr>
          <w:ilvl w:val="0"/>
          <w:numId w:val="19"/>
        </w:numPr>
        <w:rPr>
          <w:rFonts w:ascii="Calibri" w:hAnsi="Calibri" w:cs="Calibri"/>
          <w:sz w:val="18"/>
          <w:szCs w:val="18"/>
        </w:rPr>
      </w:pPr>
      <w:r w:rsidRPr="00BE67B9">
        <w:rPr>
          <w:rFonts w:ascii="Calibri" w:hAnsi="Calibri" w:cs="Calibri"/>
          <w:sz w:val="18"/>
          <w:szCs w:val="18"/>
        </w:rPr>
        <w:t>The student must contact the cooperating institution and complete all admission and registration or other requirements as requested by the IHE, community college or Non-WCPSS secondary school. The student must provide his or her own transportation, be responsible for any fees, and follow all rules, regulations and calendars as set by the cooperating institution.  School personnel will assist with student enrollment on NCVPS.</w:t>
      </w:r>
    </w:p>
    <w:p w14:paraId="65AFB2D9" w14:textId="77777777" w:rsidR="00F72AFC" w:rsidRPr="00BE67B9" w:rsidRDefault="00F72AFC" w:rsidP="0013754D">
      <w:pPr>
        <w:numPr>
          <w:ilvl w:val="0"/>
          <w:numId w:val="19"/>
        </w:numPr>
        <w:rPr>
          <w:rFonts w:ascii="Calibri" w:hAnsi="Calibri" w:cs="Calibri"/>
          <w:sz w:val="18"/>
          <w:szCs w:val="18"/>
        </w:rPr>
      </w:pPr>
      <w:r w:rsidRPr="00BE67B9">
        <w:rPr>
          <w:rFonts w:ascii="Calibri" w:hAnsi="Calibri" w:cs="Calibri"/>
          <w:sz w:val="18"/>
          <w:szCs w:val="18"/>
        </w:rPr>
        <w:t xml:space="preserve">The student will be responsible for providing an official grade report directly to the base school as evidence of dual enrollment course completion directly to the base school.  The course will be added to the student’s transcript and an Incomplete (I) will be noted until the official grade is received.  If a transcript is not received, the grade will convert from </w:t>
      </w:r>
      <w:proofErr w:type="gramStart"/>
      <w:r w:rsidRPr="00BE67B9">
        <w:rPr>
          <w:rFonts w:ascii="Calibri" w:hAnsi="Calibri" w:cs="Calibri"/>
          <w:sz w:val="18"/>
          <w:szCs w:val="18"/>
        </w:rPr>
        <w:t>an I</w:t>
      </w:r>
      <w:proofErr w:type="gramEnd"/>
      <w:r w:rsidRPr="00BE67B9">
        <w:rPr>
          <w:rFonts w:ascii="Calibri" w:hAnsi="Calibri" w:cs="Calibri"/>
          <w:sz w:val="18"/>
          <w:szCs w:val="18"/>
        </w:rPr>
        <w:t xml:space="preserve"> to an F, and an F will be calculated on the transcript.   Once a student is enrolled, the course cannot be dropped without permission of the principal and following proper procedures of the cooperating institution.</w:t>
      </w:r>
    </w:p>
    <w:p w14:paraId="206D1D5A" w14:textId="77777777" w:rsidR="00F72AFC" w:rsidRPr="00BE67B9" w:rsidRDefault="00F72AFC" w:rsidP="0013754D">
      <w:pPr>
        <w:numPr>
          <w:ilvl w:val="0"/>
          <w:numId w:val="20"/>
        </w:numPr>
        <w:tabs>
          <w:tab w:val="clear" w:pos="360"/>
          <w:tab w:val="num" w:pos="710"/>
        </w:tabs>
        <w:ind w:left="710"/>
        <w:rPr>
          <w:rFonts w:ascii="Calibri" w:hAnsi="Calibri" w:cs="Calibri"/>
          <w:sz w:val="18"/>
          <w:szCs w:val="18"/>
        </w:rPr>
      </w:pPr>
      <w:r w:rsidRPr="00BE67B9">
        <w:rPr>
          <w:rFonts w:ascii="Calibri" w:hAnsi="Calibri" w:cs="Calibri"/>
          <w:sz w:val="18"/>
          <w:szCs w:val="18"/>
        </w:rPr>
        <w:t>University or college transfer courses of three to five (3-5) hours will receive one credit at the base school.</w:t>
      </w:r>
    </w:p>
    <w:p w14:paraId="150BDC77" w14:textId="77777777" w:rsidR="00F72AFC" w:rsidRPr="00BE67B9" w:rsidRDefault="00F72AFC" w:rsidP="0013754D">
      <w:pPr>
        <w:numPr>
          <w:ilvl w:val="0"/>
          <w:numId w:val="20"/>
        </w:numPr>
        <w:tabs>
          <w:tab w:val="clear" w:pos="360"/>
          <w:tab w:val="num" w:pos="720"/>
        </w:tabs>
        <w:ind w:left="720"/>
        <w:rPr>
          <w:rFonts w:ascii="Calibri" w:hAnsi="Calibri" w:cs="Calibri"/>
          <w:sz w:val="18"/>
          <w:szCs w:val="18"/>
        </w:rPr>
      </w:pPr>
      <w:r w:rsidRPr="00BE67B9">
        <w:rPr>
          <w:rFonts w:ascii="Calibri" w:hAnsi="Calibri" w:cs="Calibri"/>
          <w:sz w:val="18"/>
          <w:szCs w:val="18"/>
        </w:rPr>
        <w:t>Community college courses of at least forty-nine (49) contact hours will receive one-half credit at the base school. Community college courses of at least ninety-nine (99) contact hours will receive one credit at the base school.</w:t>
      </w:r>
    </w:p>
    <w:p w14:paraId="031581BF" w14:textId="77777777" w:rsidR="00F72AFC" w:rsidRPr="00BE67B9" w:rsidRDefault="00F72AFC" w:rsidP="0013754D">
      <w:pPr>
        <w:numPr>
          <w:ilvl w:val="0"/>
          <w:numId w:val="19"/>
        </w:numPr>
        <w:rPr>
          <w:rFonts w:ascii="Calibri" w:hAnsi="Calibri" w:cs="Calibri"/>
          <w:sz w:val="18"/>
          <w:szCs w:val="18"/>
        </w:rPr>
      </w:pPr>
      <w:r w:rsidRPr="00BE67B9">
        <w:rPr>
          <w:rFonts w:ascii="Calibri" w:hAnsi="Calibri" w:cs="Calibri"/>
          <w:sz w:val="18"/>
          <w:szCs w:val="18"/>
        </w:rPr>
        <w:t xml:space="preserve">The student must take IHE, community college, NCVPS or Non-WCPSS secondary school courses for </w:t>
      </w:r>
      <w:r w:rsidRPr="00BE67B9">
        <w:rPr>
          <w:rFonts w:ascii="Calibri" w:hAnsi="Calibri" w:cs="Calibri"/>
          <w:b/>
          <w:sz w:val="18"/>
          <w:szCs w:val="18"/>
        </w:rPr>
        <w:t>graded</w:t>
      </w:r>
      <w:r w:rsidRPr="00BE67B9">
        <w:rPr>
          <w:rFonts w:ascii="Calibri" w:hAnsi="Calibri" w:cs="Calibri"/>
          <w:sz w:val="18"/>
          <w:szCs w:val="18"/>
        </w:rPr>
        <w:t xml:space="preserve"> credit in order to earn a high school credit.</w:t>
      </w:r>
    </w:p>
    <w:p w14:paraId="6B1F3EEC" w14:textId="77777777" w:rsidR="00F72AFC" w:rsidRPr="00BE67B9" w:rsidRDefault="00F72AFC" w:rsidP="0013754D">
      <w:pPr>
        <w:numPr>
          <w:ilvl w:val="0"/>
          <w:numId w:val="19"/>
        </w:numPr>
        <w:rPr>
          <w:rFonts w:ascii="Calibri" w:hAnsi="Calibri" w:cs="Calibri"/>
          <w:sz w:val="18"/>
          <w:szCs w:val="18"/>
        </w:rPr>
      </w:pPr>
      <w:r w:rsidRPr="00BE67B9">
        <w:rPr>
          <w:rFonts w:ascii="Calibri" w:hAnsi="Calibri" w:cs="Calibri"/>
          <w:sz w:val="18"/>
          <w:szCs w:val="18"/>
        </w:rPr>
        <w:t xml:space="preserve">Quality points will be calculated as defined in the </w:t>
      </w:r>
      <w:r w:rsidRPr="00BE67B9">
        <w:rPr>
          <w:rFonts w:ascii="Calibri" w:hAnsi="Calibri" w:cs="Calibri"/>
          <w:sz w:val="18"/>
          <w:szCs w:val="18"/>
          <w:u w:val="single"/>
        </w:rPr>
        <w:t>WCPSS High School Program Planning Guide</w:t>
      </w:r>
      <w:r w:rsidRPr="00BE67B9">
        <w:rPr>
          <w:rFonts w:ascii="Calibri" w:hAnsi="Calibri" w:cs="Calibri"/>
          <w:sz w:val="18"/>
          <w:szCs w:val="18"/>
        </w:rPr>
        <w:t>.</w:t>
      </w:r>
    </w:p>
    <w:p w14:paraId="28BDC8F7" w14:textId="77777777" w:rsidR="00F72AFC" w:rsidRPr="00BE67B9" w:rsidRDefault="00F72AFC" w:rsidP="0013754D">
      <w:pPr>
        <w:numPr>
          <w:ilvl w:val="0"/>
          <w:numId w:val="21"/>
        </w:numPr>
        <w:rPr>
          <w:rFonts w:ascii="Calibri" w:hAnsi="Calibri" w:cs="Calibri"/>
          <w:sz w:val="18"/>
          <w:szCs w:val="18"/>
        </w:rPr>
      </w:pPr>
      <w:r w:rsidRPr="00BE67B9">
        <w:rPr>
          <w:rFonts w:ascii="Calibri" w:hAnsi="Calibri" w:cs="Calibri"/>
          <w:sz w:val="18"/>
          <w:szCs w:val="18"/>
        </w:rPr>
        <w:t xml:space="preserve">Students will receive one extra quality point for Community College courses approved by the Comprehensive Articulation Agreement. </w:t>
      </w:r>
    </w:p>
    <w:p w14:paraId="13D3856C" w14:textId="77777777" w:rsidR="00F72AFC" w:rsidRPr="00BE67B9" w:rsidRDefault="00F72AFC" w:rsidP="0013754D">
      <w:pPr>
        <w:numPr>
          <w:ilvl w:val="0"/>
          <w:numId w:val="21"/>
        </w:numPr>
        <w:rPr>
          <w:rFonts w:ascii="Calibri" w:hAnsi="Calibri" w:cs="Calibri"/>
          <w:sz w:val="18"/>
          <w:szCs w:val="18"/>
        </w:rPr>
      </w:pPr>
      <w:r w:rsidRPr="00BE67B9">
        <w:rPr>
          <w:rFonts w:ascii="Calibri" w:hAnsi="Calibri" w:cs="Calibri"/>
          <w:sz w:val="18"/>
          <w:szCs w:val="18"/>
        </w:rPr>
        <w:t xml:space="preserve">Introductory courses from Independent colleges and the UNC system schools will earn one extra quality point. </w:t>
      </w:r>
    </w:p>
    <w:p w14:paraId="34B243F8" w14:textId="77777777" w:rsidR="00F72AFC" w:rsidRPr="00BE67B9" w:rsidRDefault="00F72AFC" w:rsidP="0013754D">
      <w:pPr>
        <w:numPr>
          <w:ilvl w:val="0"/>
          <w:numId w:val="21"/>
        </w:numPr>
        <w:rPr>
          <w:rFonts w:ascii="Calibri" w:hAnsi="Calibri" w:cs="Calibri"/>
          <w:sz w:val="18"/>
          <w:szCs w:val="18"/>
        </w:rPr>
      </w:pPr>
      <w:r w:rsidRPr="00BE67B9">
        <w:rPr>
          <w:rFonts w:ascii="Calibri" w:hAnsi="Calibri" w:cs="Calibri"/>
          <w:sz w:val="18"/>
          <w:szCs w:val="18"/>
        </w:rPr>
        <w:t xml:space="preserve">Advanced course from Independent colleges and the UNC system schools will earn two extra quality points. </w:t>
      </w:r>
    </w:p>
    <w:p w14:paraId="35E662BA" w14:textId="77777777" w:rsidR="00F72AFC" w:rsidRDefault="00F72AFC" w:rsidP="0013754D">
      <w:pPr>
        <w:numPr>
          <w:ilvl w:val="0"/>
          <w:numId w:val="21"/>
        </w:numPr>
        <w:rPr>
          <w:rFonts w:ascii="Calibri" w:hAnsi="Calibri" w:cs="Calibri"/>
          <w:sz w:val="18"/>
          <w:szCs w:val="18"/>
        </w:rPr>
      </w:pPr>
      <w:r w:rsidRPr="00BE67B9">
        <w:rPr>
          <w:rFonts w:ascii="Calibri" w:hAnsi="Calibri" w:cs="Calibri"/>
          <w:sz w:val="18"/>
          <w:szCs w:val="18"/>
        </w:rPr>
        <w:t xml:space="preserve">Weighted credit will be awarded for a course designated by the sending Non-WCPSS secondary school as honors or AP only if a comparable course is designated honors or AP in the current non-magnet WCPSS High School Program Planning Guide.   </w:t>
      </w:r>
    </w:p>
    <w:p w14:paraId="6266470B" w14:textId="77777777" w:rsidR="00F72AFC" w:rsidRDefault="00F72AFC" w:rsidP="00F72AFC">
      <w:pPr>
        <w:rPr>
          <w:rFonts w:ascii="Calibri" w:hAnsi="Calibri" w:cs="Calibri"/>
          <w:sz w:val="18"/>
          <w:szCs w:val="18"/>
        </w:rPr>
      </w:pPr>
    </w:p>
    <w:p w14:paraId="4BCD29A6" w14:textId="35BFA52E" w:rsidR="00F72AFC" w:rsidRPr="00BE67B9" w:rsidRDefault="00592A72" w:rsidP="00F72AFC">
      <w:pPr>
        <w:keepNext/>
        <w:spacing w:before="240" w:after="120"/>
        <w:jc w:val="center"/>
        <w:outlineLvl w:val="4"/>
        <w:rPr>
          <w:rFonts w:ascii="Calibri" w:hAnsi="Calibri"/>
          <w:b/>
          <w:bCs/>
          <w:smallCaps/>
          <w:spacing w:val="4"/>
          <w:sz w:val="18"/>
          <w:szCs w:val="18"/>
          <w:u w:val="single"/>
        </w:rPr>
      </w:pPr>
      <w:bookmarkStart w:id="18" w:name="_Toc406417724"/>
      <w:r>
        <w:rPr>
          <w:rFonts w:ascii="Calibri" w:hAnsi="Calibri"/>
          <w:b/>
          <w:bCs/>
          <w:smallCaps/>
          <w:u w:val="single"/>
        </w:rPr>
        <w:t>N</w:t>
      </w:r>
      <w:r w:rsidR="00F72AFC" w:rsidRPr="00BE67B9">
        <w:rPr>
          <w:rFonts w:ascii="Calibri" w:hAnsi="Calibri"/>
          <w:b/>
          <w:bCs/>
          <w:smallCaps/>
          <w:u w:val="single"/>
        </w:rPr>
        <w:t>orth Carolina Virtual Public School</w:t>
      </w:r>
      <w:bookmarkEnd w:id="18"/>
    </w:p>
    <w:p w14:paraId="18C3A404" w14:textId="77777777" w:rsidR="00F72AFC" w:rsidRPr="007F694A" w:rsidRDefault="00F72AFC" w:rsidP="0013754D">
      <w:pPr>
        <w:numPr>
          <w:ilvl w:val="0"/>
          <w:numId w:val="33"/>
        </w:numPr>
        <w:spacing w:before="120"/>
        <w:ind w:left="288" w:hanging="288"/>
        <w:rPr>
          <w:rFonts w:ascii="Calibri" w:eastAsia="Batang" w:hAnsi="Calibri"/>
          <w:b/>
          <w:sz w:val="18"/>
          <w:szCs w:val="18"/>
        </w:rPr>
      </w:pPr>
      <w:r w:rsidRPr="007F694A">
        <w:rPr>
          <w:rFonts w:ascii="Calibri" w:eastAsia="Batang" w:hAnsi="Calibri"/>
          <w:b/>
          <w:sz w:val="18"/>
          <w:szCs w:val="18"/>
        </w:rPr>
        <w:t>Definition of Virtual Programs</w:t>
      </w:r>
    </w:p>
    <w:p w14:paraId="2477F7B6" w14:textId="77777777" w:rsidR="00F72AFC" w:rsidRPr="007F694A" w:rsidRDefault="00F72AFC" w:rsidP="00F72AFC">
      <w:pPr>
        <w:spacing w:before="120"/>
        <w:rPr>
          <w:rFonts w:ascii="Calibri" w:eastAsia="Batang" w:hAnsi="Calibri"/>
          <w:sz w:val="18"/>
          <w:szCs w:val="18"/>
        </w:rPr>
      </w:pPr>
      <w:r w:rsidRPr="007F694A">
        <w:rPr>
          <w:rFonts w:ascii="Calibri" w:eastAsia="Batang" w:hAnsi="Calibri"/>
          <w:sz w:val="18"/>
          <w:szCs w:val="18"/>
        </w:rPr>
        <w:t>“Virtual learning” means registered students can take classes using their own computers over the Internet.  Course content, assignments and demonstrations are provided on an anytime, anywhere basis.  Students use email, instant messaging and online chat forums to interact with their teachers and other students.  Teachers and students may talk to one another over the phone or over their computers.  When students complete assignments, they can send their papers or tests to their teacher electronically.  Grading and individual remarks are sent from the teacher to the student in the same way.</w:t>
      </w:r>
    </w:p>
    <w:p w14:paraId="2966B4D2" w14:textId="77777777" w:rsidR="00F72AFC" w:rsidRPr="007F694A" w:rsidRDefault="00F72AFC" w:rsidP="0013754D">
      <w:pPr>
        <w:numPr>
          <w:ilvl w:val="0"/>
          <w:numId w:val="33"/>
        </w:numPr>
        <w:spacing w:before="120"/>
        <w:ind w:left="288" w:hanging="288"/>
        <w:rPr>
          <w:rFonts w:ascii="Calibri" w:eastAsia="Batang" w:hAnsi="Calibri"/>
          <w:b/>
          <w:sz w:val="18"/>
          <w:szCs w:val="18"/>
        </w:rPr>
      </w:pPr>
      <w:r w:rsidRPr="007F694A">
        <w:rPr>
          <w:rFonts w:ascii="Calibri" w:eastAsia="Batang" w:hAnsi="Calibri"/>
          <w:b/>
          <w:sz w:val="18"/>
          <w:szCs w:val="18"/>
        </w:rPr>
        <w:t>State-Sanctioned Virtual Programs</w:t>
      </w:r>
    </w:p>
    <w:p w14:paraId="64339C80" w14:textId="77777777" w:rsidR="00F72AFC" w:rsidRPr="007F694A" w:rsidRDefault="00F72AFC" w:rsidP="00F72AFC">
      <w:pPr>
        <w:spacing w:before="120"/>
        <w:rPr>
          <w:rFonts w:ascii="Calibri" w:eastAsia="Batang" w:hAnsi="Calibri"/>
          <w:sz w:val="18"/>
          <w:szCs w:val="18"/>
        </w:rPr>
      </w:pPr>
      <w:r w:rsidRPr="007F694A">
        <w:rPr>
          <w:rFonts w:ascii="Calibri" w:eastAsia="Batang" w:hAnsi="Calibri"/>
          <w:sz w:val="18"/>
          <w:szCs w:val="18"/>
        </w:rPr>
        <w:t xml:space="preserve">The North Carolina Department of Public Instruction, in partnership with North Carolina’s Distance Learning System, North Carolina Virtual Public School, Local Education Agencies (LEA), and the North Carolina University System, gives public school students the opportunity to take a wide array of online courses outside the normal school day or during the school day. </w:t>
      </w:r>
    </w:p>
    <w:p w14:paraId="2B07CDE4" w14:textId="77777777" w:rsidR="00F72AFC" w:rsidRPr="007F694A" w:rsidRDefault="00F72AFC" w:rsidP="00F72AFC">
      <w:pPr>
        <w:spacing w:before="120"/>
        <w:rPr>
          <w:rFonts w:ascii="Calibri" w:eastAsia="Batang" w:hAnsi="Calibri"/>
          <w:sz w:val="18"/>
          <w:szCs w:val="18"/>
        </w:rPr>
      </w:pPr>
      <w:r w:rsidRPr="007F694A">
        <w:rPr>
          <w:rFonts w:ascii="Calibri" w:eastAsia="Batang" w:hAnsi="Calibri"/>
          <w:sz w:val="18"/>
          <w:szCs w:val="18"/>
        </w:rPr>
        <w:t xml:space="preserve">The state-sanctioned virtual (online) programs are available to students as individual school resources allow.  Participation in these programs requires the completion of the Dual Enrollment Form and principal approval.   </w:t>
      </w:r>
    </w:p>
    <w:p w14:paraId="6572732D" w14:textId="77777777" w:rsidR="00F72AFC" w:rsidRPr="007F694A" w:rsidRDefault="00F72AFC" w:rsidP="00F72AFC">
      <w:pPr>
        <w:spacing w:before="120"/>
        <w:ind w:left="360"/>
        <w:rPr>
          <w:rFonts w:asciiTheme="minorHAnsi" w:eastAsia="Batang" w:hAnsiTheme="minorHAnsi"/>
          <w:sz w:val="18"/>
          <w:szCs w:val="18"/>
        </w:rPr>
      </w:pPr>
      <w:r w:rsidRPr="007F694A">
        <w:rPr>
          <w:rFonts w:asciiTheme="minorHAnsi" w:eastAsia="Batang" w:hAnsiTheme="minorHAnsi"/>
          <w:sz w:val="18"/>
          <w:szCs w:val="18"/>
        </w:rPr>
        <w:t xml:space="preserve">The following NCVPS information can be found at </w:t>
      </w:r>
      <w:hyperlink r:id="rId25" w:history="1">
        <w:r w:rsidRPr="007F694A">
          <w:rPr>
            <w:rFonts w:asciiTheme="minorHAnsi" w:eastAsia="Batang" w:hAnsiTheme="minorHAnsi"/>
            <w:sz w:val="18"/>
            <w:szCs w:val="18"/>
            <w:u w:val="single"/>
          </w:rPr>
          <w:t>www.ncvps.org</w:t>
        </w:r>
      </w:hyperlink>
      <w:r w:rsidRPr="007F694A">
        <w:rPr>
          <w:rFonts w:asciiTheme="minorHAnsi" w:eastAsia="Batang" w:hAnsiTheme="minorHAnsi"/>
          <w:sz w:val="18"/>
          <w:szCs w:val="18"/>
        </w:rPr>
        <w:t xml:space="preserve"> . </w:t>
      </w:r>
    </w:p>
    <w:p w14:paraId="72B96CE5" w14:textId="77777777" w:rsidR="00F72AFC" w:rsidRPr="007F694A" w:rsidRDefault="00F72AFC" w:rsidP="007F694A">
      <w:pPr>
        <w:spacing w:before="120"/>
        <w:rPr>
          <w:rFonts w:asciiTheme="minorHAnsi" w:eastAsia="Batang" w:hAnsiTheme="minorHAnsi"/>
          <w:b/>
          <w:i/>
          <w:sz w:val="18"/>
          <w:szCs w:val="18"/>
        </w:rPr>
      </w:pPr>
      <w:r w:rsidRPr="007F694A">
        <w:rPr>
          <w:rFonts w:asciiTheme="minorHAnsi" w:eastAsia="Batang" w:hAnsiTheme="minorHAnsi"/>
          <w:b/>
          <w:i/>
          <w:sz w:val="18"/>
          <w:szCs w:val="18"/>
        </w:rPr>
        <w:t>North Carolina Virtual Public School (NCVPS)</w:t>
      </w:r>
    </w:p>
    <w:p w14:paraId="4E938E71" w14:textId="77777777" w:rsidR="00F72AFC" w:rsidRPr="007F694A" w:rsidRDefault="00F72AFC" w:rsidP="007F694A">
      <w:pPr>
        <w:spacing w:before="120"/>
        <w:rPr>
          <w:rFonts w:asciiTheme="minorHAnsi" w:eastAsia="Batang" w:hAnsiTheme="minorHAnsi"/>
          <w:sz w:val="18"/>
          <w:szCs w:val="18"/>
        </w:rPr>
      </w:pPr>
      <w:r w:rsidRPr="007F694A">
        <w:rPr>
          <w:rFonts w:asciiTheme="minorHAnsi" w:eastAsia="Batang" w:hAnsiTheme="minorHAnsi"/>
          <w:sz w:val="18"/>
          <w:szCs w:val="18"/>
        </w:rPr>
        <w:lastRenderedPageBreak/>
        <w:t>The North Carolina Virtual Public School, which began in June 2007, is a division of the North Carolina Department of Public Instruction that offers online courses to public school students of North Carolina, during the school day, at home, or anywhere they have computer access.</w:t>
      </w:r>
    </w:p>
    <w:p w14:paraId="0DCC6BA2" w14:textId="77777777" w:rsidR="00F72AFC" w:rsidRPr="007F694A" w:rsidRDefault="00F72AFC" w:rsidP="0013754D">
      <w:pPr>
        <w:numPr>
          <w:ilvl w:val="0"/>
          <w:numId w:val="33"/>
        </w:numPr>
        <w:spacing w:before="120"/>
        <w:ind w:left="288" w:hanging="288"/>
        <w:rPr>
          <w:rFonts w:asciiTheme="minorHAnsi" w:eastAsia="Batang" w:hAnsiTheme="minorHAnsi"/>
          <w:b/>
          <w:sz w:val="18"/>
          <w:szCs w:val="18"/>
        </w:rPr>
      </w:pPr>
      <w:r w:rsidRPr="007F694A">
        <w:rPr>
          <w:rFonts w:asciiTheme="minorHAnsi" w:eastAsia="Batang" w:hAnsiTheme="minorHAnsi"/>
          <w:b/>
          <w:sz w:val="18"/>
          <w:szCs w:val="18"/>
        </w:rPr>
        <w:t xml:space="preserve">Student Enrollment </w:t>
      </w:r>
    </w:p>
    <w:p w14:paraId="7649CC83" w14:textId="77777777" w:rsidR="00F72AFC" w:rsidRPr="007F694A" w:rsidRDefault="00F72AFC" w:rsidP="00F72AFC">
      <w:pPr>
        <w:spacing w:before="120"/>
        <w:rPr>
          <w:rFonts w:asciiTheme="minorHAnsi" w:eastAsia="Batang" w:hAnsiTheme="minorHAnsi"/>
          <w:sz w:val="18"/>
          <w:szCs w:val="18"/>
        </w:rPr>
      </w:pPr>
      <w:r w:rsidRPr="007F694A">
        <w:rPr>
          <w:rFonts w:asciiTheme="minorHAnsi" w:eastAsia="Batang" w:hAnsiTheme="minorHAnsi"/>
          <w:sz w:val="18"/>
          <w:szCs w:val="18"/>
        </w:rPr>
        <w:t>Students must complete the following steps in order to enroll in online courses.</w:t>
      </w:r>
    </w:p>
    <w:p w14:paraId="0837B34E" w14:textId="77777777" w:rsidR="00F72AFC" w:rsidRPr="007F694A" w:rsidRDefault="00F72AFC" w:rsidP="00F72AFC">
      <w:pPr>
        <w:spacing w:before="120"/>
        <w:ind w:left="360"/>
        <w:rPr>
          <w:rFonts w:asciiTheme="minorHAnsi" w:eastAsia="Batang" w:hAnsiTheme="minorHAnsi"/>
          <w:sz w:val="18"/>
          <w:szCs w:val="18"/>
        </w:rPr>
      </w:pPr>
      <w:r w:rsidRPr="007F694A">
        <w:rPr>
          <w:rFonts w:asciiTheme="minorHAnsi" w:eastAsia="Batang" w:hAnsiTheme="minorHAnsi"/>
          <w:sz w:val="18"/>
          <w:szCs w:val="18"/>
        </w:rPr>
        <w:t>Steps to Register for Online Courses:</w:t>
      </w:r>
    </w:p>
    <w:p w14:paraId="5BE67899" w14:textId="77777777" w:rsidR="00F72AFC" w:rsidRPr="007F694A" w:rsidRDefault="00F72AFC" w:rsidP="0013754D">
      <w:pPr>
        <w:numPr>
          <w:ilvl w:val="0"/>
          <w:numId w:val="22"/>
        </w:numPr>
        <w:spacing w:before="120"/>
        <w:contextualSpacing/>
        <w:rPr>
          <w:rFonts w:asciiTheme="minorHAnsi" w:eastAsia="Batang" w:hAnsiTheme="minorHAnsi"/>
          <w:sz w:val="18"/>
          <w:szCs w:val="18"/>
        </w:rPr>
      </w:pPr>
      <w:r w:rsidRPr="007F694A">
        <w:rPr>
          <w:rFonts w:asciiTheme="minorHAnsi" w:eastAsia="Batang" w:hAnsiTheme="minorHAnsi"/>
          <w:sz w:val="18"/>
          <w:szCs w:val="18"/>
        </w:rPr>
        <w:t>Student meets with school-based eLearning Advisor (ELA) to discuss online options and determine eligibility.</w:t>
      </w:r>
    </w:p>
    <w:p w14:paraId="33AD6771" w14:textId="77777777" w:rsidR="00F72AFC" w:rsidRPr="007F694A" w:rsidRDefault="00F72AFC" w:rsidP="0013754D">
      <w:pPr>
        <w:numPr>
          <w:ilvl w:val="0"/>
          <w:numId w:val="22"/>
        </w:numPr>
        <w:spacing w:before="120"/>
        <w:contextualSpacing/>
        <w:rPr>
          <w:rFonts w:asciiTheme="minorHAnsi" w:eastAsia="Batang" w:hAnsiTheme="minorHAnsi"/>
          <w:sz w:val="18"/>
          <w:szCs w:val="18"/>
        </w:rPr>
      </w:pPr>
      <w:r w:rsidRPr="007F694A">
        <w:rPr>
          <w:rFonts w:asciiTheme="minorHAnsi" w:eastAsia="Batang" w:hAnsiTheme="minorHAnsi"/>
          <w:sz w:val="18"/>
          <w:szCs w:val="18"/>
        </w:rPr>
        <w:t>Student and parent/guardian submit completed Dual Enrollment Form to his/her school counselor for Principal approval.</w:t>
      </w:r>
    </w:p>
    <w:p w14:paraId="1E661612" w14:textId="77777777" w:rsidR="00F72AFC" w:rsidRPr="007F694A" w:rsidRDefault="00F72AFC" w:rsidP="00F72AFC">
      <w:pPr>
        <w:spacing w:before="120"/>
        <w:ind w:left="1170" w:hanging="90"/>
        <w:contextualSpacing/>
        <w:rPr>
          <w:rFonts w:asciiTheme="minorHAnsi" w:eastAsia="Batang" w:hAnsiTheme="minorHAnsi"/>
          <w:sz w:val="18"/>
          <w:szCs w:val="18"/>
        </w:rPr>
      </w:pPr>
      <w:r w:rsidRPr="007F694A">
        <w:rPr>
          <w:rFonts w:asciiTheme="minorHAnsi" w:eastAsia="Batang" w:hAnsiTheme="minorHAnsi"/>
          <w:sz w:val="18"/>
          <w:szCs w:val="18"/>
        </w:rPr>
        <w:t>*Students may be asked to sign a Statement of Academic Integrity in which they promise to uphold the WCPSS Code of Conduct and promote academic integrity while taking online courses.</w:t>
      </w:r>
    </w:p>
    <w:p w14:paraId="4D6976F9" w14:textId="77777777" w:rsidR="00F72AFC" w:rsidRPr="007F694A" w:rsidRDefault="00F72AFC" w:rsidP="00F72AFC">
      <w:pPr>
        <w:spacing w:before="120"/>
        <w:ind w:left="720"/>
        <w:contextualSpacing/>
        <w:rPr>
          <w:rFonts w:asciiTheme="minorHAnsi" w:eastAsia="Batang" w:hAnsiTheme="minorHAnsi"/>
          <w:sz w:val="18"/>
          <w:szCs w:val="18"/>
        </w:rPr>
      </w:pPr>
      <w:r w:rsidRPr="007F694A">
        <w:rPr>
          <w:rFonts w:asciiTheme="minorHAnsi" w:eastAsia="Batang" w:hAnsiTheme="minorHAnsi"/>
          <w:sz w:val="18"/>
          <w:szCs w:val="18"/>
        </w:rPr>
        <w:t>3.  The ELA determines if the student has any modifications and shares that information with the course instructor.</w:t>
      </w:r>
    </w:p>
    <w:p w14:paraId="6205FE67" w14:textId="77777777" w:rsidR="00F72AFC" w:rsidRPr="007F694A" w:rsidRDefault="00F72AFC" w:rsidP="00F72AFC">
      <w:pPr>
        <w:spacing w:before="120"/>
        <w:rPr>
          <w:rFonts w:asciiTheme="minorHAnsi" w:eastAsia="Batang" w:hAnsiTheme="minorHAnsi"/>
          <w:sz w:val="18"/>
          <w:szCs w:val="18"/>
        </w:rPr>
      </w:pPr>
      <w:r w:rsidRPr="007F694A">
        <w:rPr>
          <w:rFonts w:asciiTheme="minorHAnsi" w:eastAsia="Batang" w:hAnsiTheme="minorHAnsi"/>
          <w:sz w:val="18"/>
          <w:szCs w:val="18"/>
        </w:rPr>
        <w:t xml:space="preserve">Note: Please visit </w:t>
      </w:r>
      <w:hyperlink r:id="rId26" w:history="1">
        <w:r w:rsidRPr="007F694A">
          <w:rPr>
            <w:rFonts w:asciiTheme="minorHAnsi" w:eastAsia="Batang" w:hAnsiTheme="minorHAnsi"/>
            <w:sz w:val="18"/>
            <w:szCs w:val="18"/>
            <w:u w:val="single"/>
          </w:rPr>
          <w:t>www.ncvps.org</w:t>
        </w:r>
      </w:hyperlink>
      <w:r w:rsidRPr="007F694A">
        <w:rPr>
          <w:rFonts w:asciiTheme="minorHAnsi" w:eastAsia="Batang" w:hAnsiTheme="minorHAnsi"/>
          <w:sz w:val="18"/>
          <w:szCs w:val="18"/>
        </w:rPr>
        <w:t xml:space="preserve"> for a complete list of computer requirements</w:t>
      </w:r>
    </w:p>
    <w:p w14:paraId="1AFDAE5B" w14:textId="77777777" w:rsidR="00F72AFC" w:rsidRPr="007F694A" w:rsidRDefault="00F72AFC" w:rsidP="0013754D">
      <w:pPr>
        <w:numPr>
          <w:ilvl w:val="0"/>
          <w:numId w:val="33"/>
        </w:numPr>
        <w:spacing w:before="120"/>
        <w:ind w:left="288" w:hanging="288"/>
        <w:rPr>
          <w:rFonts w:asciiTheme="minorHAnsi" w:hAnsiTheme="minorHAnsi"/>
          <w:b/>
          <w:sz w:val="18"/>
          <w:szCs w:val="18"/>
        </w:rPr>
      </w:pPr>
      <w:r w:rsidRPr="007F694A">
        <w:rPr>
          <w:rFonts w:asciiTheme="minorHAnsi" w:hAnsiTheme="minorHAnsi"/>
          <w:b/>
          <w:sz w:val="18"/>
          <w:szCs w:val="18"/>
        </w:rPr>
        <w:t xml:space="preserve">Criteria for Course Selection </w:t>
      </w:r>
    </w:p>
    <w:p w14:paraId="111692FB"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The course must provide opportunities not currently available to the student at their school.</w:t>
      </w:r>
    </w:p>
    <w:p w14:paraId="2A116A52"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Selection of online courses must follow recommended and required prerequisites as listed in the Middle and High School Program Planning Guides.</w:t>
      </w:r>
    </w:p>
    <w:p w14:paraId="79289C09"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 xml:space="preserve">Students enrolled in a full, daily schedule at their school may take </w:t>
      </w:r>
      <w:r w:rsidRPr="007F694A">
        <w:rPr>
          <w:rFonts w:asciiTheme="minorHAnsi" w:hAnsiTheme="minorHAnsi"/>
          <w:sz w:val="18"/>
          <w:szCs w:val="18"/>
          <w:u w:val="single"/>
        </w:rPr>
        <w:t>one</w:t>
      </w:r>
      <w:r w:rsidRPr="007F694A">
        <w:rPr>
          <w:rFonts w:asciiTheme="minorHAnsi" w:hAnsiTheme="minorHAnsi"/>
          <w:sz w:val="18"/>
          <w:szCs w:val="18"/>
        </w:rPr>
        <w:t xml:space="preserve"> online course.   Students enrolled in a half-day schedule may take </w:t>
      </w:r>
      <w:r w:rsidRPr="007F694A">
        <w:rPr>
          <w:rFonts w:asciiTheme="minorHAnsi" w:hAnsiTheme="minorHAnsi"/>
          <w:sz w:val="18"/>
          <w:szCs w:val="18"/>
          <w:u w:val="single"/>
        </w:rPr>
        <w:t>two</w:t>
      </w:r>
      <w:r w:rsidRPr="007F694A">
        <w:rPr>
          <w:rFonts w:asciiTheme="minorHAnsi" w:hAnsiTheme="minorHAnsi"/>
          <w:sz w:val="18"/>
          <w:szCs w:val="18"/>
        </w:rPr>
        <w:t xml:space="preserve"> online courses. </w:t>
      </w:r>
    </w:p>
    <w:p w14:paraId="25F6F3B7"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Any course that requires an End-of-Course test is approved at principal’s discretion.</w:t>
      </w:r>
    </w:p>
    <w:p w14:paraId="0DF0836F" w14:textId="77777777" w:rsidR="00F72AFC" w:rsidRPr="007F694A" w:rsidRDefault="00F72AFC" w:rsidP="0013754D">
      <w:pPr>
        <w:numPr>
          <w:ilvl w:val="0"/>
          <w:numId w:val="33"/>
        </w:numPr>
        <w:spacing w:before="120"/>
        <w:ind w:left="288" w:hanging="288"/>
        <w:rPr>
          <w:rFonts w:asciiTheme="minorHAnsi" w:hAnsiTheme="minorHAnsi"/>
          <w:b/>
          <w:sz w:val="18"/>
          <w:szCs w:val="18"/>
        </w:rPr>
      </w:pPr>
      <w:r w:rsidRPr="007F694A">
        <w:rPr>
          <w:rFonts w:asciiTheme="minorHAnsi" w:hAnsiTheme="minorHAnsi"/>
          <w:b/>
          <w:sz w:val="18"/>
          <w:szCs w:val="18"/>
        </w:rPr>
        <w:t>Considerations for Summer Study:</w:t>
      </w:r>
    </w:p>
    <w:p w14:paraId="5EEEE588"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Rising 9</w:t>
      </w:r>
      <w:r w:rsidRPr="007F694A">
        <w:rPr>
          <w:rFonts w:asciiTheme="minorHAnsi" w:hAnsiTheme="minorHAnsi"/>
          <w:sz w:val="18"/>
          <w:szCs w:val="18"/>
          <w:vertAlign w:val="superscript"/>
        </w:rPr>
        <w:t>th</w:t>
      </w:r>
      <w:r w:rsidRPr="007F694A">
        <w:rPr>
          <w:rFonts w:asciiTheme="minorHAnsi" w:hAnsiTheme="minorHAnsi"/>
          <w:sz w:val="18"/>
          <w:szCs w:val="18"/>
        </w:rPr>
        <w:t xml:space="preserve"> grade students wishing to take online courses must secure high school permission through the completion of the Dual Enrollment Form signed by the </w:t>
      </w:r>
      <w:r w:rsidRPr="007F694A">
        <w:rPr>
          <w:rFonts w:asciiTheme="minorHAnsi" w:hAnsiTheme="minorHAnsi"/>
          <w:sz w:val="18"/>
          <w:szCs w:val="18"/>
          <w:u w:val="single"/>
        </w:rPr>
        <w:t>high school principal</w:t>
      </w:r>
      <w:r w:rsidRPr="007F694A">
        <w:rPr>
          <w:rFonts w:asciiTheme="minorHAnsi" w:hAnsiTheme="minorHAnsi"/>
          <w:sz w:val="18"/>
          <w:szCs w:val="18"/>
        </w:rPr>
        <w:t xml:space="preserve">. </w:t>
      </w:r>
    </w:p>
    <w:p w14:paraId="0DE872B1"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Any course that requires an End-of-Course test is approved at principal’s discretion.</w:t>
      </w:r>
    </w:p>
    <w:p w14:paraId="2984B370"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 xml:space="preserve">Middle school students have limited summer opportunities based on available personnel.  </w:t>
      </w:r>
    </w:p>
    <w:p w14:paraId="62E49FEF" w14:textId="488B0D31"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 xml:space="preserve">Any student enrolled in an EOC or </w:t>
      </w:r>
      <w:r w:rsidR="007F694A">
        <w:rPr>
          <w:rFonts w:asciiTheme="minorHAnsi" w:hAnsiTheme="minorHAnsi"/>
          <w:sz w:val="18"/>
          <w:szCs w:val="18"/>
        </w:rPr>
        <w:t>ELEMENTS (vocational)</w:t>
      </w:r>
      <w:r w:rsidRPr="007F694A">
        <w:rPr>
          <w:rFonts w:asciiTheme="minorHAnsi" w:hAnsiTheme="minorHAnsi"/>
          <w:sz w:val="18"/>
          <w:szCs w:val="18"/>
        </w:rPr>
        <w:t xml:space="preserve"> course is required to take the final exam at his/her base school. </w:t>
      </w:r>
    </w:p>
    <w:p w14:paraId="77D88244" w14:textId="77777777" w:rsidR="00F72AFC" w:rsidRPr="007F694A" w:rsidRDefault="00F72AFC" w:rsidP="0013754D">
      <w:pPr>
        <w:numPr>
          <w:ilvl w:val="0"/>
          <w:numId w:val="33"/>
        </w:numPr>
        <w:spacing w:before="120"/>
        <w:rPr>
          <w:rFonts w:asciiTheme="minorHAnsi" w:hAnsiTheme="minorHAnsi"/>
          <w:b/>
          <w:sz w:val="18"/>
          <w:szCs w:val="18"/>
        </w:rPr>
      </w:pPr>
      <w:r w:rsidRPr="007F694A">
        <w:rPr>
          <w:rFonts w:asciiTheme="minorHAnsi" w:hAnsiTheme="minorHAnsi"/>
          <w:b/>
          <w:sz w:val="18"/>
          <w:szCs w:val="18"/>
        </w:rPr>
        <w:t>Student Eligibility</w:t>
      </w:r>
    </w:p>
    <w:p w14:paraId="480A60DD" w14:textId="77777777" w:rsidR="00F72AFC" w:rsidRPr="007F694A" w:rsidRDefault="00F72AFC" w:rsidP="00F72AFC">
      <w:pPr>
        <w:spacing w:before="120"/>
        <w:rPr>
          <w:rFonts w:asciiTheme="minorHAnsi" w:hAnsiTheme="minorHAnsi"/>
          <w:sz w:val="18"/>
          <w:szCs w:val="18"/>
        </w:rPr>
      </w:pPr>
      <w:r w:rsidRPr="007F694A">
        <w:rPr>
          <w:rFonts w:asciiTheme="minorHAnsi" w:hAnsiTheme="minorHAnsi"/>
          <w:sz w:val="18"/>
          <w:szCs w:val="18"/>
        </w:rPr>
        <w:t xml:space="preserve">       Students wishing to enroll in an online course must be able to:</w:t>
      </w:r>
    </w:p>
    <w:p w14:paraId="5132E95B"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read on grade level as demonstrated by a passing score on the previous Reading EOG or English I EOC</w:t>
      </w:r>
    </w:p>
    <w:p w14:paraId="292F378E"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access the internet daily, browse the internet, use a clickable menu, send email, and upload and download attachments as demonstrated on the computer survey</w:t>
      </w:r>
    </w:p>
    <w:p w14:paraId="137300DB" w14:textId="77777777" w:rsidR="00F72AFC" w:rsidRPr="007F694A" w:rsidRDefault="00F72AFC" w:rsidP="0013754D">
      <w:pPr>
        <w:numPr>
          <w:ilvl w:val="0"/>
          <w:numId w:val="23"/>
        </w:numPr>
        <w:spacing w:before="120"/>
        <w:contextualSpacing/>
        <w:rPr>
          <w:rFonts w:asciiTheme="minorHAnsi" w:hAnsiTheme="minorHAnsi"/>
          <w:sz w:val="18"/>
          <w:szCs w:val="18"/>
        </w:rPr>
      </w:pPr>
      <w:proofErr w:type="gramStart"/>
      <w:r w:rsidRPr="007F694A">
        <w:rPr>
          <w:rFonts w:asciiTheme="minorHAnsi" w:hAnsiTheme="minorHAnsi"/>
          <w:sz w:val="18"/>
          <w:szCs w:val="18"/>
        </w:rPr>
        <w:t>communicate</w:t>
      </w:r>
      <w:proofErr w:type="gramEnd"/>
      <w:r w:rsidRPr="007F694A">
        <w:rPr>
          <w:rFonts w:asciiTheme="minorHAnsi" w:hAnsiTheme="minorHAnsi"/>
          <w:sz w:val="18"/>
          <w:szCs w:val="18"/>
        </w:rPr>
        <w:t xml:space="preserve"> effectively, as most courses require simultaneous discussions with the teacher and other students using web tools such as Blackboard, Moodle, etc.</w:t>
      </w:r>
    </w:p>
    <w:p w14:paraId="3DF482DD"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work at rigorous daily pace set by the instructor</w:t>
      </w:r>
    </w:p>
    <w:p w14:paraId="684D1FB1"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meet deadlines and manage course assignments</w:t>
      </w:r>
    </w:p>
    <w:p w14:paraId="71C5A71C" w14:textId="77777777" w:rsidR="00F72AFC" w:rsidRPr="007F694A" w:rsidRDefault="00F72AFC" w:rsidP="0013754D">
      <w:pPr>
        <w:numPr>
          <w:ilvl w:val="0"/>
          <w:numId w:val="23"/>
        </w:numPr>
        <w:spacing w:before="120"/>
        <w:contextualSpacing/>
        <w:rPr>
          <w:rFonts w:asciiTheme="minorHAnsi" w:hAnsiTheme="minorHAnsi"/>
          <w:sz w:val="18"/>
          <w:szCs w:val="18"/>
        </w:rPr>
      </w:pPr>
      <w:r w:rsidRPr="007F694A">
        <w:rPr>
          <w:rFonts w:asciiTheme="minorHAnsi" w:hAnsiTheme="minorHAnsi"/>
          <w:sz w:val="18"/>
          <w:szCs w:val="18"/>
        </w:rPr>
        <w:t>discipline themselves to commit to 5 to 10 hours per week per course to complete work</w:t>
      </w:r>
    </w:p>
    <w:p w14:paraId="46A8C6E5" w14:textId="77777777" w:rsidR="00F72AFC" w:rsidRPr="007F694A" w:rsidRDefault="00F72AFC" w:rsidP="0013754D">
      <w:pPr>
        <w:numPr>
          <w:ilvl w:val="0"/>
          <w:numId w:val="33"/>
        </w:numPr>
        <w:spacing w:before="120"/>
        <w:rPr>
          <w:rFonts w:asciiTheme="minorHAnsi" w:eastAsia="Batang" w:hAnsiTheme="minorHAnsi"/>
          <w:b/>
          <w:sz w:val="18"/>
          <w:szCs w:val="18"/>
        </w:rPr>
      </w:pPr>
      <w:r w:rsidRPr="007F694A">
        <w:rPr>
          <w:rFonts w:asciiTheme="minorHAnsi" w:eastAsia="Batang" w:hAnsiTheme="minorHAnsi"/>
          <w:b/>
          <w:sz w:val="18"/>
          <w:szCs w:val="18"/>
        </w:rPr>
        <w:t>Instructional Resources</w:t>
      </w:r>
    </w:p>
    <w:p w14:paraId="53E3246B" w14:textId="77777777" w:rsidR="00F72AFC" w:rsidRPr="007F694A" w:rsidRDefault="00F72AFC" w:rsidP="00F72AFC">
      <w:pPr>
        <w:spacing w:before="120"/>
        <w:rPr>
          <w:rFonts w:asciiTheme="minorHAnsi" w:eastAsia="Batang" w:hAnsiTheme="minorHAnsi"/>
          <w:sz w:val="18"/>
          <w:szCs w:val="18"/>
          <w:u w:val="single"/>
        </w:rPr>
      </w:pPr>
      <w:r w:rsidRPr="007F694A">
        <w:rPr>
          <w:rFonts w:asciiTheme="minorHAnsi" w:eastAsia="Batang" w:hAnsiTheme="minorHAnsi"/>
          <w:sz w:val="18"/>
          <w:szCs w:val="18"/>
          <w:u w:val="single"/>
        </w:rPr>
        <w:t>Textbooks</w:t>
      </w:r>
    </w:p>
    <w:p w14:paraId="4BF905EC" w14:textId="761F7896" w:rsidR="00F72AFC" w:rsidRPr="007F694A" w:rsidRDefault="00F72AFC" w:rsidP="00F72AFC">
      <w:pPr>
        <w:spacing w:before="120"/>
        <w:rPr>
          <w:rFonts w:asciiTheme="minorHAnsi" w:eastAsia="Batang" w:hAnsiTheme="minorHAnsi"/>
          <w:sz w:val="18"/>
          <w:szCs w:val="18"/>
        </w:rPr>
      </w:pPr>
      <w:r w:rsidRPr="007F694A">
        <w:rPr>
          <w:rFonts w:asciiTheme="minorHAnsi" w:eastAsia="Batang" w:hAnsiTheme="minorHAnsi"/>
          <w:sz w:val="18"/>
          <w:szCs w:val="18"/>
        </w:rPr>
        <w:t xml:space="preserve">While NCVPS is making strides to provide online textbooks for all courses, there are some courses that require traditional textbooks.  When possible, the school will provide </w:t>
      </w:r>
      <w:r w:rsidR="00665B77" w:rsidRPr="007F694A">
        <w:rPr>
          <w:rFonts w:asciiTheme="minorHAnsi" w:eastAsia="Batang" w:hAnsiTheme="minorHAnsi"/>
          <w:sz w:val="18"/>
          <w:szCs w:val="18"/>
        </w:rPr>
        <w:t>district-adopted</w:t>
      </w:r>
      <w:r w:rsidRPr="007F694A">
        <w:rPr>
          <w:rFonts w:asciiTheme="minorHAnsi" w:eastAsia="Batang" w:hAnsiTheme="minorHAnsi"/>
          <w:sz w:val="18"/>
          <w:szCs w:val="18"/>
        </w:rPr>
        <w:t xml:space="preserve"> textbooks for students.  The list of courses that require textbooks not available online can be found on the NCVPS website as well as suggestions for where to buy them.  Schools may limit students to courses that utilize </w:t>
      </w:r>
      <w:r w:rsidR="00665B77" w:rsidRPr="007F694A">
        <w:rPr>
          <w:rFonts w:asciiTheme="minorHAnsi" w:eastAsia="Batang" w:hAnsiTheme="minorHAnsi"/>
          <w:sz w:val="18"/>
          <w:szCs w:val="18"/>
        </w:rPr>
        <w:t>district-adopted</w:t>
      </w:r>
      <w:r w:rsidRPr="007F694A">
        <w:rPr>
          <w:rFonts w:asciiTheme="minorHAnsi" w:eastAsia="Batang" w:hAnsiTheme="minorHAnsi"/>
          <w:sz w:val="18"/>
          <w:szCs w:val="18"/>
        </w:rPr>
        <w:t xml:space="preserve"> textbooks.  </w:t>
      </w:r>
    </w:p>
    <w:p w14:paraId="2B64FB8A" w14:textId="77777777" w:rsidR="00F72AFC" w:rsidRPr="007F694A" w:rsidRDefault="00F72AFC" w:rsidP="00F72AFC">
      <w:pPr>
        <w:spacing w:before="120"/>
        <w:rPr>
          <w:rFonts w:asciiTheme="minorHAnsi" w:eastAsia="Batang" w:hAnsiTheme="minorHAnsi"/>
          <w:sz w:val="18"/>
          <w:szCs w:val="18"/>
        </w:rPr>
      </w:pPr>
      <w:r w:rsidRPr="007F694A">
        <w:rPr>
          <w:rFonts w:asciiTheme="minorHAnsi" w:eastAsia="Batang" w:hAnsiTheme="minorHAnsi"/>
          <w:sz w:val="18"/>
          <w:szCs w:val="18"/>
        </w:rPr>
        <w:t>Note:  Due to budgetary restraints schools may request that parents purchase any required textbooks that are not available online or readily available in their building.</w:t>
      </w:r>
    </w:p>
    <w:p w14:paraId="5C129793" w14:textId="77777777" w:rsidR="00F72AFC" w:rsidRPr="007F694A" w:rsidRDefault="00F72AFC" w:rsidP="00F72AFC">
      <w:pPr>
        <w:spacing w:before="120"/>
        <w:rPr>
          <w:rFonts w:asciiTheme="minorHAnsi" w:eastAsia="Batang" w:hAnsiTheme="minorHAnsi"/>
          <w:sz w:val="18"/>
          <w:szCs w:val="18"/>
          <w:u w:val="single"/>
        </w:rPr>
      </w:pPr>
      <w:r w:rsidRPr="007F694A">
        <w:rPr>
          <w:rFonts w:asciiTheme="minorHAnsi" w:eastAsia="Batang" w:hAnsiTheme="minorHAnsi"/>
          <w:sz w:val="18"/>
          <w:szCs w:val="18"/>
          <w:u w:val="single"/>
        </w:rPr>
        <w:t>Science Labs</w:t>
      </w:r>
    </w:p>
    <w:p w14:paraId="504DD651" w14:textId="77777777" w:rsidR="00F72AFC" w:rsidRPr="007F694A" w:rsidRDefault="00F72AFC" w:rsidP="00F72AFC">
      <w:pPr>
        <w:spacing w:before="120"/>
        <w:rPr>
          <w:rFonts w:asciiTheme="minorHAnsi" w:eastAsia="Batang" w:hAnsiTheme="minorHAnsi"/>
          <w:sz w:val="18"/>
          <w:szCs w:val="18"/>
        </w:rPr>
      </w:pPr>
      <w:r w:rsidRPr="007F694A">
        <w:rPr>
          <w:rFonts w:asciiTheme="minorHAnsi" w:eastAsia="Batang" w:hAnsiTheme="minorHAnsi"/>
          <w:sz w:val="18"/>
          <w:szCs w:val="18"/>
        </w:rPr>
        <w:t>Some science courses require lab participation and caution should be exercised when approving students to take these courses.  Some online labs are available through ‘lab bench’, however others are not.  Descriptions of AP science courses should be examined carefully before enrollment to determine if labs are available online or if the course requires participation in labs on campus.</w:t>
      </w:r>
    </w:p>
    <w:p w14:paraId="5523BB30" w14:textId="77777777" w:rsidR="00F72AFC" w:rsidRPr="007F694A" w:rsidRDefault="00F72AFC" w:rsidP="00F72AFC">
      <w:pPr>
        <w:spacing w:before="120"/>
        <w:rPr>
          <w:rFonts w:ascii="Calibri" w:eastAsia="Batang" w:hAnsi="Calibri"/>
          <w:sz w:val="18"/>
          <w:szCs w:val="18"/>
          <w:u w:val="single"/>
        </w:rPr>
      </w:pPr>
      <w:r w:rsidRPr="007F694A">
        <w:rPr>
          <w:rFonts w:ascii="Calibri" w:eastAsia="Batang" w:hAnsi="Calibri"/>
          <w:sz w:val="18"/>
          <w:szCs w:val="18"/>
          <w:u w:val="single"/>
        </w:rPr>
        <w:t>Course Specific Materials</w:t>
      </w:r>
    </w:p>
    <w:p w14:paraId="56D11181" w14:textId="77777777" w:rsidR="00F72AFC" w:rsidRPr="007F694A" w:rsidRDefault="00F72AFC" w:rsidP="00F72AFC">
      <w:pPr>
        <w:spacing w:before="120"/>
        <w:rPr>
          <w:rFonts w:ascii="Calibri" w:eastAsia="Batang" w:hAnsi="Calibri"/>
          <w:sz w:val="18"/>
          <w:szCs w:val="18"/>
        </w:rPr>
      </w:pPr>
      <w:r w:rsidRPr="007F694A">
        <w:rPr>
          <w:rFonts w:ascii="Calibri" w:eastAsia="Batang" w:hAnsi="Calibri"/>
          <w:sz w:val="18"/>
          <w:szCs w:val="18"/>
        </w:rPr>
        <w:t>Other than the textbook, any additional resources (such as digital cameras, handheld devices, MIDIs, etc.) required by the instructor of the online course are the sole responsibility of the student.</w:t>
      </w:r>
    </w:p>
    <w:p w14:paraId="2D995F60" w14:textId="77777777" w:rsidR="00F72AFC" w:rsidRPr="007F694A" w:rsidRDefault="00F72AFC" w:rsidP="00F72AFC">
      <w:pPr>
        <w:rPr>
          <w:rFonts w:ascii="Calibri" w:hAnsi="Calibri" w:cs="Calibri"/>
          <w:sz w:val="18"/>
          <w:szCs w:val="18"/>
        </w:rPr>
      </w:pPr>
    </w:p>
    <w:p w14:paraId="346C4C06" w14:textId="77777777" w:rsidR="007F694A" w:rsidRDefault="007F694A" w:rsidP="00F72AFC">
      <w:pPr>
        <w:keepNext/>
        <w:spacing w:before="240" w:after="120"/>
        <w:jc w:val="center"/>
        <w:outlineLvl w:val="4"/>
        <w:rPr>
          <w:rFonts w:ascii="Calibri" w:hAnsi="Calibri"/>
          <w:b/>
          <w:bCs/>
          <w:smallCaps/>
          <w:u w:val="single"/>
        </w:rPr>
      </w:pPr>
      <w:bookmarkStart w:id="19" w:name="_Toc406417723"/>
    </w:p>
    <w:p w14:paraId="03BC917A" w14:textId="77777777" w:rsidR="00F72AFC" w:rsidRPr="00BE67B9" w:rsidRDefault="00F72AFC" w:rsidP="00F72AFC">
      <w:pPr>
        <w:keepNext/>
        <w:spacing w:before="240" w:after="120"/>
        <w:jc w:val="center"/>
        <w:outlineLvl w:val="4"/>
        <w:rPr>
          <w:rFonts w:ascii="Calibri" w:hAnsi="Calibri"/>
          <w:b/>
          <w:bCs/>
          <w:smallCaps/>
          <w:u w:val="single"/>
        </w:rPr>
      </w:pPr>
      <w:r w:rsidRPr="00BE67B9">
        <w:rPr>
          <w:rFonts w:ascii="Calibri" w:hAnsi="Calibri"/>
          <w:b/>
          <w:bCs/>
          <w:smallCaps/>
          <w:u w:val="single"/>
        </w:rPr>
        <w:t>Study Abroad</w:t>
      </w:r>
      <w:bookmarkEnd w:id="19"/>
    </w:p>
    <w:p w14:paraId="7425ACD7" w14:textId="77777777" w:rsidR="00F72AFC" w:rsidRPr="00BE67B9" w:rsidRDefault="00F72AFC" w:rsidP="00F72AFC">
      <w:pPr>
        <w:ind w:right="72"/>
        <w:rPr>
          <w:rFonts w:ascii="Calibri" w:hAnsi="Calibri"/>
          <w:spacing w:val="4"/>
          <w:sz w:val="18"/>
          <w:szCs w:val="18"/>
        </w:rPr>
      </w:pPr>
      <w:r w:rsidRPr="00BE67B9">
        <w:rPr>
          <w:rFonts w:ascii="Calibri" w:hAnsi="Calibri"/>
          <w:spacing w:val="4"/>
          <w:sz w:val="18"/>
          <w:szCs w:val="18"/>
        </w:rPr>
        <w:t>For a student to take courses abroad and receive high school credit in Wake County, careful planning based on outlined procedures is required. Credit may be given for those courses that have substantial equivalency to a Wake County high school course in content and hours as documented by a syllabus from the school.</w:t>
      </w:r>
    </w:p>
    <w:p w14:paraId="6464A4CC" w14:textId="77777777" w:rsidR="00F72AFC" w:rsidRPr="00BE67B9" w:rsidRDefault="00F72AFC" w:rsidP="00F72AFC">
      <w:pPr>
        <w:spacing w:before="252"/>
        <w:ind w:right="72"/>
        <w:rPr>
          <w:rFonts w:ascii="Calibri" w:hAnsi="Calibri"/>
          <w:spacing w:val="4"/>
          <w:sz w:val="18"/>
          <w:szCs w:val="18"/>
        </w:rPr>
      </w:pPr>
      <w:r w:rsidRPr="00BE67B9">
        <w:rPr>
          <w:rFonts w:ascii="Calibri" w:hAnsi="Calibri"/>
          <w:spacing w:val="4"/>
          <w:sz w:val="18"/>
          <w:szCs w:val="18"/>
        </w:rPr>
        <w:t>Grades earned in courses taken abroad are not included in the calculation of the student's grade point average. A notation of “Pass” (P) or “Fail” (F) will be made on the permanent record. This procedure, while resolving the problem of incompatible grading systems, may affect a student's ability to qualify as a “North Carolina Academic Scholar” and other academic recognitions.</w:t>
      </w:r>
    </w:p>
    <w:p w14:paraId="6905D288" w14:textId="77777777" w:rsidR="00F72AFC" w:rsidRPr="00BE67B9" w:rsidRDefault="00F72AFC" w:rsidP="00F72AFC">
      <w:pPr>
        <w:spacing w:before="252"/>
        <w:rPr>
          <w:rFonts w:ascii="Calibri" w:hAnsi="Calibri"/>
          <w:spacing w:val="4"/>
          <w:sz w:val="18"/>
          <w:szCs w:val="18"/>
        </w:rPr>
      </w:pPr>
      <w:r w:rsidRPr="00BE67B9">
        <w:rPr>
          <w:rFonts w:ascii="Calibri" w:hAnsi="Calibri"/>
          <w:spacing w:val="4"/>
          <w:sz w:val="18"/>
          <w:szCs w:val="18"/>
        </w:rPr>
        <w:t>A. Responsibilities of the Student</w:t>
      </w:r>
    </w:p>
    <w:p w14:paraId="1F6A9F2C" w14:textId="77777777" w:rsidR="00F72AFC" w:rsidRPr="00BE67B9" w:rsidRDefault="00F72AFC" w:rsidP="0013754D">
      <w:pPr>
        <w:numPr>
          <w:ilvl w:val="0"/>
          <w:numId w:val="31"/>
        </w:numPr>
        <w:ind w:right="72"/>
        <w:rPr>
          <w:rFonts w:ascii="Calibri" w:hAnsi="Calibri"/>
          <w:spacing w:val="4"/>
          <w:sz w:val="18"/>
          <w:szCs w:val="18"/>
        </w:rPr>
      </w:pPr>
      <w:r w:rsidRPr="00BE67B9">
        <w:rPr>
          <w:rFonts w:ascii="Calibri" w:hAnsi="Calibri"/>
          <w:spacing w:val="4"/>
          <w:sz w:val="18"/>
          <w:szCs w:val="18"/>
        </w:rPr>
        <w:t>File “Request for Credit for Study Abroad” by July 1 of the year preceding the proposed study; approval cannot be granted until the student submits a copy of the syllabus of the course(s) for which credit is requested. The hours of study and grading system in the course(s) must be included.</w:t>
      </w:r>
    </w:p>
    <w:p w14:paraId="586926D0" w14:textId="77777777" w:rsidR="00F72AFC" w:rsidRPr="00BE67B9" w:rsidRDefault="00F72AFC" w:rsidP="0013754D">
      <w:pPr>
        <w:numPr>
          <w:ilvl w:val="0"/>
          <w:numId w:val="31"/>
        </w:numPr>
        <w:spacing w:before="36"/>
        <w:ind w:right="72"/>
        <w:rPr>
          <w:rFonts w:ascii="Calibri" w:hAnsi="Calibri"/>
          <w:spacing w:val="4"/>
          <w:sz w:val="18"/>
          <w:szCs w:val="18"/>
        </w:rPr>
      </w:pPr>
      <w:r w:rsidRPr="00BE67B9">
        <w:rPr>
          <w:rFonts w:ascii="Calibri" w:hAnsi="Calibri"/>
          <w:spacing w:val="4"/>
          <w:sz w:val="18"/>
          <w:szCs w:val="18"/>
        </w:rPr>
        <w:t>Notify his/her principal and receive approval for any course changes by December 31 of the year prior to his/her study abroad.</w:t>
      </w:r>
    </w:p>
    <w:p w14:paraId="5502CC82" w14:textId="77777777" w:rsidR="00F72AFC" w:rsidRPr="00BE67B9" w:rsidRDefault="00F72AFC" w:rsidP="0013754D">
      <w:pPr>
        <w:numPr>
          <w:ilvl w:val="0"/>
          <w:numId w:val="31"/>
        </w:numPr>
        <w:spacing w:before="36"/>
        <w:ind w:left="360" w:firstLine="0"/>
        <w:rPr>
          <w:rFonts w:ascii="Calibri" w:hAnsi="Calibri"/>
          <w:spacing w:val="4"/>
          <w:sz w:val="18"/>
          <w:szCs w:val="18"/>
        </w:rPr>
      </w:pPr>
      <w:r w:rsidRPr="00BE67B9">
        <w:rPr>
          <w:rFonts w:ascii="Calibri" w:hAnsi="Calibri"/>
          <w:spacing w:val="4"/>
          <w:sz w:val="18"/>
          <w:szCs w:val="18"/>
        </w:rPr>
        <w:t>Mail to his/her Wake County high school a copy of the first semester grade report received on approved courses.</w:t>
      </w:r>
    </w:p>
    <w:p w14:paraId="676C73FC" w14:textId="77777777" w:rsidR="00F72AFC" w:rsidRPr="00BE67B9" w:rsidRDefault="00F72AFC" w:rsidP="0013754D">
      <w:pPr>
        <w:numPr>
          <w:ilvl w:val="0"/>
          <w:numId w:val="31"/>
        </w:numPr>
        <w:ind w:left="360" w:firstLine="0"/>
        <w:rPr>
          <w:rFonts w:ascii="Calibri" w:hAnsi="Calibri"/>
          <w:spacing w:val="4"/>
          <w:sz w:val="18"/>
          <w:szCs w:val="18"/>
        </w:rPr>
      </w:pPr>
      <w:r w:rsidRPr="00BE67B9">
        <w:rPr>
          <w:rFonts w:ascii="Calibri" w:hAnsi="Calibri"/>
          <w:spacing w:val="4"/>
          <w:sz w:val="18"/>
          <w:szCs w:val="18"/>
        </w:rPr>
        <w:t xml:space="preserve">Schedule and take required End-of-Course tests and teacher examinations of the Wake County course(s) for which </w:t>
      </w:r>
    </w:p>
    <w:p w14:paraId="46AA85CE" w14:textId="77777777" w:rsidR="00F72AFC" w:rsidRPr="00BE67B9" w:rsidRDefault="00F72AFC" w:rsidP="00F72AFC">
      <w:pPr>
        <w:spacing w:before="36"/>
        <w:ind w:left="720"/>
        <w:rPr>
          <w:rFonts w:ascii="Calibri" w:hAnsi="Calibri"/>
          <w:spacing w:val="4"/>
          <w:sz w:val="18"/>
          <w:szCs w:val="18"/>
        </w:rPr>
      </w:pPr>
      <w:proofErr w:type="gramStart"/>
      <w:r w:rsidRPr="00BE67B9">
        <w:rPr>
          <w:rFonts w:ascii="Calibri" w:hAnsi="Calibri"/>
          <w:spacing w:val="4"/>
          <w:sz w:val="18"/>
          <w:szCs w:val="18"/>
        </w:rPr>
        <w:t>substitution</w:t>
      </w:r>
      <w:proofErr w:type="gramEnd"/>
      <w:r w:rsidRPr="00BE67B9">
        <w:rPr>
          <w:rFonts w:ascii="Calibri" w:hAnsi="Calibri"/>
          <w:spacing w:val="4"/>
          <w:sz w:val="18"/>
          <w:szCs w:val="18"/>
        </w:rPr>
        <w:t xml:space="preserve"> is to be made. This requires the student to be available one week prior to graduation from high school (June</w:t>
      </w:r>
    </w:p>
    <w:p w14:paraId="16DC01F6" w14:textId="77777777" w:rsidR="00F72AFC" w:rsidRPr="00BE67B9" w:rsidRDefault="00F72AFC" w:rsidP="00F72AFC">
      <w:pPr>
        <w:ind w:left="720"/>
        <w:rPr>
          <w:rFonts w:ascii="Calibri" w:hAnsi="Calibri"/>
          <w:spacing w:val="4"/>
          <w:sz w:val="18"/>
          <w:szCs w:val="18"/>
        </w:rPr>
      </w:pPr>
      <w:proofErr w:type="gramStart"/>
      <w:r w:rsidRPr="00BE67B9">
        <w:rPr>
          <w:rFonts w:ascii="Calibri" w:hAnsi="Calibri"/>
          <w:spacing w:val="4"/>
          <w:sz w:val="18"/>
          <w:szCs w:val="18"/>
        </w:rPr>
        <w:t>or</w:t>
      </w:r>
      <w:proofErr w:type="gramEnd"/>
      <w:r w:rsidRPr="00BE67B9">
        <w:rPr>
          <w:rFonts w:ascii="Calibri" w:hAnsi="Calibri"/>
          <w:spacing w:val="4"/>
          <w:sz w:val="18"/>
          <w:szCs w:val="18"/>
        </w:rPr>
        <w:t xml:space="preserve"> August graduation is available).</w:t>
      </w:r>
    </w:p>
    <w:p w14:paraId="1143F0D8" w14:textId="77777777" w:rsidR="00F72AFC" w:rsidRPr="00BE67B9" w:rsidRDefault="00F72AFC" w:rsidP="0013754D">
      <w:pPr>
        <w:numPr>
          <w:ilvl w:val="0"/>
          <w:numId w:val="31"/>
        </w:numPr>
        <w:ind w:left="360" w:firstLine="0"/>
        <w:rPr>
          <w:rFonts w:ascii="Calibri" w:hAnsi="Calibri"/>
          <w:spacing w:val="4"/>
          <w:sz w:val="18"/>
          <w:szCs w:val="18"/>
        </w:rPr>
      </w:pPr>
      <w:r w:rsidRPr="00BE67B9">
        <w:rPr>
          <w:rFonts w:ascii="Calibri" w:hAnsi="Calibri"/>
          <w:spacing w:val="4"/>
          <w:sz w:val="18"/>
          <w:szCs w:val="18"/>
        </w:rPr>
        <w:t>Notify the school of any changes in permanent address and telephone numbers.</w:t>
      </w:r>
    </w:p>
    <w:p w14:paraId="767B43F7" w14:textId="77777777" w:rsidR="00F72AFC" w:rsidRPr="00BE67B9" w:rsidRDefault="00F72AFC" w:rsidP="00F72AFC">
      <w:pPr>
        <w:ind w:left="360"/>
        <w:rPr>
          <w:rFonts w:ascii="Calibri" w:hAnsi="Calibri"/>
          <w:spacing w:val="4"/>
          <w:sz w:val="18"/>
          <w:szCs w:val="18"/>
        </w:rPr>
      </w:pPr>
    </w:p>
    <w:p w14:paraId="71EB4F17" w14:textId="77777777" w:rsidR="00F72AFC" w:rsidRPr="00BE67B9" w:rsidRDefault="00F72AFC" w:rsidP="00F72AFC">
      <w:pPr>
        <w:spacing w:before="36"/>
        <w:rPr>
          <w:rFonts w:ascii="Calibri" w:hAnsi="Calibri"/>
          <w:spacing w:val="4"/>
          <w:sz w:val="18"/>
          <w:szCs w:val="18"/>
        </w:rPr>
      </w:pPr>
      <w:r w:rsidRPr="00BE67B9">
        <w:rPr>
          <w:rFonts w:ascii="Calibri" w:hAnsi="Calibri"/>
          <w:spacing w:val="4"/>
          <w:sz w:val="18"/>
          <w:szCs w:val="18"/>
        </w:rPr>
        <w:t>B. Responsibilities of the School</w:t>
      </w:r>
    </w:p>
    <w:p w14:paraId="6B462901" w14:textId="77777777" w:rsidR="00F72AFC" w:rsidRPr="00BE67B9" w:rsidRDefault="00F72AFC" w:rsidP="0013754D">
      <w:pPr>
        <w:numPr>
          <w:ilvl w:val="0"/>
          <w:numId w:val="32"/>
        </w:numPr>
        <w:rPr>
          <w:rFonts w:ascii="Calibri" w:hAnsi="Calibri"/>
          <w:spacing w:val="4"/>
          <w:sz w:val="18"/>
          <w:szCs w:val="18"/>
        </w:rPr>
      </w:pPr>
      <w:r w:rsidRPr="00BE67B9">
        <w:rPr>
          <w:rFonts w:ascii="Calibri" w:hAnsi="Calibri"/>
          <w:spacing w:val="4"/>
          <w:sz w:val="18"/>
          <w:szCs w:val="18"/>
        </w:rPr>
        <w:t>Approve or deny “Request for Credit for Study Abroad” no more than two weeks after course syllabus is presented.</w:t>
      </w:r>
    </w:p>
    <w:p w14:paraId="7D9FEABE" w14:textId="77777777" w:rsidR="00F72AFC" w:rsidRPr="00BE67B9" w:rsidRDefault="00F72AFC" w:rsidP="0013754D">
      <w:pPr>
        <w:numPr>
          <w:ilvl w:val="0"/>
          <w:numId w:val="32"/>
        </w:numPr>
        <w:rPr>
          <w:rFonts w:ascii="Calibri" w:hAnsi="Calibri"/>
          <w:spacing w:val="4"/>
          <w:sz w:val="18"/>
          <w:szCs w:val="18"/>
        </w:rPr>
      </w:pPr>
      <w:r w:rsidRPr="00BE67B9">
        <w:rPr>
          <w:rFonts w:ascii="Calibri" w:hAnsi="Calibri"/>
          <w:spacing w:val="4"/>
          <w:sz w:val="18"/>
          <w:szCs w:val="18"/>
        </w:rPr>
        <w:t>Administer required End-of-Course tests and teacher examinations to students.</w:t>
      </w:r>
    </w:p>
    <w:p w14:paraId="7AFD8410" w14:textId="77777777" w:rsidR="00F72AFC" w:rsidRPr="00BE67B9" w:rsidRDefault="00F72AFC" w:rsidP="0013754D">
      <w:pPr>
        <w:numPr>
          <w:ilvl w:val="0"/>
          <w:numId w:val="32"/>
        </w:numPr>
        <w:spacing w:before="36"/>
        <w:rPr>
          <w:rFonts w:ascii="Calibri" w:hAnsi="Calibri"/>
          <w:spacing w:val="4"/>
          <w:sz w:val="18"/>
          <w:szCs w:val="18"/>
        </w:rPr>
      </w:pPr>
      <w:r w:rsidRPr="00BE67B9">
        <w:rPr>
          <w:rFonts w:ascii="Calibri" w:hAnsi="Calibri"/>
          <w:spacing w:val="4"/>
          <w:sz w:val="18"/>
          <w:szCs w:val="18"/>
        </w:rPr>
        <w:t>Enter an E-1 on the last day of school on the principal’s monthly report for students studying abroad.</w:t>
      </w:r>
    </w:p>
    <w:p w14:paraId="4B93BDFE" w14:textId="77777777" w:rsidR="00432EC4" w:rsidRDefault="00432EC4" w:rsidP="00432EC4">
      <w:pPr>
        <w:rPr>
          <w:rFonts w:ascii="Calibri" w:hAnsi="Calibri"/>
          <w:b/>
          <w:bCs/>
          <w:spacing w:val="4"/>
          <w:sz w:val="18"/>
          <w:szCs w:val="18"/>
        </w:rPr>
      </w:pPr>
    </w:p>
    <w:p w14:paraId="1DDE1B23" w14:textId="3AA0F2EA" w:rsidR="00F72AFC" w:rsidRPr="00432EC4" w:rsidRDefault="00F72AFC" w:rsidP="00432EC4">
      <w:pPr>
        <w:jc w:val="center"/>
        <w:rPr>
          <w:rFonts w:ascii="Calibri" w:hAnsi="Calibri"/>
          <w:b/>
          <w:bCs/>
          <w:spacing w:val="4"/>
          <w:sz w:val="18"/>
          <w:szCs w:val="18"/>
        </w:rPr>
      </w:pPr>
      <w:r w:rsidRPr="00673C98">
        <w:rPr>
          <w:rFonts w:ascii="Calibri" w:hAnsi="Calibri"/>
          <w:b/>
          <w:bCs/>
          <w:smallCaps/>
          <w:u w:val="single"/>
        </w:rPr>
        <w:t>Driver Education</w:t>
      </w:r>
      <w:bookmarkEnd w:id="16"/>
    </w:p>
    <w:p w14:paraId="6CC3D917" w14:textId="77777777" w:rsidR="00F72AFC" w:rsidRPr="00673C98" w:rsidRDefault="00F72AFC" w:rsidP="00F72AFC">
      <w:pPr>
        <w:spacing w:before="36"/>
        <w:rPr>
          <w:rFonts w:ascii="Calibri" w:hAnsi="Calibri"/>
          <w:spacing w:val="4"/>
          <w:sz w:val="18"/>
          <w:szCs w:val="18"/>
        </w:rPr>
      </w:pPr>
      <w:r w:rsidRPr="00673C98">
        <w:rPr>
          <w:rFonts w:ascii="Calibri" w:hAnsi="Calibri"/>
          <w:spacing w:val="4"/>
          <w:sz w:val="18"/>
          <w:szCs w:val="18"/>
        </w:rPr>
        <w:t>Driver Education is offered through a private contractor during after-school hours, holidays, and summer months. Enrollment information is available from site coordinators located in each high school.</w:t>
      </w:r>
    </w:p>
    <w:p w14:paraId="43755C8B" w14:textId="77777777" w:rsidR="00F72AFC" w:rsidRPr="00673C98" w:rsidRDefault="00F72AFC" w:rsidP="00F72AFC">
      <w:pPr>
        <w:keepNext/>
        <w:spacing w:before="240" w:after="120"/>
        <w:jc w:val="center"/>
        <w:outlineLvl w:val="4"/>
        <w:rPr>
          <w:rFonts w:ascii="Calibri" w:hAnsi="Calibri"/>
          <w:b/>
          <w:bCs/>
          <w:smallCaps/>
          <w:u w:val="single"/>
        </w:rPr>
      </w:pPr>
      <w:bookmarkStart w:id="20" w:name="_Toc406417746"/>
      <w:r w:rsidRPr="00673C98">
        <w:rPr>
          <w:rFonts w:ascii="Calibri" w:hAnsi="Calibri"/>
          <w:b/>
          <w:bCs/>
          <w:smallCaps/>
          <w:u w:val="single"/>
        </w:rPr>
        <w:t>Co-Curricular Activities and Athletics</w:t>
      </w:r>
      <w:bookmarkEnd w:id="20"/>
    </w:p>
    <w:p w14:paraId="086C1A1D" w14:textId="77777777" w:rsidR="00F72AFC" w:rsidRPr="00673C98" w:rsidRDefault="00F72AFC" w:rsidP="00F72AFC">
      <w:pPr>
        <w:rPr>
          <w:rFonts w:ascii="Calibri" w:hAnsi="Calibri"/>
          <w:b/>
          <w:bCs/>
          <w:sz w:val="18"/>
          <w:szCs w:val="18"/>
        </w:rPr>
      </w:pPr>
      <w:r w:rsidRPr="00673C98">
        <w:rPr>
          <w:rFonts w:ascii="Calibri" w:hAnsi="Calibri"/>
          <w:sz w:val="18"/>
          <w:szCs w:val="18"/>
        </w:rPr>
        <w:t xml:space="preserve">For complete information concerning co-curricular activities, please refer to WCPSS Board Policy 6860 which can be found here: </w:t>
      </w:r>
      <w:hyperlink r:id="rId27" w:history="1">
        <w:r w:rsidRPr="00673C98">
          <w:rPr>
            <w:rFonts w:ascii="Calibri" w:hAnsi="Calibri"/>
            <w:b/>
            <w:bCs/>
            <w:sz w:val="18"/>
            <w:szCs w:val="18"/>
            <w:u w:val="single"/>
          </w:rPr>
          <w:t>http://www.wcpss.net/policy-files/series/policies/6860-bp.html</w:t>
        </w:r>
      </w:hyperlink>
    </w:p>
    <w:p w14:paraId="4B7D7ABA" w14:textId="77777777" w:rsidR="00F72AFC" w:rsidRPr="00673C98" w:rsidRDefault="00F72AFC" w:rsidP="00F72AFC">
      <w:pPr>
        <w:keepNext/>
        <w:spacing w:before="240" w:after="120"/>
        <w:jc w:val="center"/>
        <w:outlineLvl w:val="4"/>
        <w:rPr>
          <w:rFonts w:ascii="Calibri" w:hAnsi="Calibri"/>
          <w:b/>
          <w:bCs/>
          <w:smallCaps/>
          <w:u w:val="single"/>
        </w:rPr>
      </w:pPr>
      <w:bookmarkStart w:id="21" w:name="_Toc406417747"/>
      <w:r w:rsidRPr="00673C98">
        <w:rPr>
          <w:rFonts w:ascii="Calibri" w:hAnsi="Calibri"/>
          <w:b/>
          <w:bCs/>
          <w:smallCaps/>
          <w:u w:val="single"/>
        </w:rPr>
        <w:t>NCAA Eligibility Requirements</w:t>
      </w:r>
      <w:bookmarkEnd w:id="21"/>
    </w:p>
    <w:p w14:paraId="27D9FEAC" w14:textId="77777777" w:rsidR="00F72AFC" w:rsidRPr="00673C98" w:rsidRDefault="00F72AFC" w:rsidP="006B4929">
      <w:pPr>
        <w:keepNext/>
        <w:tabs>
          <w:tab w:val="left" w:pos="6507"/>
          <w:tab w:val="right" w:pos="9597"/>
        </w:tabs>
        <w:spacing w:before="240"/>
        <w:ind w:right="72"/>
        <w:outlineLvl w:val="7"/>
        <w:rPr>
          <w:rFonts w:ascii="Calibri" w:hAnsi="Calibri"/>
          <w:b/>
          <w:bCs/>
          <w:spacing w:val="4"/>
          <w:sz w:val="20"/>
          <w:szCs w:val="16"/>
        </w:rPr>
      </w:pPr>
      <w:r w:rsidRPr="00673C98">
        <w:rPr>
          <w:rFonts w:ascii="Calibri" w:hAnsi="Calibri"/>
          <w:b/>
          <w:bCs/>
          <w:spacing w:val="4"/>
          <w:sz w:val="20"/>
          <w:szCs w:val="16"/>
        </w:rPr>
        <w:t>ELIGIBILITY REQUIREMENTS</w:t>
      </w:r>
    </w:p>
    <w:p w14:paraId="710BE2CD" w14:textId="77777777" w:rsidR="00F72AFC" w:rsidRPr="00673C98" w:rsidRDefault="00F72AFC" w:rsidP="00651F52">
      <w:pPr>
        <w:tabs>
          <w:tab w:val="right" w:pos="9980"/>
        </w:tabs>
        <w:ind w:right="8"/>
        <w:rPr>
          <w:rFonts w:ascii="Calibri" w:hAnsi="Calibri"/>
          <w:sz w:val="18"/>
          <w:szCs w:val="18"/>
        </w:rPr>
      </w:pPr>
      <w:r w:rsidRPr="00673C98">
        <w:rPr>
          <w:rFonts w:ascii="Calibri" w:hAnsi="Calibri"/>
          <w:sz w:val="18"/>
          <w:szCs w:val="18"/>
        </w:rPr>
        <w:t>The NCAA has established a central clearinghouse to certify athletic eligibility to Division I and II institutions.  Students, who intend to participate with or without a scholarship as a freshman in college, must register with and be certified as eligible by the NCAA Eligibility Center.  Please note that initial-eligibility certification pertains only to NCAA requirements for participation in Division I or II athletics and has no bearing on admission to a particular Division I or II institution.  Please note the following:</w:t>
      </w:r>
    </w:p>
    <w:p w14:paraId="19373A42" w14:textId="77777777" w:rsidR="00F72AFC" w:rsidRPr="00673C98" w:rsidRDefault="00F72AFC" w:rsidP="0013754D">
      <w:pPr>
        <w:numPr>
          <w:ilvl w:val="0"/>
          <w:numId w:val="29"/>
        </w:numPr>
        <w:tabs>
          <w:tab w:val="right" w:pos="9980"/>
        </w:tabs>
        <w:ind w:right="14"/>
        <w:rPr>
          <w:rFonts w:ascii="Calibri" w:hAnsi="Calibri"/>
          <w:sz w:val="18"/>
          <w:szCs w:val="18"/>
        </w:rPr>
      </w:pPr>
      <w:r w:rsidRPr="00673C98">
        <w:rPr>
          <w:rFonts w:ascii="Calibri" w:hAnsi="Calibri"/>
          <w:sz w:val="18"/>
          <w:szCs w:val="18"/>
        </w:rPr>
        <w:t>It is best to register at the beginning of your sophomore year.</w:t>
      </w:r>
    </w:p>
    <w:p w14:paraId="76C2B9A2" w14:textId="77777777" w:rsidR="00F72AFC" w:rsidRPr="00673C98" w:rsidRDefault="00F72AFC" w:rsidP="0013754D">
      <w:pPr>
        <w:numPr>
          <w:ilvl w:val="0"/>
          <w:numId w:val="29"/>
        </w:numPr>
        <w:tabs>
          <w:tab w:val="left" w:pos="720"/>
          <w:tab w:val="right" w:pos="9980"/>
        </w:tabs>
        <w:ind w:right="14"/>
        <w:rPr>
          <w:rFonts w:ascii="Calibri" w:hAnsi="Calibri"/>
          <w:sz w:val="18"/>
          <w:szCs w:val="18"/>
        </w:rPr>
      </w:pPr>
      <w:r w:rsidRPr="00673C98">
        <w:rPr>
          <w:rFonts w:ascii="Calibri" w:hAnsi="Calibri"/>
          <w:sz w:val="18"/>
          <w:szCs w:val="18"/>
        </w:rPr>
        <w:t xml:space="preserve">Register online at </w:t>
      </w:r>
      <w:hyperlink r:id="rId28" w:history="1">
        <w:r w:rsidRPr="00673C98">
          <w:rPr>
            <w:rFonts w:ascii="Calibri" w:hAnsi="Calibri"/>
            <w:sz w:val="18"/>
            <w:szCs w:val="18"/>
            <w:u w:val="single"/>
          </w:rPr>
          <w:t>www.eligibilitycenter.org</w:t>
        </w:r>
      </w:hyperlink>
      <w:r w:rsidRPr="00673C98">
        <w:rPr>
          <w:rFonts w:ascii="Calibri" w:hAnsi="Calibri"/>
          <w:sz w:val="18"/>
          <w:szCs w:val="18"/>
        </w:rPr>
        <w:t xml:space="preserve">.   For Division III – Contact your Division III College regarding its policies on financial aid, practice and competition. </w:t>
      </w:r>
    </w:p>
    <w:p w14:paraId="27587CE1" w14:textId="77777777" w:rsidR="00F72AFC" w:rsidRPr="00673C98" w:rsidRDefault="00F72AFC" w:rsidP="0013754D">
      <w:pPr>
        <w:numPr>
          <w:ilvl w:val="0"/>
          <w:numId w:val="30"/>
        </w:numPr>
        <w:tabs>
          <w:tab w:val="right" w:pos="9980"/>
        </w:tabs>
        <w:ind w:left="540" w:right="14" w:hanging="180"/>
        <w:rPr>
          <w:rFonts w:ascii="Calibri" w:hAnsi="Calibri"/>
          <w:sz w:val="18"/>
          <w:szCs w:val="18"/>
        </w:rPr>
      </w:pPr>
      <w:r w:rsidRPr="00673C98">
        <w:rPr>
          <w:rFonts w:ascii="Calibri" w:hAnsi="Calibri"/>
          <w:sz w:val="18"/>
          <w:szCs w:val="18"/>
        </w:rPr>
        <w:t xml:space="preserve">For the latest NCAA Division I or II requirements, go to </w:t>
      </w:r>
      <w:hyperlink r:id="rId29" w:history="1">
        <w:r w:rsidRPr="00673C98">
          <w:rPr>
            <w:rFonts w:ascii="Calibri" w:hAnsi="Calibri"/>
            <w:sz w:val="18"/>
            <w:szCs w:val="18"/>
            <w:u w:val="single"/>
          </w:rPr>
          <w:t>www.eligibilitycenter.org</w:t>
        </w:r>
      </w:hyperlink>
      <w:r w:rsidRPr="00673C98">
        <w:rPr>
          <w:rFonts w:ascii="Calibri" w:hAnsi="Calibri"/>
          <w:sz w:val="18"/>
          <w:szCs w:val="18"/>
        </w:rPr>
        <w:t xml:space="preserve">.   Please note the differences for Division I students enrolling before August </w:t>
      </w:r>
      <w:proofErr w:type="gramStart"/>
      <w:r w:rsidRPr="00673C98">
        <w:rPr>
          <w:rFonts w:ascii="Calibri" w:hAnsi="Calibri"/>
          <w:sz w:val="18"/>
          <w:szCs w:val="18"/>
        </w:rPr>
        <w:t>I</w:t>
      </w:r>
      <w:proofErr w:type="gramEnd"/>
      <w:r w:rsidRPr="00673C98">
        <w:rPr>
          <w:rFonts w:ascii="Calibri" w:hAnsi="Calibri"/>
          <w:sz w:val="18"/>
          <w:szCs w:val="18"/>
        </w:rPr>
        <w:t xml:space="preserve">, 2016 and Division I students enrolling on or after August 1, 2016.  </w:t>
      </w:r>
    </w:p>
    <w:p w14:paraId="08BB957D" w14:textId="77777777" w:rsidR="00F72AFC" w:rsidRPr="00673C98" w:rsidRDefault="00F72AFC" w:rsidP="00F72AFC">
      <w:pPr>
        <w:rPr>
          <w:rFonts w:ascii="Calibri" w:hAnsi="Calibri"/>
          <w:b/>
          <w:sz w:val="19"/>
          <w:u w:val="single"/>
        </w:rPr>
      </w:pPr>
    </w:p>
    <w:p w14:paraId="1F629668" w14:textId="77777777" w:rsidR="00F72AFC" w:rsidRPr="00673C98" w:rsidRDefault="00F72AFC" w:rsidP="00F72AFC">
      <w:pPr>
        <w:tabs>
          <w:tab w:val="right" w:pos="9980"/>
        </w:tabs>
        <w:ind w:right="8"/>
        <w:rPr>
          <w:rFonts w:ascii="Calibri" w:hAnsi="Calibri"/>
          <w:sz w:val="18"/>
          <w:szCs w:val="18"/>
        </w:rPr>
      </w:pPr>
      <w:r w:rsidRPr="00673C98">
        <w:rPr>
          <w:rFonts w:ascii="Calibri" w:hAnsi="Calibri"/>
          <w:sz w:val="18"/>
          <w:szCs w:val="18"/>
        </w:rPr>
        <w:t>For most current NCAA Approved Core Course list, go to www.eligibilitycenter.org</w:t>
      </w:r>
    </w:p>
    <w:p w14:paraId="01BD1999" w14:textId="77777777" w:rsidR="00F72AFC" w:rsidRPr="00673C98" w:rsidRDefault="00F72AFC" w:rsidP="00F72AFC">
      <w:pPr>
        <w:tabs>
          <w:tab w:val="right" w:pos="9980"/>
        </w:tabs>
        <w:ind w:right="8"/>
        <w:rPr>
          <w:rFonts w:ascii="Calibri" w:hAnsi="Calibri"/>
          <w:sz w:val="19"/>
          <w:szCs w:val="19"/>
        </w:rPr>
      </w:pPr>
      <w:r w:rsidRPr="00673C98">
        <w:rPr>
          <w:rFonts w:ascii="Calibri" w:hAnsi="Calibri"/>
          <w:sz w:val="19"/>
          <w:szCs w:val="19"/>
        </w:rPr>
        <w:t xml:space="preserve">If you have questions about NCAA eligibility, please contact the NCAA initial-eligibility Center toll free at 877-262-1492, or website at </w:t>
      </w:r>
      <w:hyperlink r:id="rId30" w:history="1">
        <w:r w:rsidRPr="00673C98">
          <w:rPr>
            <w:rFonts w:ascii="Calibri" w:hAnsi="Calibri"/>
            <w:sz w:val="19"/>
            <w:szCs w:val="19"/>
            <w:u w:val="single"/>
          </w:rPr>
          <w:t>www.eligibilitycenter.org</w:t>
        </w:r>
      </w:hyperlink>
      <w:r w:rsidRPr="00673C98">
        <w:rPr>
          <w:rFonts w:ascii="Calibri" w:hAnsi="Calibri"/>
          <w:sz w:val="19"/>
          <w:szCs w:val="19"/>
        </w:rPr>
        <w:t xml:space="preserve">.   This website contains a “Guide for the College-Bound Student-Athlete,” that can be ordered.  </w:t>
      </w:r>
    </w:p>
    <w:p w14:paraId="1DB10820" w14:textId="77777777" w:rsidR="00247863" w:rsidRDefault="00247863" w:rsidP="00C911FC">
      <w:pPr>
        <w:jc w:val="left"/>
        <w:rPr>
          <w:rFonts w:asciiTheme="minorHAnsi" w:hAnsiTheme="minorHAnsi"/>
          <w:color w:val="000000"/>
          <w:sz w:val="20"/>
        </w:rPr>
      </w:pPr>
    </w:p>
    <w:p w14:paraId="601ECCE0" w14:textId="77777777" w:rsidR="007B0C74" w:rsidRDefault="007B0C74" w:rsidP="00C911FC">
      <w:pPr>
        <w:jc w:val="left"/>
        <w:rPr>
          <w:rFonts w:asciiTheme="minorHAnsi" w:hAnsiTheme="minorHAnsi"/>
          <w:color w:val="000000"/>
          <w:sz w:val="20"/>
        </w:rPr>
      </w:pPr>
    </w:p>
    <w:p w14:paraId="565EC2EB" w14:textId="77777777" w:rsidR="007B0C74" w:rsidRDefault="007B0C74" w:rsidP="00C911FC">
      <w:pPr>
        <w:jc w:val="left"/>
        <w:rPr>
          <w:rFonts w:asciiTheme="minorHAnsi" w:hAnsiTheme="minorHAnsi"/>
          <w:color w:val="000000"/>
          <w:sz w:val="20"/>
        </w:rPr>
      </w:pPr>
    </w:p>
    <w:p w14:paraId="23FBCF87" w14:textId="77777777" w:rsidR="007B0C74" w:rsidRDefault="007B0C74" w:rsidP="00C911FC">
      <w:pPr>
        <w:jc w:val="left"/>
        <w:rPr>
          <w:rFonts w:asciiTheme="minorHAnsi" w:hAnsiTheme="minorHAnsi"/>
          <w:color w:val="000000"/>
          <w:sz w:val="20"/>
        </w:rPr>
      </w:pPr>
    </w:p>
    <w:p w14:paraId="15096684" w14:textId="77777777" w:rsidR="007B0C74" w:rsidRDefault="007B0C74" w:rsidP="00C911FC">
      <w:pPr>
        <w:jc w:val="left"/>
        <w:rPr>
          <w:rFonts w:asciiTheme="minorHAnsi" w:hAnsiTheme="minorHAnsi"/>
          <w:color w:val="000000"/>
          <w:sz w:val="20"/>
        </w:rPr>
      </w:pPr>
    </w:p>
    <w:p w14:paraId="5A9A84FE" w14:textId="77777777" w:rsidR="007B0C74" w:rsidRDefault="007B0C74" w:rsidP="00C911FC">
      <w:pPr>
        <w:jc w:val="left"/>
        <w:rPr>
          <w:rFonts w:asciiTheme="minorHAnsi" w:hAnsiTheme="minorHAnsi"/>
          <w:color w:val="000000"/>
          <w:sz w:val="20"/>
        </w:rPr>
      </w:pPr>
    </w:p>
    <w:p w14:paraId="69CE836C" w14:textId="77777777" w:rsidR="007B0C74" w:rsidRDefault="007B0C74" w:rsidP="00C911FC">
      <w:pPr>
        <w:jc w:val="left"/>
        <w:rPr>
          <w:rFonts w:asciiTheme="minorHAnsi" w:hAnsiTheme="minorHAnsi"/>
          <w:color w:val="000000"/>
          <w:sz w:val="20"/>
        </w:rPr>
      </w:pPr>
    </w:p>
    <w:p w14:paraId="71B9691A" w14:textId="77777777" w:rsidR="007B0C74" w:rsidRDefault="007B0C74" w:rsidP="00C911FC">
      <w:pPr>
        <w:jc w:val="left"/>
        <w:rPr>
          <w:rFonts w:asciiTheme="minorHAnsi" w:hAnsiTheme="minorHAnsi"/>
          <w:color w:val="000000"/>
          <w:sz w:val="20"/>
        </w:rPr>
      </w:pPr>
    </w:p>
    <w:p w14:paraId="1F6FD995" w14:textId="77777777" w:rsidR="007B0C74" w:rsidRDefault="007B0C74" w:rsidP="00C911FC">
      <w:pPr>
        <w:jc w:val="left"/>
        <w:rPr>
          <w:rFonts w:asciiTheme="minorHAnsi" w:hAnsiTheme="minorHAnsi"/>
          <w:color w:val="000000"/>
          <w:sz w:val="20"/>
        </w:rPr>
      </w:pPr>
    </w:p>
    <w:p w14:paraId="1C1BE273" w14:textId="77777777" w:rsidR="007B0C74" w:rsidRDefault="007B0C74" w:rsidP="00C911FC">
      <w:pPr>
        <w:jc w:val="left"/>
        <w:rPr>
          <w:rFonts w:asciiTheme="minorHAnsi" w:hAnsiTheme="minorHAnsi"/>
          <w:color w:val="000000"/>
          <w:sz w:val="20"/>
        </w:rPr>
      </w:pPr>
    </w:p>
    <w:p w14:paraId="28C3ED53" w14:textId="77777777" w:rsidR="007B0C74" w:rsidRPr="00A67B54" w:rsidRDefault="007B0C74" w:rsidP="00C911FC">
      <w:pPr>
        <w:jc w:val="left"/>
        <w:rPr>
          <w:rFonts w:asciiTheme="minorHAnsi" w:hAnsiTheme="minorHAnsi"/>
          <w:color w:val="000000"/>
          <w:sz w:val="20"/>
        </w:rPr>
        <w:sectPr w:rsidR="007B0C74" w:rsidRPr="00A67B54" w:rsidSect="00247863">
          <w:headerReference w:type="even" r:id="rId31"/>
          <w:headerReference w:type="default" r:id="rId32"/>
          <w:footerReference w:type="default" r:id="rId33"/>
          <w:headerReference w:type="first" r:id="rId34"/>
          <w:type w:val="nextColumn"/>
          <w:pgSz w:w="12240" w:h="15840"/>
          <w:pgMar w:top="432" w:right="360" w:bottom="432" w:left="1080" w:header="720" w:footer="720" w:gutter="0"/>
          <w:paperSrc w:first="15" w:other="15"/>
          <w:cols w:space="720"/>
          <w:docGrid w:linePitch="231"/>
        </w:sectPr>
      </w:pPr>
    </w:p>
    <w:p w14:paraId="2B91757D" w14:textId="77777777" w:rsidR="008D3E14" w:rsidRPr="00042C77" w:rsidRDefault="008D3E14" w:rsidP="008D3E14">
      <w:pPr>
        <w:jc w:val="center"/>
        <w:rPr>
          <w:rFonts w:asciiTheme="minorHAnsi" w:hAnsiTheme="minorHAnsi"/>
          <w:b/>
          <w:sz w:val="28"/>
          <w:szCs w:val="28"/>
        </w:rPr>
      </w:pPr>
      <w:r w:rsidRPr="00042C77">
        <w:rPr>
          <w:rFonts w:asciiTheme="minorHAnsi" w:hAnsiTheme="minorHAnsi"/>
          <w:b/>
          <w:sz w:val="28"/>
          <w:szCs w:val="28"/>
        </w:rPr>
        <w:lastRenderedPageBreak/>
        <w:t>English Scope and Sequence</w:t>
      </w:r>
    </w:p>
    <w:p w14:paraId="0655094A" w14:textId="77777777" w:rsidR="008D3E14" w:rsidRPr="00A67B54" w:rsidRDefault="008D3E14" w:rsidP="008D3E14">
      <w:pPr>
        <w:jc w:val="center"/>
        <w:rPr>
          <w:rFonts w:asciiTheme="minorHAnsi" w:hAnsiTheme="minorHAnsi"/>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150"/>
        <w:gridCol w:w="3240"/>
        <w:gridCol w:w="3327"/>
      </w:tblGrid>
      <w:tr w:rsidR="008D3E14" w:rsidRPr="00A67B54" w14:paraId="28E03750" w14:textId="77777777" w:rsidTr="005D0EA9">
        <w:trPr>
          <w:jc w:val="center"/>
        </w:trPr>
        <w:tc>
          <w:tcPr>
            <w:tcW w:w="3598" w:type="dxa"/>
          </w:tcPr>
          <w:p w14:paraId="07521D4D" w14:textId="77777777" w:rsidR="008D3E14" w:rsidRPr="00A67B54" w:rsidRDefault="008D3E14" w:rsidP="00103587">
            <w:pPr>
              <w:jc w:val="center"/>
              <w:rPr>
                <w:rFonts w:asciiTheme="minorHAnsi" w:hAnsiTheme="minorHAnsi"/>
                <w:sz w:val="20"/>
              </w:rPr>
            </w:pPr>
            <w:r w:rsidRPr="00A67B54">
              <w:rPr>
                <w:rFonts w:asciiTheme="minorHAnsi" w:hAnsiTheme="minorHAnsi"/>
                <w:sz w:val="20"/>
              </w:rPr>
              <w:t>Freshman</w:t>
            </w:r>
          </w:p>
        </w:tc>
        <w:tc>
          <w:tcPr>
            <w:tcW w:w="3150" w:type="dxa"/>
          </w:tcPr>
          <w:p w14:paraId="743AB609" w14:textId="77777777" w:rsidR="008D3E14" w:rsidRPr="00A67B54" w:rsidRDefault="008D3E14" w:rsidP="00103587">
            <w:pPr>
              <w:jc w:val="center"/>
              <w:rPr>
                <w:rFonts w:asciiTheme="minorHAnsi" w:hAnsiTheme="minorHAnsi"/>
                <w:sz w:val="20"/>
              </w:rPr>
            </w:pPr>
            <w:r w:rsidRPr="00A67B54">
              <w:rPr>
                <w:rFonts w:asciiTheme="minorHAnsi" w:hAnsiTheme="minorHAnsi"/>
                <w:sz w:val="20"/>
              </w:rPr>
              <w:t>Sophomores</w:t>
            </w:r>
          </w:p>
        </w:tc>
        <w:tc>
          <w:tcPr>
            <w:tcW w:w="3240" w:type="dxa"/>
          </w:tcPr>
          <w:p w14:paraId="0B6677C6" w14:textId="77777777" w:rsidR="008D3E14" w:rsidRPr="00A67B54" w:rsidRDefault="008D3E14" w:rsidP="00103587">
            <w:pPr>
              <w:jc w:val="center"/>
              <w:rPr>
                <w:rFonts w:asciiTheme="minorHAnsi" w:hAnsiTheme="minorHAnsi"/>
                <w:sz w:val="20"/>
              </w:rPr>
            </w:pPr>
            <w:r w:rsidRPr="00A67B54">
              <w:rPr>
                <w:rFonts w:asciiTheme="minorHAnsi" w:hAnsiTheme="minorHAnsi"/>
                <w:sz w:val="20"/>
              </w:rPr>
              <w:t>Juniors</w:t>
            </w:r>
          </w:p>
        </w:tc>
        <w:tc>
          <w:tcPr>
            <w:tcW w:w="3327" w:type="dxa"/>
          </w:tcPr>
          <w:p w14:paraId="750DAE2F" w14:textId="77777777" w:rsidR="008D3E14" w:rsidRPr="00A67B54" w:rsidRDefault="008D3E14" w:rsidP="00103587">
            <w:pPr>
              <w:jc w:val="center"/>
              <w:rPr>
                <w:rFonts w:asciiTheme="minorHAnsi" w:hAnsiTheme="minorHAnsi"/>
                <w:sz w:val="20"/>
              </w:rPr>
            </w:pPr>
            <w:r w:rsidRPr="00A67B54">
              <w:rPr>
                <w:rFonts w:asciiTheme="minorHAnsi" w:hAnsiTheme="minorHAnsi"/>
                <w:sz w:val="20"/>
              </w:rPr>
              <w:t>Seniors</w:t>
            </w:r>
          </w:p>
        </w:tc>
      </w:tr>
      <w:tr w:rsidR="008D3E14" w:rsidRPr="00A67B54" w14:paraId="1BEDDBF6" w14:textId="77777777" w:rsidTr="005B3E41">
        <w:trPr>
          <w:trHeight w:val="2492"/>
          <w:jc w:val="center"/>
        </w:trPr>
        <w:tc>
          <w:tcPr>
            <w:tcW w:w="3598" w:type="dxa"/>
          </w:tcPr>
          <w:p w14:paraId="3CB6C3D1" w14:textId="77777777" w:rsidR="005B3E41" w:rsidRDefault="005B3E41" w:rsidP="00103587">
            <w:pPr>
              <w:jc w:val="center"/>
              <w:rPr>
                <w:rFonts w:asciiTheme="minorHAnsi" w:hAnsiTheme="minorHAnsi"/>
                <w:b/>
                <w:sz w:val="20"/>
              </w:rPr>
            </w:pPr>
          </w:p>
          <w:p w14:paraId="4A82F4E7" w14:textId="77777777" w:rsidR="000C527B" w:rsidRDefault="00D96AE0" w:rsidP="00103587">
            <w:pPr>
              <w:jc w:val="center"/>
              <w:rPr>
                <w:rFonts w:asciiTheme="minorHAnsi" w:hAnsiTheme="minorHAnsi"/>
                <w:b/>
                <w:sz w:val="20"/>
              </w:rPr>
            </w:pPr>
            <w:r>
              <w:rPr>
                <w:rFonts w:asciiTheme="minorHAnsi" w:hAnsiTheme="minorHAnsi"/>
                <w:b/>
                <w:sz w:val="20"/>
              </w:rPr>
              <w:t>Introduction to HS Writing/English I</w:t>
            </w:r>
            <w:r w:rsidR="005D0EA9">
              <w:rPr>
                <w:rFonts w:asciiTheme="minorHAnsi" w:hAnsiTheme="minorHAnsi"/>
                <w:b/>
                <w:sz w:val="20"/>
              </w:rPr>
              <w:t>-yearlong</w:t>
            </w:r>
            <w:r w:rsidR="005D0EA9" w:rsidRPr="00A67B54">
              <w:rPr>
                <w:rFonts w:asciiTheme="minorHAnsi" w:hAnsiTheme="minorHAnsi"/>
                <w:sz w:val="20"/>
              </w:rPr>
              <w:t xml:space="preserve"> (Students will be hand selected based on Reading EOG and county testing )</w:t>
            </w:r>
          </w:p>
          <w:p w14:paraId="1CFA22CD" w14:textId="77777777" w:rsidR="005D0EA9" w:rsidRDefault="005D0EA9" w:rsidP="00103587">
            <w:pPr>
              <w:jc w:val="center"/>
              <w:rPr>
                <w:rFonts w:asciiTheme="minorHAnsi" w:hAnsiTheme="minorHAnsi"/>
                <w:b/>
                <w:sz w:val="20"/>
              </w:rPr>
            </w:pPr>
          </w:p>
          <w:p w14:paraId="4315E6FE" w14:textId="77777777" w:rsidR="00A0302C" w:rsidRPr="00A67B54" w:rsidRDefault="00A0302C" w:rsidP="00103587">
            <w:pPr>
              <w:jc w:val="center"/>
              <w:rPr>
                <w:rFonts w:asciiTheme="minorHAnsi" w:hAnsiTheme="minorHAnsi"/>
                <w:sz w:val="20"/>
              </w:rPr>
            </w:pPr>
            <w:r w:rsidRPr="00A67B54">
              <w:rPr>
                <w:rFonts w:asciiTheme="minorHAnsi" w:hAnsiTheme="minorHAnsi"/>
                <w:b/>
                <w:sz w:val="20"/>
              </w:rPr>
              <w:t>Honors English I</w:t>
            </w:r>
            <w:r w:rsidRPr="00A67B54">
              <w:rPr>
                <w:rFonts w:asciiTheme="minorHAnsi" w:hAnsiTheme="minorHAnsi"/>
                <w:sz w:val="20"/>
              </w:rPr>
              <w:t xml:space="preserve"> </w:t>
            </w:r>
          </w:p>
          <w:p w14:paraId="3A4B73EB" w14:textId="77777777" w:rsidR="00A0302C" w:rsidRPr="00A67B54" w:rsidRDefault="00A0302C" w:rsidP="00103587">
            <w:pPr>
              <w:jc w:val="center"/>
              <w:rPr>
                <w:rFonts w:asciiTheme="minorHAnsi" w:hAnsiTheme="minorHAnsi"/>
                <w:b/>
                <w:sz w:val="20"/>
              </w:rPr>
            </w:pPr>
          </w:p>
          <w:p w14:paraId="7BAAC972" w14:textId="77777777" w:rsidR="00971F42" w:rsidRPr="00A67B54" w:rsidRDefault="00971F42" w:rsidP="000C527B">
            <w:pPr>
              <w:jc w:val="center"/>
              <w:rPr>
                <w:rFonts w:asciiTheme="minorHAnsi" w:hAnsiTheme="minorHAnsi"/>
                <w:sz w:val="20"/>
              </w:rPr>
            </w:pPr>
          </w:p>
        </w:tc>
        <w:tc>
          <w:tcPr>
            <w:tcW w:w="3150" w:type="dxa"/>
          </w:tcPr>
          <w:p w14:paraId="61FF1AC4" w14:textId="77777777" w:rsidR="000C527B" w:rsidRDefault="000C527B" w:rsidP="00103587">
            <w:pPr>
              <w:jc w:val="center"/>
              <w:rPr>
                <w:rFonts w:asciiTheme="minorHAnsi" w:hAnsiTheme="minorHAnsi"/>
                <w:b/>
                <w:sz w:val="20"/>
              </w:rPr>
            </w:pPr>
          </w:p>
          <w:p w14:paraId="12B2B0E4" w14:textId="77777777" w:rsidR="008D3E14" w:rsidRPr="00A67B54" w:rsidRDefault="005B3E41" w:rsidP="00103587">
            <w:pPr>
              <w:jc w:val="center"/>
              <w:rPr>
                <w:rFonts w:asciiTheme="minorHAnsi" w:hAnsiTheme="minorHAnsi"/>
                <w:b/>
                <w:sz w:val="20"/>
              </w:rPr>
            </w:pPr>
            <w:r>
              <w:rPr>
                <w:rFonts w:asciiTheme="minorHAnsi" w:hAnsiTheme="minorHAnsi"/>
                <w:b/>
                <w:sz w:val="20"/>
              </w:rPr>
              <w:t xml:space="preserve">Structured Writing and </w:t>
            </w:r>
            <w:r w:rsidR="008D3E14" w:rsidRPr="00A67B54">
              <w:rPr>
                <w:rFonts w:asciiTheme="minorHAnsi" w:hAnsiTheme="minorHAnsi"/>
                <w:b/>
                <w:sz w:val="20"/>
              </w:rPr>
              <w:t>English II</w:t>
            </w:r>
          </w:p>
          <w:p w14:paraId="6C38CC94" w14:textId="77777777" w:rsidR="005B3E41" w:rsidRDefault="005B3E41" w:rsidP="005B3E41">
            <w:pPr>
              <w:jc w:val="center"/>
              <w:rPr>
                <w:rFonts w:asciiTheme="minorHAnsi" w:hAnsiTheme="minorHAnsi"/>
                <w:b/>
                <w:sz w:val="20"/>
              </w:rPr>
            </w:pPr>
            <w:r w:rsidRPr="00A67B54">
              <w:rPr>
                <w:rFonts w:asciiTheme="minorHAnsi" w:hAnsiTheme="minorHAnsi"/>
                <w:sz w:val="20"/>
              </w:rPr>
              <w:t>(Students will be hand selected based on Reading EOG and county testing )</w:t>
            </w:r>
          </w:p>
          <w:p w14:paraId="5A0D3AFB" w14:textId="77777777" w:rsidR="008D3E14" w:rsidRPr="00A67B54" w:rsidRDefault="008D3E14" w:rsidP="00103587">
            <w:pPr>
              <w:jc w:val="center"/>
              <w:rPr>
                <w:rFonts w:asciiTheme="minorHAnsi" w:hAnsiTheme="minorHAnsi"/>
                <w:sz w:val="20"/>
              </w:rPr>
            </w:pPr>
          </w:p>
          <w:p w14:paraId="489C9AB5" w14:textId="77777777" w:rsidR="008D3E14" w:rsidRPr="00A67B54" w:rsidRDefault="008D3E14" w:rsidP="00103587">
            <w:pPr>
              <w:jc w:val="center"/>
              <w:rPr>
                <w:rFonts w:asciiTheme="minorHAnsi" w:hAnsiTheme="minorHAnsi"/>
                <w:b/>
                <w:sz w:val="20"/>
              </w:rPr>
            </w:pPr>
            <w:r w:rsidRPr="00A67B54">
              <w:rPr>
                <w:rFonts w:asciiTheme="minorHAnsi" w:hAnsiTheme="minorHAnsi"/>
                <w:b/>
                <w:sz w:val="20"/>
              </w:rPr>
              <w:t>Honors English II</w:t>
            </w:r>
          </w:p>
          <w:p w14:paraId="3AE7DE55" w14:textId="77777777" w:rsidR="008D3E14" w:rsidRPr="00A67B54" w:rsidRDefault="008D3E14" w:rsidP="00103587">
            <w:pPr>
              <w:jc w:val="center"/>
              <w:rPr>
                <w:rFonts w:asciiTheme="minorHAnsi" w:hAnsiTheme="minorHAnsi"/>
                <w:b/>
                <w:sz w:val="20"/>
              </w:rPr>
            </w:pPr>
          </w:p>
          <w:p w14:paraId="6C492EC7" w14:textId="1985F4FC" w:rsidR="008D3E14" w:rsidRDefault="008D3E14" w:rsidP="005B3E41">
            <w:pPr>
              <w:jc w:val="center"/>
              <w:rPr>
                <w:rFonts w:asciiTheme="minorHAnsi" w:hAnsiTheme="minorHAnsi"/>
                <w:b/>
                <w:sz w:val="20"/>
              </w:rPr>
            </w:pPr>
            <w:r w:rsidRPr="00A67B54">
              <w:rPr>
                <w:rFonts w:asciiTheme="minorHAnsi" w:hAnsiTheme="minorHAnsi"/>
                <w:b/>
                <w:sz w:val="20"/>
              </w:rPr>
              <w:t>Pre-AP English II</w:t>
            </w:r>
            <w:r w:rsidR="007F694A">
              <w:rPr>
                <w:rFonts w:asciiTheme="minorHAnsi" w:hAnsiTheme="minorHAnsi"/>
                <w:b/>
                <w:sz w:val="20"/>
              </w:rPr>
              <w:t xml:space="preserve"> with AP Seminar</w:t>
            </w:r>
          </w:p>
          <w:p w14:paraId="291EC02C" w14:textId="1BBF180D" w:rsidR="00447D43" w:rsidRPr="00447D43" w:rsidRDefault="00447D43" w:rsidP="005B3E41">
            <w:pPr>
              <w:jc w:val="center"/>
              <w:rPr>
                <w:rFonts w:asciiTheme="minorHAnsi" w:hAnsiTheme="minorHAnsi"/>
                <w:b/>
                <w:sz w:val="16"/>
                <w:szCs w:val="16"/>
              </w:rPr>
            </w:pPr>
            <w:r w:rsidRPr="00447D43">
              <w:rPr>
                <w:rFonts w:asciiTheme="minorHAnsi" w:hAnsiTheme="minorHAnsi"/>
                <w:b/>
                <w:sz w:val="16"/>
                <w:szCs w:val="16"/>
              </w:rPr>
              <w:t>(Yearlong)</w:t>
            </w:r>
          </w:p>
          <w:p w14:paraId="4E948892" w14:textId="77777777" w:rsidR="008D3E14" w:rsidRPr="00A67B54" w:rsidRDefault="008D3E14" w:rsidP="000C527B">
            <w:pPr>
              <w:rPr>
                <w:rFonts w:asciiTheme="minorHAnsi" w:hAnsiTheme="minorHAnsi"/>
                <w:sz w:val="20"/>
              </w:rPr>
            </w:pPr>
          </w:p>
        </w:tc>
        <w:tc>
          <w:tcPr>
            <w:tcW w:w="3240" w:type="dxa"/>
          </w:tcPr>
          <w:p w14:paraId="334821AE" w14:textId="77777777" w:rsidR="000C527B" w:rsidRDefault="000C527B" w:rsidP="00103587">
            <w:pPr>
              <w:jc w:val="center"/>
              <w:rPr>
                <w:rFonts w:asciiTheme="minorHAnsi" w:hAnsiTheme="minorHAnsi"/>
                <w:b/>
                <w:sz w:val="20"/>
              </w:rPr>
            </w:pPr>
          </w:p>
          <w:p w14:paraId="7140E57A" w14:textId="77777777" w:rsidR="008D3E14" w:rsidRPr="00A67B54" w:rsidRDefault="008D3E14" w:rsidP="00103587">
            <w:pPr>
              <w:jc w:val="center"/>
              <w:rPr>
                <w:rFonts w:asciiTheme="minorHAnsi" w:hAnsiTheme="minorHAnsi"/>
                <w:b/>
                <w:sz w:val="20"/>
              </w:rPr>
            </w:pPr>
            <w:r w:rsidRPr="00A67B54">
              <w:rPr>
                <w:rFonts w:asciiTheme="minorHAnsi" w:hAnsiTheme="minorHAnsi"/>
                <w:b/>
                <w:sz w:val="20"/>
              </w:rPr>
              <w:t>Honors English III</w:t>
            </w:r>
          </w:p>
          <w:p w14:paraId="61B06E48" w14:textId="77777777" w:rsidR="008D3E14" w:rsidRPr="00A67B54" w:rsidRDefault="008D3E14" w:rsidP="00103587">
            <w:pPr>
              <w:jc w:val="center"/>
              <w:rPr>
                <w:rFonts w:asciiTheme="minorHAnsi" w:hAnsiTheme="minorHAnsi"/>
                <w:b/>
                <w:sz w:val="20"/>
              </w:rPr>
            </w:pPr>
          </w:p>
          <w:p w14:paraId="4883AED3" w14:textId="77777777" w:rsidR="000C527B" w:rsidRPr="000C527B" w:rsidRDefault="008D3E14" w:rsidP="000C527B">
            <w:pPr>
              <w:jc w:val="center"/>
              <w:rPr>
                <w:rFonts w:asciiTheme="minorHAnsi" w:hAnsiTheme="minorHAnsi"/>
                <w:b/>
                <w:sz w:val="20"/>
              </w:rPr>
            </w:pPr>
            <w:r w:rsidRPr="00A67B54">
              <w:rPr>
                <w:rFonts w:asciiTheme="minorHAnsi" w:hAnsiTheme="minorHAnsi"/>
                <w:b/>
                <w:sz w:val="20"/>
              </w:rPr>
              <w:t>AP Language &amp; Composition</w:t>
            </w:r>
          </w:p>
        </w:tc>
        <w:tc>
          <w:tcPr>
            <w:tcW w:w="3327" w:type="dxa"/>
          </w:tcPr>
          <w:p w14:paraId="7ED6B95A" w14:textId="77777777" w:rsidR="000C527B" w:rsidRDefault="000C527B" w:rsidP="00103587">
            <w:pPr>
              <w:jc w:val="center"/>
              <w:rPr>
                <w:rFonts w:asciiTheme="minorHAnsi" w:hAnsiTheme="minorHAnsi"/>
                <w:b/>
                <w:sz w:val="20"/>
              </w:rPr>
            </w:pPr>
          </w:p>
          <w:p w14:paraId="0E91B6B2" w14:textId="77777777" w:rsidR="008D3E14" w:rsidRPr="00A67B54" w:rsidRDefault="008D3E14" w:rsidP="00103587">
            <w:pPr>
              <w:jc w:val="center"/>
              <w:rPr>
                <w:rFonts w:asciiTheme="minorHAnsi" w:hAnsiTheme="minorHAnsi"/>
                <w:b/>
                <w:sz w:val="20"/>
              </w:rPr>
            </w:pPr>
            <w:r w:rsidRPr="00A67B54">
              <w:rPr>
                <w:rFonts w:asciiTheme="minorHAnsi" w:hAnsiTheme="minorHAnsi"/>
                <w:b/>
                <w:sz w:val="20"/>
              </w:rPr>
              <w:t>Honors English IV</w:t>
            </w:r>
          </w:p>
          <w:p w14:paraId="071A8E07" w14:textId="77777777" w:rsidR="008D3E14" w:rsidRPr="00A67B54" w:rsidRDefault="008D3E14" w:rsidP="00103587">
            <w:pPr>
              <w:jc w:val="center"/>
              <w:rPr>
                <w:rFonts w:asciiTheme="minorHAnsi" w:hAnsiTheme="minorHAnsi"/>
                <w:b/>
                <w:sz w:val="20"/>
              </w:rPr>
            </w:pPr>
          </w:p>
          <w:p w14:paraId="20C76156" w14:textId="77777777" w:rsidR="000C527B" w:rsidRPr="000C527B" w:rsidRDefault="008D3E14" w:rsidP="000C527B">
            <w:pPr>
              <w:jc w:val="center"/>
              <w:rPr>
                <w:rFonts w:asciiTheme="minorHAnsi" w:hAnsiTheme="minorHAnsi"/>
                <w:b/>
                <w:sz w:val="20"/>
              </w:rPr>
            </w:pPr>
            <w:r w:rsidRPr="00A67B54">
              <w:rPr>
                <w:rFonts w:asciiTheme="minorHAnsi" w:hAnsiTheme="minorHAnsi"/>
                <w:b/>
                <w:sz w:val="20"/>
              </w:rPr>
              <w:t>AP Literature &amp; Composition</w:t>
            </w:r>
          </w:p>
        </w:tc>
      </w:tr>
    </w:tbl>
    <w:p w14:paraId="49682051" w14:textId="77777777" w:rsidR="007F6B4D" w:rsidRDefault="007F6B4D" w:rsidP="00447D43">
      <w:pPr>
        <w:rPr>
          <w:rFonts w:asciiTheme="minorHAnsi" w:hAnsiTheme="minorHAnsi"/>
          <w:b/>
          <w:sz w:val="32"/>
          <w:szCs w:val="32"/>
        </w:rPr>
      </w:pPr>
    </w:p>
    <w:p w14:paraId="3AAC9480" w14:textId="77777777" w:rsidR="007F6B4D" w:rsidRPr="00042C77" w:rsidRDefault="007F6B4D" w:rsidP="007F6B4D">
      <w:pPr>
        <w:jc w:val="center"/>
        <w:rPr>
          <w:rFonts w:asciiTheme="minorHAnsi" w:hAnsiTheme="minorHAnsi"/>
          <w:b/>
          <w:sz w:val="28"/>
          <w:szCs w:val="28"/>
        </w:rPr>
      </w:pPr>
    </w:p>
    <w:p w14:paraId="09C9BA82" w14:textId="77777777" w:rsidR="007F6B4D" w:rsidRPr="00042C77" w:rsidRDefault="007F6B4D" w:rsidP="007F6B4D">
      <w:pPr>
        <w:jc w:val="center"/>
        <w:rPr>
          <w:rFonts w:asciiTheme="minorHAnsi" w:hAnsiTheme="minorHAnsi"/>
          <w:b/>
          <w:sz w:val="28"/>
          <w:szCs w:val="28"/>
        </w:rPr>
      </w:pPr>
      <w:r w:rsidRPr="00042C77">
        <w:rPr>
          <w:rFonts w:asciiTheme="minorHAnsi" w:hAnsiTheme="minorHAnsi"/>
          <w:b/>
          <w:sz w:val="28"/>
          <w:szCs w:val="28"/>
        </w:rPr>
        <w:t>Social Studies Scope and Sequence</w:t>
      </w:r>
    </w:p>
    <w:p w14:paraId="1B04D60F" w14:textId="77777777" w:rsidR="007F6B4D" w:rsidRPr="00A67B54" w:rsidRDefault="007F6B4D" w:rsidP="007F6B4D">
      <w:pPr>
        <w:jc w:val="center"/>
        <w:rPr>
          <w:rFonts w:asciiTheme="minorHAnsi" w:hAnsi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230"/>
        <w:gridCol w:w="3960"/>
        <w:gridCol w:w="3690"/>
      </w:tblGrid>
      <w:tr w:rsidR="00447D43" w:rsidRPr="00A67B54" w14:paraId="267707FC" w14:textId="77777777" w:rsidTr="00447D43">
        <w:tc>
          <w:tcPr>
            <w:tcW w:w="1638" w:type="dxa"/>
          </w:tcPr>
          <w:p w14:paraId="2394C635" w14:textId="77777777" w:rsidR="007F6B4D" w:rsidRPr="00A67B54" w:rsidRDefault="007F6B4D" w:rsidP="007F6B4D">
            <w:pPr>
              <w:jc w:val="center"/>
              <w:rPr>
                <w:rFonts w:asciiTheme="minorHAnsi" w:hAnsiTheme="minorHAnsi"/>
                <w:sz w:val="28"/>
                <w:szCs w:val="28"/>
              </w:rPr>
            </w:pPr>
            <w:r w:rsidRPr="00A67B54">
              <w:rPr>
                <w:rFonts w:asciiTheme="minorHAnsi" w:hAnsiTheme="minorHAnsi"/>
                <w:sz w:val="28"/>
                <w:szCs w:val="28"/>
              </w:rPr>
              <w:t>Freshmen</w:t>
            </w:r>
          </w:p>
        </w:tc>
        <w:tc>
          <w:tcPr>
            <w:tcW w:w="4230" w:type="dxa"/>
          </w:tcPr>
          <w:p w14:paraId="1D84A10B" w14:textId="77777777" w:rsidR="007F6B4D" w:rsidRPr="00A67B54" w:rsidRDefault="007F6B4D" w:rsidP="007F6B4D">
            <w:pPr>
              <w:jc w:val="center"/>
              <w:rPr>
                <w:rFonts w:asciiTheme="minorHAnsi" w:hAnsiTheme="minorHAnsi"/>
                <w:sz w:val="28"/>
                <w:szCs w:val="28"/>
              </w:rPr>
            </w:pPr>
            <w:r w:rsidRPr="00A67B54">
              <w:rPr>
                <w:rFonts w:asciiTheme="minorHAnsi" w:hAnsiTheme="minorHAnsi"/>
                <w:sz w:val="28"/>
                <w:szCs w:val="28"/>
              </w:rPr>
              <w:t>Sophomores</w:t>
            </w:r>
          </w:p>
        </w:tc>
        <w:tc>
          <w:tcPr>
            <w:tcW w:w="3960" w:type="dxa"/>
          </w:tcPr>
          <w:p w14:paraId="0422E8E8" w14:textId="77777777" w:rsidR="007F6B4D" w:rsidRPr="00A67B54" w:rsidRDefault="007F6B4D" w:rsidP="007F6B4D">
            <w:pPr>
              <w:jc w:val="center"/>
              <w:rPr>
                <w:rFonts w:asciiTheme="minorHAnsi" w:hAnsiTheme="minorHAnsi"/>
                <w:sz w:val="28"/>
                <w:szCs w:val="28"/>
              </w:rPr>
            </w:pPr>
            <w:r w:rsidRPr="00A67B54">
              <w:rPr>
                <w:rFonts w:asciiTheme="minorHAnsi" w:hAnsiTheme="minorHAnsi"/>
                <w:sz w:val="28"/>
                <w:szCs w:val="28"/>
              </w:rPr>
              <w:t>Juniors</w:t>
            </w:r>
          </w:p>
        </w:tc>
        <w:tc>
          <w:tcPr>
            <w:tcW w:w="3690" w:type="dxa"/>
          </w:tcPr>
          <w:p w14:paraId="4A4DD1D0" w14:textId="77777777" w:rsidR="007F6B4D" w:rsidRPr="00A67B54" w:rsidRDefault="007F6B4D" w:rsidP="007F6B4D">
            <w:pPr>
              <w:jc w:val="center"/>
              <w:rPr>
                <w:rFonts w:asciiTheme="minorHAnsi" w:hAnsiTheme="minorHAnsi"/>
                <w:sz w:val="28"/>
                <w:szCs w:val="28"/>
              </w:rPr>
            </w:pPr>
            <w:r w:rsidRPr="00A67B54">
              <w:rPr>
                <w:rFonts w:asciiTheme="minorHAnsi" w:hAnsiTheme="minorHAnsi"/>
                <w:sz w:val="28"/>
                <w:szCs w:val="28"/>
              </w:rPr>
              <w:t>Seniors</w:t>
            </w:r>
          </w:p>
        </w:tc>
      </w:tr>
      <w:tr w:rsidR="00447D43" w:rsidRPr="00A67B54" w14:paraId="6E58BA38" w14:textId="77777777" w:rsidTr="00447D43">
        <w:trPr>
          <w:trHeight w:val="3743"/>
        </w:trPr>
        <w:tc>
          <w:tcPr>
            <w:tcW w:w="1638" w:type="dxa"/>
          </w:tcPr>
          <w:p w14:paraId="3F7A05D8" w14:textId="77777777" w:rsidR="0048788F" w:rsidRDefault="0048788F" w:rsidP="00447D43">
            <w:pPr>
              <w:jc w:val="left"/>
              <w:rPr>
                <w:rFonts w:asciiTheme="minorHAnsi" w:hAnsiTheme="minorHAnsi"/>
                <w:b/>
                <w:sz w:val="20"/>
              </w:rPr>
            </w:pPr>
          </w:p>
          <w:p w14:paraId="0049F010" w14:textId="16071079" w:rsidR="00C23FF6" w:rsidRDefault="007F6B4D" w:rsidP="00447D43">
            <w:pPr>
              <w:jc w:val="left"/>
              <w:rPr>
                <w:rFonts w:asciiTheme="minorHAnsi" w:hAnsiTheme="minorHAnsi"/>
                <w:b/>
                <w:sz w:val="20"/>
              </w:rPr>
            </w:pPr>
            <w:r w:rsidRPr="00A67B54">
              <w:rPr>
                <w:rFonts w:asciiTheme="minorHAnsi" w:hAnsiTheme="minorHAnsi"/>
                <w:b/>
                <w:sz w:val="20"/>
              </w:rPr>
              <w:t>World History</w:t>
            </w:r>
            <w:r w:rsidR="00447D43">
              <w:rPr>
                <w:rFonts w:asciiTheme="minorHAnsi" w:hAnsiTheme="minorHAnsi"/>
                <w:b/>
                <w:sz w:val="20"/>
              </w:rPr>
              <w:t>-H</w:t>
            </w:r>
          </w:p>
          <w:p w14:paraId="29820E3A" w14:textId="7D6880FD" w:rsidR="00447D43" w:rsidRPr="00447D43" w:rsidRDefault="00447D43" w:rsidP="00447D43">
            <w:pPr>
              <w:jc w:val="left"/>
              <w:rPr>
                <w:rFonts w:asciiTheme="minorHAnsi" w:hAnsiTheme="minorHAnsi"/>
                <w:b/>
                <w:sz w:val="16"/>
                <w:szCs w:val="16"/>
              </w:rPr>
            </w:pPr>
            <w:r w:rsidRPr="00447D43">
              <w:rPr>
                <w:rFonts w:asciiTheme="minorHAnsi" w:hAnsiTheme="minorHAnsi"/>
                <w:b/>
                <w:sz w:val="16"/>
                <w:szCs w:val="16"/>
              </w:rPr>
              <w:t>(academic option)</w:t>
            </w:r>
          </w:p>
          <w:p w14:paraId="2F8B476B" w14:textId="77777777" w:rsidR="007F6B4D" w:rsidRPr="00A67B54" w:rsidRDefault="007F6B4D" w:rsidP="00447D43">
            <w:pPr>
              <w:jc w:val="left"/>
              <w:rPr>
                <w:rFonts w:asciiTheme="minorHAnsi" w:hAnsiTheme="minorHAnsi"/>
                <w:b/>
                <w:sz w:val="20"/>
              </w:rPr>
            </w:pPr>
          </w:p>
          <w:p w14:paraId="230044D4" w14:textId="41CE62DD" w:rsidR="00447D43" w:rsidRPr="00447D43" w:rsidRDefault="00447D43" w:rsidP="00447D43">
            <w:pPr>
              <w:jc w:val="left"/>
              <w:rPr>
                <w:rFonts w:asciiTheme="minorHAnsi" w:hAnsiTheme="minorHAnsi"/>
                <w:b/>
                <w:sz w:val="20"/>
              </w:rPr>
            </w:pPr>
            <w:r>
              <w:rPr>
                <w:rFonts w:asciiTheme="minorHAnsi" w:hAnsiTheme="minorHAnsi"/>
                <w:b/>
                <w:noProof/>
                <w:sz w:val="20"/>
                <w:u w:val="single"/>
              </w:rPr>
              <mc:AlternateContent>
                <mc:Choice Requires="wps">
                  <w:drawing>
                    <wp:anchor distT="0" distB="0" distL="114300" distR="114300" simplePos="0" relativeHeight="251682304" behindDoc="0" locked="0" layoutInCell="1" allowOverlap="1" wp14:anchorId="43F13C74" wp14:editId="3B29BE97">
                      <wp:simplePos x="0" y="0"/>
                      <wp:positionH relativeFrom="column">
                        <wp:posOffset>-53975</wp:posOffset>
                      </wp:positionH>
                      <wp:positionV relativeFrom="paragraph">
                        <wp:posOffset>635</wp:posOffset>
                      </wp:positionV>
                      <wp:extent cx="8553450" cy="20955"/>
                      <wp:effectExtent l="0" t="0" r="31750" b="29845"/>
                      <wp:wrapNone/>
                      <wp:docPr id="2"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3450" cy="2095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1FBF" id="Line 329"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05pt" to="66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"/>
                  </w:pict>
                </mc:Fallback>
              </mc:AlternateContent>
            </w:r>
          </w:p>
          <w:p w14:paraId="24D98C26" w14:textId="34DFDFC4" w:rsidR="007F6B4D" w:rsidRDefault="005B3E41" w:rsidP="00447D43">
            <w:pPr>
              <w:jc w:val="left"/>
              <w:rPr>
                <w:rFonts w:asciiTheme="minorHAnsi" w:hAnsiTheme="minorHAnsi"/>
                <w:b/>
                <w:sz w:val="20"/>
              </w:rPr>
            </w:pPr>
            <w:r>
              <w:rPr>
                <w:rFonts w:asciiTheme="minorHAnsi" w:hAnsiTheme="minorHAnsi"/>
                <w:b/>
                <w:sz w:val="20"/>
                <w:u w:val="single"/>
              </w:rPr>
              <w:t>Electives</w:t>
            </w:r>
          </w:p>
          <w:p w14:paraId="48E24CE5" w14:textId="77777777" w:rsidR="005B3E41" w:rsidRPr="005B3E41" w:rsidRDefault="005B3E41" w:rsidP="00447D43">
            <w:pPr>
              <w:jc w:val="left"/>
              <w:rPr>
                <w:rFonts w:asciiTheme="minorHAnsi" w:hAnsiTheme="minorHAnsi"/>
                <w:sz w:val="20"/>
              </w:rPr>
            </w:pPr>
            <w:r>
              <w:rPr>
                <w:rFonts w:asciiTheme="minorHAnsi" w:hAnsiTheme="minorHAnsi"/>
                <w:sz w:val="20"/>
              </w:rPr>
              <w:t>World Religions</w:t>
            </w:r>
          </w:p>
          <w:p w14:paraId="2CACC4C9" w14:textId="77777777" w:rsidR="007F6B4D" w:rsidRPr="00A67B54" w:rsidRDefault="007F6B4D" w:rsidP="00447D43">
            <w:pPr>
              <w:jc w:val="left"/>
              <w:rPr>
                <w:rFonts w:asciiTheme="minorHAnsi" w:hAnsiTheme="minorHAnsi"/>
                <w:b/>
                <w:sz w:val="20"/>
                <w:u w:val="single"/>
              </w:rPr>
            </w:pPr>
          </w:p>
        </w:tc>
        <w:tc>
          <w:tcPr>
            <w:tcW w:w="4230" w:type="dxa"/>
          </w:tcPr>
          <w:p w14:paraId="7B061374" w14:textId="77777777" w:rsidR="0048788F" w:rsidRDefault="0048788F" w:rsidP="00447D43">
            <w:pPr>
              <w:jc w:val="left"/>
              <w:rPr>
                <w:rFonts w:asciiTheme="minorHAnsi" w:hAnsiTheme="minorHAnsi"/>
                <w:b/>
                <w:sz w:val="20"/>
              </w:rPr>
            </w:pPr>
          </w:p>
          <w:p w14:paraId="33255170" w14:textId="7D7708BA" w:rsidR="00C23FF6" w:rsidRPr="00447D43" w:rsidRDefault="00C23FF6" w:rsidP="00447D43">
            <w:pPr>
              <w:jc w:val="left"/>
              <w:rPr>
                <w:rFonts w:asciiTheme="minorHAnsi" w:hAnsiTheme="minorHAnsi"/>
                <w:b/>
                <w:sz w:val="16"/>
                <w:szCs w:val="16"/>
              </w:rPr>
            </w:pPr>
            <w:r w:rsidRPr="001621C3">
              <w:rPr>
                <w:rFonts w:asciiTheme="minorHAnsi" w:hAnsiTheme="minorHAnsi"/>
                <w:b/>
                <w:sz w:val="20"/>
              </w:rPr>
              <w:t>World History</w:t>
            </w:r>
            <w:r w:rsidR="00447D43">
              <w:rPr>
                <w:rFonts w:asciiTheme="minorHAnsi" w:hAnsiTheme="minorHAnsi"/>
                <w:b/>
                <w:sz w:val="20"/>
              </w:rPr>
              <w:t xml:space="preserve">-H </w:t>
            </w:r>
            <w:r w:rsidR="00447D43" w:rsidRPr="00447D43">
              <w:rPr>
                <w:rFonts w:asciiTheme="minorHAnsi" w:hAnsiTheme="minorHAnsi"/>
                <w:b/>
                <w:sz w:val="16"/>
                <w:szCs w:val="16"/>
              </w:rPr>
              <w:t>(academic option)</w:t>
            </w:r>
          </w:p>
          <w:p w14:paraId="217A4671" w14:textId="23B6DBAF" w:rsidR="00113374" w:rsidRDefault="00113374" w:rsidP="00447D43">
            <w:pPr>
              <w:jc w:val="left"/>
              <w:rPr>
                <w:rFonts w:asciiTheme="minorHAnsi" w:hAnsiTheme="minorHAnsi"/>
                <w:b/>
                <w:sz w:val="20"/>
              </w:rPr>
            </w:pPr>
            <w:r>
              <w:rPr>
                <w:rFonts w:asciiTheme="minorHAnsi" w:hAnsiTheme="minorHAnsi"/>
                <w:b/>
                <w:sz w:val="20"/>
              </w:rPr>
              <w:t>or</w:t>
            </w:r>
          </w:p>
          <w:p w14:paraId="7BA0A707" w14:textId="77777777" w:rsidR="00C23FF6" w:rsidRDefault="00AB25C6" w:rsidP="00447D43">
            <w:pPr>
              <w:jc w:val="left"/>
              <w:rPr>
                <w:rFonts w:asciiTheme="minorHAnsi" w:hAnsiTheme="minorHAnsi"/>
                <w:b/>
                <w:sz w:val="20"/>
              </w:rPr>
            </w:pPr>
            <w:r>
              <w:rPr>
                <w:rFonts w:asciiTheme="minorHAnsi" w:hAnsiTheme="minorHAnsi"/>
                <w:b/>
                <w:sz w:val="20"/>
              </w:rPr>
              <w:t>Elective</w:t>
            </w:r>
          </w:p>
          <w:p w14:paraId="17B7BB5B" w14:textId="77777777" w:rsidR="00447D43" w:rsidRDefault="00447D43" w:rsidP="00447D43">
            <w:pPr>
              <w:jc w:val="left"/>
              <w:rPr>
                <w:rFonts w:asciiTheme="minorHAnsi" w:hAnsiTheme="minorHAnsi"/>
                <w:b/>
                <w:sz w:val="20"/>
                <w:u w:val="single"/>
              </w:rPr>
            </w:pPr>
          </w:p>
          <w:p w14:paraId="54346F51" w14:textId="77777777" w:rsidR="001621C3" w:rsidRDefault="001621C3" w:rsidP="00447D43">
            <w:pPr>
              <w:jc w:val="left"/>
              <w:rPr>
                <w:rFonts w:asciiTheme="minorHAnsi" w:hAnsiTheme="minorHAnsi"/>
                <w:b/>
                <w:sz w:val="20"/>
                <w:u w:val="single"/>
              </w:rPr>
            </w:pPr>
            <w:r w:rsidRPr="00A67B54">
              <w:rPr>
                <w:rFonts w:asciiTheme="minorHAnsi" w:hAnsiTheme="minorHAnsi"/>
                <w:b/>
                <w:sz w:val="20"/>
                <w:u w:val="single"/>
              </w:rPr>
              <w:t>Electives:</w:t>
            </w:r>
          </w:p>
          <w:p w14:paraId="7A9F5DAC" w14:textId="61B23F49" w:rsidR="00482CED" w:rsidRPr="00A67B54" w:rsidRDefault="00447D43" w:rsidP="00447D43">
            <w:pPr>
              <w:jc w:val="left"/>
              <w:rPr>
                <w:rFonts w:asciiTheme="minorHAnsi" w:hAnsiTheme="minorHAnsi"/>
                <w:b/>
                <w:sz w:val="20"/>
                <w:u w:val="single"/>
              </w:rPr>
            </w:pPr>
            <w:r>
              <w:rPr>
                <w:rFonts w:asciiTheme="minorHAnsi" w:hAnsiTheme="minorHAnsi"/>
                <w:sz w:val="20"/>
              </w:rPr>
              <w:t xml:space="preserve">Religions in World Cultures-H </w:t>
            </w:r>
            <w:r w:rsidRPr="00447D43">
              <w:rPr>
                <w:rFonts w:asciiTheme="minorHAnsi" w:hAnsiTheme="minorHAnsi"/>
                <w:sz w:val="16"/>
                <w:szCs w:val="16"/>
              </w:rPr>
              <w:t>(academic option)</w:t>
            </w:r>
          </w:p>
          <w:p w14:paraId="4ED99B3A" w14:textId="77777777" w:rsidR="001621C3" w:rsidRDefault="001621C3" w:rsidP="00447D43">
            <w:pPr>
              <w:jc w:val="left"/>
              <w:rPr>
                <w:rFonts w:asciiTheme="minorHAnsi" w:hAnsiTheme="minorHAnsi"/>
                <w:sz w:val="20"/>
              </w:rPr>
            </w:pPr>
            <w:r w:rsidRPr="00A67B54">
              <w:rPr>
                <w:rFonts w:asciiTheme="minorHAnsi" w:hAnsiTheme="minorHAnsi"/>
                <w:sz w:val="20"/>
              </w:rPr>
              <w:t>Psychology- Honors</w:t>
            </w:r>
          </w:p>
          <w:p w14:paraId="43141567" w14:textId="5A96B291" w:rsidR="007F694A" w:rsidRPr="00A67B54" w:rsidRDefault="007F694A" w:rsidP="00447D43">
            <w:pPr>
              <w:ind w:left="342" w:hanging="360"/>
              <w:jc w:val="left"/>
              <w:rPr>
                <w:rFonts w:asciiTheme="minorHAnsi" w:hAnsiTheme="minorHAnsi"/>
                <w:sz w:val="20"/>
              </w:rPr>
            </w:pPr>
            <w:r>
              <w:rPr>
                <w:rFonts w:asciiTheme="minorHAnsi" w:hAnsiTheme="minorHAnsi"/>
                <w:sz w:val="20"/>
              </w:rPr>
              <w:t>Le</w:t>
            </w:r>
            <w:r w:rsidR="00447D43">
              <w:rPr>
                <w:rFonts w:asciiTheme="minorHAnsi" w:hAnsiTheme="minorHAnsi"/>
                <w:sz w:val="20"/>
              </w:rPr>
              <w:t>ssons of the Vietnam War/Recent International       Relations-H (academic option)</w:t>
            </w:r>
            <w:r>
              <w:rPr>
                <w:rFonts w:asciiTheme="minorHAnsi" w:hAnsiTheme="minorHAnsi"/>
                <w:sz w:val="20"/>
              </w:rPr>
              <w:t xml:space="preserve"> </w:t>
            </w:r>
          </w:p>
          <w:p w14:paraId="0D24D0C6" w14:textId="7C302CBA" w:rsidR="001621C3" w:rsidRDefault="001621C3" w:rsidP="00447D43">
            <w:pPr>
              <w:jc w:val="left"/>
              <w:rPr>
                <w:rFonts w:asciiTheme="minorHAnsi" w:hAnsiTheme="minorHAnsi"/>
                <w:sz w:val="20"/>
              </w:rPr>
            </w:pPr>
            <w:r>
              <w:rPr>
                <w:rFonts w:asciiTheme="minorHAnsi" w:hAnsiTheme="minorHAnsi"/>
                <w:sz w:val="20"/>
              </w:rPr>
              <w:t xml:space="preserve">Law and Justice- </w:t>
            </w:r>
            <w:r w:rsidR="00447D43">
              <w:rPr>
                <w:rFonts w:asciiTheme="minorHAnsi" w:hAnsiTheme="minorHAnsi"/>
                <w:sz w:val="20"/>
              </w:rPr>
              <w:t>H (academic option)</w:t>
            </w:r>
          </w:p>
          <w:p w14:paraId="5869E118" w14:textId="77777777" w:rsidR="001621C3" w:rsidRDefault="001621C3" w:rsidP="00447D43">
            <w:pPr>
              <w:jc w:val="left"/>
              <w:rPr>
                <w:rFonts w:asciiTheme="minorHAnsi" w:hAnsiTheme="minorHAnsi"/>
                <w:sz w:val="20"/>
              </w:rPr>
            </w:pPr>
            <w:r>
              <w:rPr>
                <w:rFonts w:asciiTheme="minorHAnsi" w:hAnsiTheme="minorHAnsi"/>
                <w:sz w:val="20"/>
              </w:rPr>
              <w:t>AP Human Geography</w:t>
            </w:r>
          </w:p>
          <w:p w14:paraId="70ED3327" w14:textId="77777777" w:rsidR="00482CED" w:rsidRDefault="005B3E41" w:rsidP="00447D43">
            <w:pPr>
              <w:jc w:val="left"/>
              <w:rPr>
                <w:rFonts w:asciiTheme="minorHAnsi" w:hAnsiTheme="minorHAnsi"/>
                <w:sz w:val="20"/>
              </w:rPr>
            </w:pPr>
            <w:r>
              <w:rPr>
                <w:rFonts w:asciiTheme="minorHAnsi" w:hAnsiTheme="minorHAnsi"/>
                <w:sz w:val="20"/>
              </w:rPr>
              <w:t>AP Psychology</w:t>
            </w:r>
          </w:p>
          <w:p w14:paraId="56D04C6A" w14:textId="77777777" w:rsidR="0048788F" w:rsidRPr="0048788F" w:rsidRDefault="0048788F" w:rsidP="00447D43">
            <w:pPr>
              <w:jc w:val="left"/>
              <w:rPr>
                <w:rFonts w:asciiTheme="minorHAnsi" w:hAnsiTheme="minorHAnsi"/>
                <w:sz w:val="20"/>
              </w:rPr>
            </w:pPr>
            <w:r w:rsidRPr="0048788F">
              <w:rPr>
                <w:rFonts w:asciiTheme="minorHAnsi" w:hAnsiTheme="minorHAnsi"/>
                <w:sz w:val="20"/>
              </w:rPr>
              <w:t>AP World History</w:t>
            </w:r>
          </w:p>
          <w:p w14:paraId="1010520E" w14:textId="77777777" w:rsidR="0048788F" w:rsidRPr="001621C3" w:rsidRDefault="0048788F" w:rsidP="00447D43">
            <w:pPr>
              <w:jc w:val="left"/>
              <w:rPr>
                <w:rFonts w:asciiTheme="minorHAnsi" w:hAnsiTheme="minorHAnsi"/>
                <w:sz w:val="20"/>
              </w:rPr>
            </w:pPr>
          </w:p>
        </w:tc>
        <w:tc>
          <w:tcPr>
            <w:tcW w:w="3960" w:type="dxa"/>
          </w:tcPr>
          <w:p w14:paraId="53D52C4E" w14:textId="77777777" w:rsidR="007F6B4D" w:rsidRPr="00A67B54" w:rsidRDefault="007F6B4D" w:rsidP="00447D43">
            <w:pPr>
              <w:jc w:val="left"/>
              <w:rPr>
                <w:rFonts w:asciiTheme="minorHAnsi" w:hAnsiTheme="minorHAnsi"/>
                <w:b/>
                <w:sz w:val="20"/>
              </w:rPr>
            </w:pPr>
          </w:p>
          <w:p w14:paraId="5FC870EF" w14:textId="564D2318" w:rsidR="00113374" w:rsidRPr="00447D43" w:rsidRDefault="00447D43" w:rsidP="00447D43">
            <w:pPr>
              <w:jc w:val="left"/>
              <w:rPr>
                <w:rFonts w:asciiTheme="minorHAnsi" w:hAnsiTheme="minorHAnsi"/>
                <w:b/>
                <w:sz w:val="16"/>
                <w:szCs w:val="16"/>
              </w:rPr>
            </w:pPr>
            <w:r>
              <w:rPr>
                <w:rFonts w:asciiTheme="minorHAnsi" w:hAnsiTheme="minorHAnsi"/>
                <w:b/>
                <w:sz w:val="20"/>
              </w:rPr>
              <w:t xml:space="preserve">American History-H 1 &amp; </w:t>
            </w:r>
            <w:r w:rsidR="00113374">
              <w:rPr>
                <w:rFonts w:asciiTheme="minorHAnsi" w:hAnsiTheme="minorHAnsi"/>
                <w:b/>
                <w:sz w:val="20"/>
              </w:rPr>
              <w:t>2</w:t>
            </w:r>
            <w:r>
              <w:rPr>
                <w:rFonts w:asciiTheme="minorHAnsi" w:hAnsiTheme="minorHAnsi"/>
                <w:b/>
                <w:sz w:val="20"/>
              </w:rPr>
              <w:t xml:space="preserve"> </w:t>
            </w:r>
            <w:r w:rsidRPr="00447D43">
              <w:rPr>
                <w:rFonts w:asciiTheme="minorHAnsi" w:hAnsiTheme="minorHAnsi"/>
                <w:b/>
                <w:sz w:val="16"/>
                <w:szCs w:val="16"/>
              </w:rPr>
              <w:t>(academic option)</w:t>
            </w:r>
          </w:p>
          <w:p w14:paraId="74A1EBF6" w14:textId="7042A6B5" w:rsidR="007F6B4D" w:rsidRPr="00A67B54" w:rsidRDefault="007F6B4D" w:rsidP="00447D43">
            <w:pPr>
              <w:jc w:val="left"/>
              <w:rPr>
                <w:rFonts w:asciiTheme="minorHAnsi" w:hAnsiTheme="minorHAnsi"/>
                <w:b/>
                <w:sz w:val="20"/>
              </w:rPr>
            </w:pPr>
            <w:r w:rsidRPr="00A67B54">
              <w:rPr>
                <w:rFonts w:asciiTheme="minorHAnsi" w:hAnsiTheme="minorHAnsi"/>
                <w:b/>
                <w:sz w:val="20"/>
              </w:rPr>
              <w:t>AP U. S. History</w:t>
            </w:r>
            <w:r w:rsidR="00447D43">
              <w:rPr>
                <w:rFonts w:asciiTheme="minorHAnsi" w:hAnsiTheme="minorHAnsi"/>
                <w:b/>
                <w:sz w:val="20"/>
              </w:rPr>
              <w:t xml:space="preserve"> &amp; Civics and Economics </w:t>
            </w:r>
            <w:r w:rsidR="00447D43" w:rsidRPr="00447D43">
              <w:rPr>
                <w:rFonts w:asciiTheme="minorHAnsi" w:hAnsiTheme="minorHAnsi"/>
                <w:b/>
                <w:sz w:val="16"/>
                <w:szCs w:val="16"/>
              </w:rPr>
              <w:t>(yearlong)</w:t>
            </w:r>
          </w:p>
          <w:p w14:paraId="0D8DE5DB" w14:textId="77777777" w:rsidR="00447D43" w:rsidRDefault="00447D43" w:rsidP="00447D43">
            <w:pPr>
              <w:jc w:val="left"/>
              <w:rPr>
                <w:rFonts w:asciiTheme="minorHAnsi" w:hAnsiTheme="minorHAnsi"/>
                <w:b/>
                <w:sz w:val="20"/>
                <w:u w:val="single"/>
              </w:rPr>
            </w:pPr>
          </w:p>
          <w:p w14:paraId="56023833" w14:textId="77777777" w:rsidR="007F6B4D" w:rsidRDefault="007F6B4D" w:rsidP="00447D43">
            <w:pPr>
              <w:jc w:val="left"/>
              <w:rPr>
                <w:rFonts w:asciiTheme="minorHAnsi" w:hAnsiTheme="minorHAnsi"/>
                <w:b/>
                <w:sz w:val="20"/>
                <w:u w:val="single"/>
              </w:rPr>
            </w:pPr>
            <w:r w:rsidRPr="00A67B54">
              <w:rPr>
                <w:rFonts w:asciiTheme="minorHAnsi" w:hAnsiTheme="minorHAnsi"/>
                <w:b/>
                <w:sz w:val="20"/>
                <w:u w:val="single"/>
              </w:rPr>
              <w:t>Electives:</w:t>
            </w:r>
          </w:p>
          <w:p w14:paraId="2E32E4D4" w14:textId="097ED795" w:rsidR="00482CED" w:rsidRPr="00A67B54" w:rsidRDefault="00447D43" w:rsidP="00447D43">
            <w:pPr>
              <w:jc w:val="left"/>
              <w:rPr>
                <w:rFonts w:asciiTheme="minorHAnsi" w:hAnsiTheme="minorHAnsi"/>
                <w:b/>
                <w:sz w:val="20"/>
                <w:u w:val="single"/>
              </w:rPr>
            </w:pPr>
            <w:r>
              <w:rPr>
                <w:rFonts w:asciiTheme="minorHAnsi" w:hAnsiTheme="minorHAnsi"/>
                <w:sz w:val="20"/>
              </w:rPr>
              <w:t xml:space="preserve">Religions in World Cultures-H </w:t>
            </w:r>
            <w:r w:rsidRPr="00447D43">
              <w:rPr>
                <w:rFonts w:asciiTheme="minorHAnsi" w:hAnsiTheme="minorHAnsi"/>
                <w:sz w:val="16"/>
                <w:szCs w:val="16"/>
              </w:rPr>
              <w:t>(academic option)</w:t>
            </w:r>
          </w:p>
          <w:p w14:paraId="71816CDC" w14:textId="1AE6CC98" w:rsidR="005B3E41" w:rsidRDefault="005B3E41" w:rsidP="00447D43">
            <w:pPr>
              <w:jc w:val="left"/>
              <w:rPr>
                <w:rFonts w:asciiTheme="minorHAnsi" w:hAnsiTheme="minorHAnsi"/>
                <w:sz w:val="20"/>
              </w:rPr>
            </w:pPr>
            <w:r>
              <w:rPr>
                <w:rFonts w:asciiTheme="minorHAnsi" w:hAnsiTheme="minorHAnsi"/>
                <w:sz w:val="20"/>
              </w:rPr>
              <w:t xml:space="preserve">Law and Justice- </w:t>
            </w:r>
            <w:r w:rsidR="00447D43">
              <w:rPr>
                <w:rFonts w:asciiTheme="minorHAnsi" w:hAnsiTheme="minorHAnsi"/>
                <w:sz w:val="20"/>
              </w:rPr>
              <w:t xml:space="preserve">H </w:t>
            </w:r>
            <w:r w:rsidR="00447D43" w:rsidRPr="00447D43">
              <w:rPr>
                <w:rFonts w:asciiTheme="minorHAnsi" w:hAnsiTheme="minorHAnsi"/>
                <w:sz w:val="16"/>
                <w:szCs w:val="16"/>
              </w:rPr>
              <w:t>(academic option)</w:t>
            </w:r>
          </w:p>
          <w:p w14:paraId="6827E2B3" w14:textId="2343AD06" w:rsidR="00447D43" w:rsidRDefault="00447D43" w:rsidP="00447D43">
            <w:pPr>
              <w:ind w:left="342" w:hanging="360"/>
              <w:jc w:val="left"/>
              <w:rPr>
                <w:rFonts w:asciiTheme="minorHAnsi" w:hAnsiTheme="minorHAnsi"/>
                <w:sz w:val="20"/>
              </w:rPr>
            </w:pPr>
            <w:r>
              <w:rPr>
                <w:rFonts w:asciiTheme="minorHAnsi" w:hAnsiTheme="minorHAnsi"/>
                <w:sz w:val="20"/>
              </w:rPr>
              <w:t xml:space="preserve">Lessons of the Vietnam War/Recent International Relations-H </w:t>
            </w:r>
            <w:r w:rsidRPr="00447D43">
              <w:rPr>
                <w:rFonts w:asciiTheme="minorHAnsi" w:hAnsiTheme="minorHAnsi"/>
                <w:sz w:val="16"/>
                <w:szCs w:val="16"/>
              </w:rPr>
              <w:t>(academic option)</w:t>
            </w:r>
            <w:r>
              <w:rPr>
                <w:rFonts w:asciiTheme="minorHAnsi" w:hAnsiTheme="minorHAnsi"/>
                <w:sz w:val="20"/>
              </w:rPr>
              <w:t xml:space="preserve"> </w:t>
            </w:r>
          </w:p>
          <w:p w14:paraId="0D3A1794" w14:textId="77777777" w:rsidR="007F6B4D" w:rsidRPr="00A67B54" w:rsidRDefault="007F6B4D" w:rsidP="00447D43">
            <w:pPr>
              <w:jc w:val="left"/>
              <w:rPr>
                <w:rFonts w:asciiTheme="minorHAnsi" w:hAnsiTheme="minorHAnsi"/>
                <w:sz w:val="20"/>
              </w:rPr>
            </w:pPr>
            <w:r>
              <w:rPr>
                <w:rFonts w:asciiTheme="minorHAnsi" w:hAnsiTheme="minorHAnsi"/>
                <w:sz w:val="20"/>
              </w:rPr>
              <w:t>P</w:t>
            </w:r>
            <w:r w:rsidRPr="00A67B54">
              <w:rPr>
                <w:rFonts w:asciiTheme="minorHAnsi" w:hAnsiTheme="minorHAnsi"/>
                <w:sz w:val="20"/>
              </w:rPr>
              <w:t>sychology- Honors</w:t>
            </w:r>
          </w:p>
          <w:p w14:paraId="08A752B9" w14:textId="77777777" w:rsidR="007F6B4D" w:rsidRDefault="001621C3" w:rsidP="00447D43">
            <w:pPr>
              <w:jc w:val="left"/>
              <w:rPr>
                <w:rFonts w:asciiTheme="minorHAnsi" w:hAnsiTheme="minorHAnsi"/>
                <w:sz w:val="20"/>
              </w:rPr>
            </w:pPr>
            <w:r>
              <w:rPr>
                <w:rFonts w:asciiTheme="minorHAnsi" w:hAnsiTheme="minorHAnsi"/>
                <w:sz w:val="20"/>
              </w:rPr>
              <w:t>AP Human Geography</w:t>
            </w:r>
            <w:r w:rsidR="007F6B4D" w:rsidRPr="00A67B54">
              <w:rPr>
                <w:rFonts w:asciiTheme="minorHAnsi" w:hAnsiTheme="minorHAnsi"/>
                <w:sz w:val="20"/>
              </w:rPr>
              <w:t xml:space="preserve"> </w:t>
            </w:r>
          </w:p>
          <w:p w14:paraId="161D4167" w14:textId="77777777" w:rsidR="005B3E41" w:rsidRDefault="005B3E41" w:rsidP="00447D43">
            <w:pPr>
              <w:jc w:val="left"/>
              <w:rPr>
                <w:rFonts w:asciiTheme="minorHAnsi" w:hAnsiTheme="minorHAnsi"/>
                <w:sz w:val="20"/>
              </w:rPr>
            </w:pPr>
            <w:r>
              <w:rPr>
                <w:rFonts w:asciiTheme="minorHAnsi" w:hAnsiTheme="minorHAnsi"/>
                <w:sz w:val="20"/>
              </w:rPr>
              <w:t>AP Psychology</w:t>
            </w:r>
          </w:p>
          <w:p w14:paraId="7B62B6C0" w14:textId="4A720567" w:rsidR="00FD5363" w:rsidRPr="00A67B54" w:rsidRDefault="00FD5363" w:rsidP="00447D43">
            <w:pPr>
              <w:jc w:val="left"/>
              <w:rPr>
                <w:rFonts w:asciiTheme="minorHAnsi" w:hAnsiTheme="minorHAnsi"/>
                <w:sz w:val="20"/>
              </w:rPr>
            </w:pPr>
            <w:r>
              <w:rPr>
                <w:rFonts w:asciiTheme="minorHAnsi" w:hAnsiTheme="minorHAnsi"/>
                <w:sz w:val="20"/>
              </w:rPr>
              <w:t>AP World</w:t>
            </w:r>
            <w:r w:rsidR="00113374">
              <w:rPr>
                <w:rFonts w:asciiTheme="minorHAnsi" w:hAnsiTheme="minorHAnsi"/>
                <w:sz w:val="20"/>
              </w:rPr>
              <w:t xml:space="preserve"> History</w:t>
            </w:r>
          </w:p>
        </w:tc>
        <w:tc>
          <w:tcPr>
            <w:tcW w:w="3690" w:type="dxa"/>
          </w:tcPr>
          <w:p w14:paraId="1509D5A5" w14:textId="77777777" w:rsidR="0048788F" w:rsidRDefault="0048788F" w:rsidP="00447D43">
            <w:pPr>
              <w:jc w:val="left"/>
              <w:rPr>
                <w:rFonts w:asciiTheme="minorHAnsi" w:hAnsiTheme="minorHAnsi"/>
                <w:b/>
                <w:sz w:val="20"/>
              </w:rPr>
            </w:pPr>
          </w:p>
          <w:p w14:paraId="55A178A3" w14:textId="1D7841D3" w:rsidR="00D96AE0" w:rsidRPr="00447D43" w:rsidRDefault="00AB25C6" w:rsidP="00447D43">
            <w:pPr>
              <w:jc w:val="left"/>
              <w:rPr>
                <w:rFonts w:asciiTheme="minorHAnsi" w:hAnsiTheme="minorHAnsi"/>
                <w:b/>
                <w:sz w:val="16"/>
                <w:szCs w:val="16"/>
              </w:rPr>
            </w:pPr>
            <w:r>
              <w:rPr>
                <w:rFonts w:asciiTheme="minorHAnsi" w:hAnsiTheme="minorHAnsi"/>
                <w:b/>
                <w:sz w:val="20"/>
              </w:rPr>
              <w:t>Civics &amp;</w:t>
            </w:r>
            <w:r w:rsidR="00D96AE0" w:rsidRPr="00A67B54">
              <w:rPr>
                <w:rFonts w:asciiTheme="minorHAnsi" w:hAnsiTheme="minorHAnsi"/>
                <w:b/>
                <w:sz w:val="20"/>
              </w:rPr>
              <w:t xml:space="preserve"> Economics</w:t>
            </w:r>
            <w:r w:rsidR="00447D43">
              <w:rPr>
                <w:rFonts w:asciiTheme="minorHAnsi" w:hAnsiTheme="minorHAnsi"/>
                <w:b/>
                <w:sz w:val="20"/>
              </w:rPr>
              <w:t xml:space="preserve">-H </w:t>
            </w:r>
            <w:r w:rsidR="00447D43" w:rsidRPr="00447D43">
              <w:rPr>
                <w:rFonts w:asciiTheme="minorHAnsi" w:hAnsiTheme="minorHAnsi"/>
                <w:b/>
                <w:sz w:val="16"/>
                <w:szCs w:val="16"/>
              </w:rPr>
              <w:t>(academic option)</w:t>
            </w:r>
          </w:p>
          <w:p w14:paraId="2E9DE56D" w14:textId="77777777" w:rsidR="007F6B4D" w:rsidRPr="00A67B54" w:rsidRDefault="007F6B4D" w:rsidP="00447D43">
            <w:pPr>
              <w:jc w:val="left"/>
              <w:rPr>
                <w:rFonts w:asciiTheme="minorHAnsi" w:hAnsiTheme="minorHAnsi"/>
                <w:b/>
                <w:sz w:val="20"/>
                <w:u w:val="single"/>
              </w:rPr>
            </w:pPr>
          </w:p>
          <w:p w14:paraId="2E662843" w14:textId="77777777" w:rsidR="00AB25C6" w:rsidRDefault="00AB25C6" w:rsidP="00447D43">
            <w:pPr>
              <w:jc w:val="left"/>
              <w:rPr>
                <w:rFonts w:asciiTheme="minorHAnsi" w:hAnsiTheme="minorHAnsi"/>
                <w:b/>
                <w:sz w:val="20"/>
                <w:u w:val="single"/>
              </w:rPr>
            </w:pPr>
          </w:p>
          <w:p w14:paraId="7C872874" w14:textId="77777777" w:rsidR="00447D43" w:rsidRDefault="00447D43" w:rsidP="00447D43">
            <w:pPr>
              <w:jc w:val="left"/>
              <w:rPr>
                <w:rFonts w:asciiTheme="minorHAnsi" w:hAnsiTheme="minorHAnsi"/>
                <w:b/>
                <w:sz w:val="20"/>
                <w:u w:val="single"/>
              </w:rPr>
            </w:pPr>
          </w:p>
          <w:p w14:paraId="20234D3C" w14:textId="77777777" w:rsidR="007F6B4D" w:rsidRDefault="007F6B4D" w:rsidP="00447D43">
            <w:pPr>
              <w:jc w:val="left"/>
              <w:rPr>
                <w:rFonts w:asciiTheme="minorHAnsi" w:hAnsiTheme="minorHAnsi"/>
                <w:b/>
                <w:sz w:val="20"/>
                <w:u w:val="single"/>
              </w:rPr>
            </w:pPr>
            <w:r w:rsidRPr="00A67B54">
              <w:rPr>
                <w:rFonts w:asciiTheme="minorHAnsi" w:hAnsiTheme="minorHAnsi"/>
                <w:b/>
                <w:sz w:val="20"/>
                <w:u w:val="single"/>
              </w:rPr>
              <w:t>Electives:</w:t>
            </w:r>
          </w:p>
          <w:p w14:paraId="2B5982EC" w14:textId="7386D7FA" w:rsidR="00447D43" w:rsidRPr="00A67B54" w:rsidRDefault="00447D43" w:rsidP="00447D43">
            <w:pPr>
              <w:jc w:val="left"/>
              <w:rPr>
                <w:rFonts w:asciiTheme="minorHAnsi" w:hAnsiTheme="minorHAnsi"/>
                <w:b/>
                <w:sz w:val="20"/>
                <w:u w:val="single"/>
              </w:rPr>
            </w:pPr>
            <w:r>
              <w:rPr>
                <w:rFonts w:asciiTheme="minorHAnsi" w:hAnsiTheme="minorHAnsi"/>
                <w:sz w:val="20"/>
              </w:rPr>
              <w:t xml:space="preserve">Religions in World Cultures-H </w:t>
            </w:r>
            <w:r>
              <w:rPr>
                <w:rFonts w:asciiTheme="minorHAnsi" w:hAnsiTheme="minorHAnsi"/>
                <w:sz w:val="16"/>
                <w:szCs w:val="16"/>
              </w:rPr>
              <w:t xml:space="preserve">(acad. </w:t>
            </w:r>
            <w:r w:rsidRPr="00447D43">
              <w:rPr>
                <w:rFonts w:asciiTheme="minorHAnsi" w:hAnsiTheme="minorHAnsi"/>
                <w:sz w:val="16"/>
                <w:szCs w:val="16"/>
              </w:rPr>
              <w:t>option)</w:t>
            </w:r>
          </w:p>
          <w:p w14:paraId="6D3B9E25" w14:textId="77777777" w:rsidR="005B3E41" w:rsidRDefault="005B3E41" w:rsidP="00447D43">
            <w:pPr>
              <w:jc w:val="left"/>
              <w:rPr>
                <w:rFonts w:asciiTheme="minorHAnsi" w:hAnsiTheme="minorHAnsi"/>
                <w:sz w:val="20"/>
              </w:rPr>
            </w:pPr>
            <w:r>
              <w:rPr>
                <w:rFonts w:asciiTheme="minorHAnsi" w:hAnsiTheme="minorHAnsi"/>
                <w:sz w:val="20"/>
              </w:rPr>
              <w:t>Law and Justice- Academic &amp; Honors</w:t>
            </w:r>
          </w:p>
          <w:p w14:paraId="23C3AC12" w14:textId="0D94DEA2" w:rsidR="00447D43" w:rsidRDefault="00447D43" w:rsidP="00447D43">
            <w:pPr>
              <w:ind w:left="162" w:hanging="180"/>
              <w:jc w:val="left"/>
              <w:rPr>
                <w:rFonts w:asciiTheme="minorHAnsi" w:hAnsiTheme="minorHAnsi"/>
                <w:sz w:val="20"/>
              </w:rPr>
            </w:pPr>
            <w:r>
              <w:rPr>
                <w:rFonts w:asciiTheme="minorHAnsi" w:hAnsiTheme="minorHAnsi"/>
                <w:sz w:val="20"/>
              </w:rPr>
              <w:t xml:space="preserve">Lessons of the Vietnam War/Recent         International Relations-H </w:t>
            </w:r>
            <w:r w:rsidRPr="00447D43">
              <w:rPr>
                <w:rFonts w:asciiTheme="minorHAnsi" w:hAnsiTheme="minorHAnsi"/>
                <w:sz w:val="16"/>
                <w:szCs w:val="16"/>
              </w:rPr>
              <w:t>(academic option)</w:t>
            </w:r>
          </w:p>
          <w:p w14:paraId="232EE4C2" w14:textId="77777777" w:rsidR="007F6B4D" w:rsidRPr="00A67B54" w:rsidRDefault="007F6B4D" w:rsidP="00447D43">
            <w:pPr>
              <w:jc w:val="left"/>
              <w:rPr>
                <w:rFonts w:asciiTheme="minorHAnsi" w:hAnsiTheme="minorHAnsi"/>
                <w:sz w:val="20"/>
              </w:rPr>
            </w:pPr>
            <w:r>
              <w:rPr>
                <w:rFonts w:asciiTheme="minorHAnsi" w:hAnsiTheme="minorHAnsi"/>
                <w:sz w:val="20"/>
              </w:rPr>
              <w:t>P</w:t>
            </w:r>
            <w:r w:rsidRPr="00A67B54">
              <w:rPr>
                <w:rFonts w:asciiTheme="minorHAnsi" w:hAnsiTheme="minorHAnsi"/>
                <w:sz w:val="20"/>
              </w:rPr>
              <w:t>sychology- Honors</w:t>
            </w:r>
          </w:p>
          <w:p w14:paraId="590AAEEE" w14:textId="77777777" w:rsidR="007F6B4D" w:rsidRDefault="001621C3" w:rsidP="00447D43">
            <w:pPr>
              <w:jc w:val="left"/>
              <w:rPr>
                <w:rFonts w:asciiTheme="minorHAnsi" w:hAnsiTheme="minorHAnsi"/>
                <w:sz w:val="20"/>
              </w:rPr>
            </w:pPr>
            <w:r>
              <w:rPr>
                <w:rFonts w:asciiTheme="minorHAnsi" w:hAnsiTheme="minorHAnsi"/>
                <w:sz w:val="20"/>
              </w:rPr>
              <w:t>AP Human Geography</w:t>
            </w:r>
            <w:r w:rsidR="007F6B4D" w:rsidRPr="00A67B54">
              <w:rPr>
                <w:rFonts w:asciiTheme="minorHAnsi" w:hAnsiTheme="minorHAnsi"/>
                <w:sz w:val="20"/>
              </w:rPr>
              <w:t xml:space="preserve"> </w:t>
            </w:r>
          </w:p>
          <w:p w14:paraId="09E5D31B" w14:textId="77777777" w:rsidR="00D96AE0" w:rsidRDefault="00D96AE0" w:rsidP="00447D43">
            <w:pPr>
              <w:jc w:val="left"/>
              <w:rPr>
                <w:rFonts w:asciiTheme="minorHAnsi" w:hAnsiTheme="minorHAnsi"/>
                <w:sz w:val="20"/>
              </w:rPr>
            </w:pPr>
            <w:r>
              <w:rPr>
                <w:rFonts w:asciiTheme="minorHAnsi" w:hAnsiTheme="minorHAnsi"/>
                <w:sz w:val="20"/>
              </w:rPr>
              <w:t>AP US. Government</w:t>
            </w:r>
          </w:p>
          <w:p w14:paraId="50E062D6" w14:textId="77777777" w:rsidR="00482CED" w:rsidRDefault="00482CED" w:rsidP="00447D43">
            <w:pPr>
              <w:jc w:val="left"/>
              <w:rPr>
                <w:rFonts w:asciiTheme="minorHAnsi" w:hAnsiTheme="minorHAnsi"/>
                <w:sz w:val="20"/>
              </w:rPr>
            </w:pPr>
            <w:r>
              <w:rPr>
                <w:rFonts w:asciiTheme="minorHAnsi" w:hAnsiTheme="minorHAnsi"/>
                <w:sz w:val="20"/>
              </w:rPr>
              <w:t>AP Psychology</w:t>
            </w:r>
          </w:p>
          <w:p w14:paraId="2F65479A" w14:textId="3F841DA4" w:rsidR="00FD5363" w:rsidRDefault="00FD5363" w:rsidP="00447D43">
            <w:pPr>
              <w:jc w:val="left"/>
              <w:rPr>
                <w:rFonts w:asciiTheme="minorHAnsi" w:hAnsiTheme="minorHAnsi"/>
                <w:sz w:val="20"/>
              </w:rPr>
            </w:pPr>
            <w:r>
              <w:rPr>
                <w:rFonts w:asciiTheme="minorHAnsi" w:hAnsiTheme="minorHAnsi"/>
                <w:sz w:val="20"/>
              </w:rPr>
              <w:t>AP World</w:t>
            </w:r>
            <w:r w:rsidR="00113374">
              <w:rPr>
                <w:rFonts w:asciiTheme="minorHAnsi" w:hAnsiTheme="minorHAnsi"/>
                <w:sz w:val="20"/>
              </w:rPr>
              <w:t xml:space="preserve"> History</w:t>
            </w:r>
          </w:p>
          <w:p w14:paraId="232DA4FA" w14:textId="77777777" w:rsidR="00113374" w:rsidRDefault="00113374" w:rsidP="00447D43">
            <w:pPr>
              <w:jc w:val="left"/>
              <w:rPr>
                <w:rFonts w:asciiTheme="minorHAnsi" w:hAnsiTheme="minorHAnsi"/>
                <w:sz w:val="20"/>
              </w:rPr>
            </w:pPr>
            <w:r>
              <w:rPr>
                <w:rFonts w:asciiTheme="minorHAnsi" w:hAnsiTheme="minorHAnsi"/>
                <w:sz w:val="20"/>
              </w:rPr>
              <w:t>AP Economics</w:t>
            </w:r>
          </w:p>
          <w:p w14:paraId="4B3C9624" w14:textId="5B78ACA5" w:rsidR="00447D43" w:rsidRPr="00A67B54" w:rsidRDefault="00447D43" w:rsidP="00447D43">
            <w:pPr>
              <w:jc w:val="left"/>
              <w:rPr>
                <w:rFonts w:asciiTheme="minorHAnsi" w:hAnsiTheme="minorHAnsi"/>
                <w:sz w:val="20"/>
              </w:rPr>
            </w:pPr>
          </w:p>
        </w:tc>
      </w:tr>
    </w:tbl>
    <w:p w14:paraId="5CECD9B2" w14:textId="77777777" w:rsidR="00A0302C" w:rsidRPr="00A67B54" w:rsidRDefault="00A0302C" w:rsidP="000E0D67">
      <w:pPr>
        <w:pStyle w:val="Title"/>
        <w:jc w:val="both"/>
        <w:rPr>
          <w:rFonts w:asciiTheme="minorHAnsi" w:hAnsiTheme="minorHAnsi"/>
          <w:color w:val="000000"/>
        </w:rPr>
        <w:sectPr w:rsidR="00A0302C" w:rsidRPr="00A67B54" w:rsidSect="005D0EA9">
          <w:pgSz w:w="15840" w:h="12240" w:orient="landscape" w:code="1"/>
          <w:pgMar w:top="540" w:right="1080" w:bottom="720" w:left="1080" w:header="720" w:footer="720" w:gutter="0"/>
          <w:paperSrc w:first="15" w:other="15"/>
          <w:cols w:space="720"/>
        </w:sectPr>
      </w:pPr>
    </w:p>
    <w:p w14:paraId="05687C7A" w14:textId="77777777" w:rsidR="001621C3" w:rsidRPr="001621C3" w:rsidRDefault="001621C3" w:rsidP="008C248D">
      <w:pPr>
        <w:pStyle w:val="Heading3"/>
        <w:ind w:left="-1080"/>
        <w:rPr>
          <w:rFonts w:asciiTheme="minorHAnsi" w:hAnsiTheme="minorHAnsi"/>
          <w:sz w:val="28"/>
          <w:szCs w:val="28"/>
          <w:u w:val="single"/>
        </w:rPr>
      </w:pPr>
      <w:r w:rsidRPr="001621C3">
        <w:rPr>
          <w:rFonts w:asciiTheme="minorHAnsi" w:hAnsiTheme="minorHAnsi"/>
          <w:sz w:val="28"/>
          <w:szCs w:val="28"/>
          <w:u w:val="single"/>
        </w:rPr>
        <w:lastRenderedPageBreak/>
        <w:t>MATHEMATICS AT HERITAGE HIGH SCHOOL</w:t>
      </w:r>
    </w:p>
    <w:p w14:paraId="147BFCA2" w14:textId="77777777" w:rsidR="001621C3" w:rsidRDefault="001621C3" w:rsidP="001621C3">
      <w:pPr>
        <w:pStyle w:val="Heading3"/>
        <w:jc w:val="left"/>
        <w:rPr>
          <w:bCs/>
        </w:rPr>
      </w:pPr>
    </w:p>
    <w:p w14:paraId="7397A20C" w14:textId="77777777" w:rsidR="001621C3" w:rsidRDefault="001621C3" w:rsidP="001621C3">
      <w:pPr>
        <w:pStyle w:val="BodyText"/>
        <w:numPr>
          <w:ilvl w:val="0"/>
          <w:numId w:val="7"/>
        </w:numPr>
        <w:tabs>
          <w:tab w:val="clear" w:pos="5040"/>
          <w:tab w:val="clear" w:pos="6480"/>
          <w:tab w:val="clear" w:pos="9720"/>
          <w:tab w:val="clear" w:pos="9980"/>
        </w:tabs>
        <w:ind w:right="0"/>
        <w:jc w:val="left"/>
      </w:pPr>
      <w:r>
        <w:t>HOW TO USE THIS CHART:  Locate the first math course that your child will be taking at He</w:t>
      </w:r>
      <w:r w:rsidR="00FD5363">
        <w:t xml:space="preserve">ritage.  From there, the boxes </w:t>
      </w:r>
      <w:r>
        <w:t>will show which subsequent courses will be options</w:t>
      </w:r>
      <w:proofErr w:type="gramStart"/>
      <w:r w:rsidR="00FD5363">
        <w:t>.</w:t>
      </w:r>
      <w:r>
        <w:t>.</w:t>
      </w:r>
      <w:proofErr w:type="gramEnd"/>
    </w:p>
    <w:p w14:paraId="1B30A657" w14:textId="293EB67D" w:rsidR="001621C3" w:rsidRDefault="003423D3" w:rsidP="001621C3">
      <w:pPr>
        <w:pStyle w:val="BodyText"/>
        <w:numPr>
          <w:ilvl w:val="0"/>
          <w:numId w:val="7"/>
        </w:numPr>
        <w:tabs>
          <w:tab w:val="clear" w:pos="5040"/>
          <w:tab w:val="clear" w:pos="6480"/>
          <w:tab w:val="clear" w:pos="9720"/>
          <w:tab w:val="clear" w:pos="9980"/>
        </w:tabs>
        <w:ind w:right="0"/>
        <w:jc w:val="left"/>
      </w:pPr>
      <w:r>
        <w:t>The sequences</w:t>
      </w:r>
      <w:r w:rsidR="001621C3">
        <w:t xml:space="preserve"> shown are the most common ones taken by students.  Proper placement should only be made after consultation with a</w:t>
      </w:r>
      <w:r w:rsidR="00FD5363">
        <w:t xml:space="preserve"> student’s current math teacher.</w:t>
      </w:r>
    </w:p>
    <w:p w14:paraId="346A1460" w14:textId="77777777" w:rsidR="001621C3" w:rsidRDefault="001621C3" w:rsidP="001621C3">
      <w:pPr>
        <w:pStyle w:val="BodyText"/>
        <w:numPr>
          <w:ilvl w:val="0"/>
          <w:numId w:val="7"/>
        </w:numPr>
        <w:tabs>
          <w:tab w:val="clear" w:pos="5040"/>
          <w:tab w:val="clear" w:pos="6480"/>
          <w:tab w:val="clear" w:pos="9720"/>
          <w:tab w:val="clear" w:pos="9980"/>
        </w:tabs>
        <w:ind w:right="0"/>
        <w:jc w:val="left"/>
      </w:pPr>
      <w:r>
        <w:t xml:space="preserve">To make a successful move to the next level, students should earn a grade of “C” or better.  </w:t>
      </w:r>
    </w:p>
    <w:p w14:paraId="649C6643" w14:textId="77777777" w:rsidR="001621C3" w:rsidRDefault="001621C3" w:rsidP="001621C3">
      <w:pPr>
        <w:pStyle w:val="BodyText"/>
        <w:numPr>
          <w:ilvl w:val="0"/>
          <w:numId w:val="7"/>
        </w:numPr>
        <w:tabs>
          <w:tab w:val="clear" w:pos="5040"/>
          <w:tab w:val="clear" w:pos="6480"/>
          <w:tab w:val="clear" w:pos="9720"/>
          <w:tab w:val="clear" w:pos="9980"/>
        </w:tabs>
        <w:ind w:right="0"/>
        <w:jc w:val="left"/>
      </w:pPr>
      <w:r>
        <w:t>All math courses beyond Introductory Mat</w:t>
      </w:r>
      <w:r w:rsidR="00FD5363">
        <w:t xml:space="preserve">h require the use of a graphing </w:t>
      </w:r>
      <w:r>
        <w:t xml:space="preserve">calculator.  </w:t>
      </w:r>
    </w:p>
    <w:p w14:paraId="5F0C0BCE" w14:textId="77777777" w:rsidR="001621C3" w:rsidRDefault="001621C3" w:rsidP="001621C3">
      <w:pPr>
        <w:pStyle w:val="BodyText"/>
        <w:numPr>
          <w:ilvl w:val="0"/>
          <w:numId w:val="7"/>
        </w:numPr>
        <w:pBdr>
          <w:bottom w:val="single" w:sz="4" w:space="1" w:color="auto"/>
        </w:pBdr>
        <w:tabs>
          <w:tab w:val="clear" w:pos="5040"/>
          <w:tab w:val="clear" w:pos="6480"/>
          <w:tab w:val="clear" w:pos="9720"/>
          <w:tab w:val="clear" w:pos="9980"/>
        </w:tabs>
        <w:ind w:right="0"/>
        <w:jc w:val="left"/>
      </w:pPr>
      <w:r>
        <w:t xml:space="preserve">All classes are for one semester only, except as noted below.  It is expected that most students take at least one math class per calendar year (except in the case of Common Core I, Parts 1 and 2, Foundations of </w:t>
      </w:r>
      <w:r w:rsidR="007556CC">
        <w:t>Common Core II</w:t>
      </w:r>
      <w:r>
        <w:t xml:space="preserve">, or AP Calculus).  </w:t>
      </w:r>
    </w:p>
    <w:p w14:paraId="6C2DB427" w14:textId="77777777" w:rsidR="001621C3" w:rsidRDefault="001621C3" w:rsidP="001621C3"/>
    <w:p w14:paraId="327A0BEC" w14:textId="77777777" w:rsidR="00C81946" w:rsidRDefault="00C81946" w:rsidP="001621C3"/>
    <w:tbl>
      <w:tblPr>
        <w:tblW w:w="11145" w:type="dxa"/>
        <w:tblLayout w:type="fixed"/>
        <w:tblCellMar>
          <w:left w:w="0" w:type="dxa"/>
          <w:right w:w="0" w:type="dxa"/>
        </w:tblCellMar>
        <w:tblLook w:val="04A0" w:firstRow="1" w:lastRow="0" w:firstColumn="1" w:lastColumn="0" w:noHBand="0" w:noVBand="1"/>
      </w:tblPr>
      <w:tblGrid>
        <w:gridCol w:w="1260"/>
        <w:gridCol w:w="975"/>
        <w:gridCol w:w="1260"/>
        <w:gridCol w:w="810"/>
        <w:gridCol w:w="1440"/>
        <w:gridCol w:w="1170"/>
        <w:gridCol w:w="4230"/>
      </w:tblGrid>
      <w:tr w:rsidR="00862EB3" w:rsidRPr="00314BA4" w14:paraId="6F075003" w14:textId="77777777" w:rsidTr="000A6389">
        <w:trPr>
          <w:cantSplit/>
          <w:trHeight w:val="20"/>
        </w:trPr>
        <w:tc>
          <w:tcPr>
            <w:tcW w:w="11145" w:type="dxa"/>
            <w:gridSpan w:val="7"/>
            <w:tcBorders>
              <w:top w:val="single" w:sz="8" w:space="0" w:color="000000"/>
              <w:left w:val="single" w:sz="8" w:space="0" w:color="000000"/>
              <w:bottom w:val="single" w:sz="8" w:space="0" w:color="000000"/>
              <w:right w:val="single" w:sz="8" w:space="0" w:color="000000"/>
            </w:tcBorders>
            <w:shd w:val="clear" w:color="auto" w:fill="F2F2F2"/>
            <w:tcMar>
              <w:top w:w="17" w:type="dxa"/>
              <w:left w:w="75" w:type="dxa"/>
              <w:bottom w:w="0" w:type="dxa"/>
              <w:right w:w="75" w:type="dxa"/>
            </w:tcMar>
            <w:vAlign w:val="center"/>
          </w:tcPr>
          <w:p w14:paraId="1F3FD627" w14:textId="172E788D" w:rsidR="00862EB3" w:rsidRPr="00314BA4" w:rsidRDefault="001425E4" w:rsidP="00FE704E">
            <w:pPr>
              <w:jc w:val="center"/>
              <w:rPr>
                <w:rFonts w:asciiTheme="minorHAnsi" w:hAnsiTheme="minorHAnsi"/>
                <w:b/>
                <w:bCs/>
                <w:sz w:val="20"/>
              </w:rPr>
            </w:pPr>
            <w:r>
              <w:rPr>
                <w:rFonts w:asciiTheme="minorHAnsi" w:hAnsiTheme="minorHAnsi"/>
                <w:b/>
                <w:bCs/>
                <w:sz w:val="20"/>
              </w:rPr>
              <w:t>Typical Sequences Under Future Ready Core</w:t>
            </w:r>
          </w:p>
        </w:tc>
      </w:tr>
      <w:tr w:rsidR="00862EB3" w:rsidRPr="00314BA4" w14:paraId="4064664E" w14:textId="77777777" w:rsidTr="00BD14A2">
        <w:trPr>
          <w:cantSplit/>
          <w:trHeight w:val="20"/>
        </w:trPr>
        <w:tc>
          <w:tcPr>
            <w:tcW w:w="2235" w:type="dxa"/>
            <w:gridSpan w:val="2"/>
            <w:tcBorders>
              <w:top w:val="single" w:sz="8" w:space="0" w:color="000000"/>
              <w:left w:val="single" w:sz="8" w:space="0" w:color="000000"/>
              <w:bottom w:val="single" w:sz="8" w:space="0" w:color="000000"/>
              <w:right w:val="single" w:sz="8" w:space="0" w:color="000000"/>
            </w:tcBorders>
            <w:shd w:val="clear" w:color="auto" w:fill="F2F2F2"/>
            <w:tcMar>
              <w:top w:w="17" w:type="dxa"/>
              <w:left w:w="75" w:type="dxa"/>
              <w:bottom w:w="0" w:type="dxa"/>
              <w:right w:w="75" w:type="dxa"/>
            </w:tcMar>
            <w:vAlign w:val="center"/>
            <w:hideMark/>
          </w:tcPr>
          <w:p w14:paraId="18391841" w14:textId="77777777" w:rsidR="00862EB3" w:rsidRPr="00314BA4" w:rsidRDefault="00862EB3" w:rsidP="00FE704E">
            <w:pPr>
              <w:jc w:val="center"/>
              <w:rPr>
                <w:rFonts w:asciiTheme="minorHAnsi" w:hAnsiTheme="minorHAnsi"/>
                <w:sz w:val="20"/>
              </w:rPr>
            </w:pPr>
            <w:r w:rsidRPr="00314BA4">
              <w:rPr>
                <w:rFonts w:asciiTheme="minorHAnsi" w:hAnsiTheme="minorHAnsi"/>
                <w:b/>
                <w:bCs/>
                <w:sz w:val="20"/>
              </w:rPr>
              <w:t>Year 1</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F2F2F2"/>
            <w:tcMar>
              <w:top w:w="17" w:type="dxa"/>
              <w:left w:w="75" w:type="dxa"/>
              <w:bottom w:w="0" w:type="dxa"/>
              <w:right w:w="75" w:type="dxa"/>
            </w:tcMar>
            <w:vAlign w:val="center"/>
            <w:hideMark/>
          </w:tcPr>
          <w:p w14:paraId="6164251E" w14:textId="77777777" w:rsidR="00862EB3" w:rsidRPr="00314BA4" w:rsidRDefault="00862EB3" w:rsidP="00FE704E">
            <w:pPr>
              <w:jc w:val="center"/>
              <w:rPr>
                <w:rFonts w:asciiTheme="minorHAnsi" w:hAnsiTheme="minorHAnsi"/>
                <w:b/>
                <w:bCs/>
                <w:sz w:val="20"/>
              </w:rPr>
            </w:pPr>
            <w:r w:rsidRPr="00314BA4">
              <w:rPr>
                <w:rFonts w:asciiTheme="minorHAnsi" w:hAnsiTheme="minorHAnsi"/>
                <w:b/>
                <w:bCs/>
                <w:sz w:val="20"/>
              </w:rPr>
              <w:t>Year 2</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F2F2F2"/>
            <w:tcMar>
              <w:top w:w="17" w:type="dxa"/>
              <w:left w:w="75" w:type="dxa"/>
              <w:bottom w:w="0" w:type="dxa"/>
              <w:right w:w="75" w:type="dxa"/>
            </w:tcMar>
            <w:vAlign w:val="center"/>
            <w:hideMark/>
          </w:tcPr>
          <w:p w14:paraId="59F0CFE1" w14:textId="77777777" w:rsidR="00862EB3" w:rsidRPr="00314BA4" w:rsidRDefault="00862EB3" w:rsidP="00FE704E">
            <w:pPr>
              <w:jc w:val="center"/>
              <w:rPr>
                <w:rFonts w:asciiTheme="minorHAnsi" w:hAnsiTheme="minorHAnsi"/>
                <w:b/>
                <w:bCs/>
                <w:sz w:val="20"/>
              </w:rPr>
            </w:pPr>
            <w:r w:rsidRPr="00314BA4">
              <w:rPr>
                <w:rFonts w:asciiTheme="minorHAnsi" w:hAnsiTheme="minorHAnsi"/>
                <w:b/>
                <w:bCs/>
                <w:sz w:val="20"/>
              </w:rPr>
              <w:t>Year 3</w:t>
            </w:r>
          </w:p>
        </w:tc>
        <w:tc>
          <w:tcPr>
            <w:tcW w:w="4230" w:type="dxa"/>
            <w:tcBorders>
              <w:top w:val="single" w:sz="8" w:space="0" w:color="000000"/>
              <w:left w:val="single" w:sz="8" w:space="0" w:color="000000"/>
              <w:bottom w:val="single" w:sz="8" w:space="0" w:color="000000"/>
              <w:right w:val="single" w:sz="8" w:space="0" w:color="000000"/>
            </w:tcBorders>
            <w:shd w:val="clear" w:color="auto" w:fill="F2F2F2"/>
            <w:tcMar>
              <w:top w:w="17" w:type="dxa"/>
              <w:left w:w="75" w:type="dxa"/>
              <w:bottom w:w="0" w:type="dxa"/>
              <w:right w:w="75" w:type="dxa"/>
            </w:tcMar>
            <w:vAlign w:val="center"/>
            <w:hideMark/>
          </w:tcPr>
          <w:p w14:paraId="0663DEBB" w14:textId="77777777" w:rsidR="00862EB3" w:rsidRPr="00314BA4" w:rsidRDefault="00862EB3" w:rsidP="00FE704E">
            <w:pPr>
              <w:jc w:val="center"/>
              <w:rPr>
                <w:rFonts w:asciiTheme="minorHAnsi" w:hAnsiTheme="minorHAnsi"/>
                <w:sz w:val="20"/>
              </w:rPr>
            </w:pPr>
            <w:r w:rsidRPr="00314BA4">
              <w:rPr>
                <w:rFonts w:asciiTheme="minorHAnsi" w:hAnsiTheme="minorHAnsi"/>
                <w:b/>
                <w:bCs/>
                <w:sz w:val="20"/>
              </w:rPr>
              <w:t>Year 4</w:t>
            </w:r>
          </w:p>
        </w:tc>
      </w:tr>
      <w:tr w:rsidR="0013754D" w:rsidRPr="00314BA4" w14:paraId="1F2237F0" w14:textId="77777777" w:rsidTr="00BD14A2">
        <w:trPr>
          <w:cantSplit/>
          <w:trHeight w:val="719"/>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hideMark/>
          </w:tcPr>
          <w:p w14:paraId="5CB90941" w14:textId="77777777" w:rsidR="00862EB3" w:rsidRDefault="00862EB3" w:rsidP="0013754D">
            <w:pPr>
              <w:jc w:val="left"/>
              <w:rPr>
                <w:rFonts w:asciiTheme="minorHAnsi" w:hAnsiTheme="minorHAnsi"/>
                <w:sz w:val="20"/>
              </w:rPr>
            </w:pPr>
            <w:r>
              <w:rPr>
                <w:rFonts w:asciiTheme="minorHAnsi" w:hAnsiTheme="minorHAnsi"/>
                <w:sz w:val="20"/>
              </w:rPr>
              <w:t>Foundations of Math I</w:t>
            </w:r>
          </w:p>
          <w:p w14:paraId="41A4F34E" w14:textId="68B52E46" w:rsidR="00862EB3" w:rsidRPr="00314BA4" w:rsidRDefault="00862EB3" w:rsidP="0013754D">
            <w:pPr>
              <w:jc w:val="left"/>
              <w:rPr>
                <w:rFonts w:asciiTheme="minorHAnsi" w:hAnsiTheme="minorHAnsi"/>
                <w:sz w:val="20"/>
              </w:rPr>
            </w:pPr>
            <w:r w:rsidRPr="00314BA4">
              <w:rPr>
                <w:rFonts w:asciiTheme="minorHAnsi" w:hAnsiTheme="minorHAnsi"/>
                <w:sz w:val="20"/>
              </w:rPr>
              <w:t>(</w:t>
            </w:r>
            <w:r w:rsidR="0013754D" w:rsidRPr="00314BA4">
              <w:rPr>
                <w:rFonts w:asciiTheme="minorHAnsi" w:hAnsiTheme="minorHAnsi"/>
                <w:sz w:val="20"/>
              </w:rPr>
              <w:t>Elective</w:t>
            </w:r>
            <w:r w:rsidRPr="00314BA4">
              <w:rPr>
                <w:rFonts w:asciiTheme="minorHAnsi" w:hAnsiTheme="minorHAnsi"/>
                <w:sz w:val="20"/>
              </w:rPr>
              <w:t>)</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hideMark/>
          </w:tcPr>
          <w:p w14:paraId="7016D85E" w14:textId="77777777" w:rsidR="00862EB3" w:rsidRPr="00314BA4" w:rsidRDefault="00862EB3" w:rsidP="0013754D">
            <w:pPr>
              <w:jc w:val="left"/>
              <w:rPr>
                <w:rFonts w:asciiTheme="minorHAnsi" w:hAnsiTheme="minorHAnsi"/>
                <w:sz w:val="20"/>
              </w:rPr>
            </w:pPr>
            <w:r>
              <w:rPr>
                <w:rFonts w:asciiTheme="minorHAnsi" w:hAnsiTheme="minorHAnsi"/>
                <w:sz w:val="20"/>
              </w:rPr>
              <w:t>Math I</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hideMark/>
          </w:tcPr>
          <w:p w14:paraId="3777709B" w14:textId="77777777" w:rsidR="00862EB3" w:rsidRPr="00314BA4" w:rsidRDefault="00862EB3" w:rsidP="0013754D">
            <w:pPr>
              <w:jc w:val="left"/>
              <w:rPr>
                <w:rFonts w:asciiTheme="minorHAnsi" w:hAnsiTheme="minorHAnsi"/>
                <w:sz w:val="20"/>
              </w:rPr>
            </w:pPr>
            <w:r w:rsidRPr="00314BA4">
              <w:rPr>
                <w:rFonts w:asciiTheme="minorHAnsi" w:hAnsiTheme="minorHAnsi"/>
                <w:sz w:val="20"/>
              </w:rPr>
              <w:t xml:space="preserve">Foundations of </w:t>
            </w:r>
            <w:r>
              <w:rPr>
                <w:rFonts w:asciiTheme="minorHAnsi" w:hAnsiTheme="minorHAnsi"/>
                <w:sz w:val="20"/>
              </w:rPr>
              <w:t>Math II</w:t>
            </w:r>
          </w:p>
          <w:p w14:paraId="7C27B7DB" w14:textId="1F7C10ED" w:rsidR="00862EB3" w:rsidRPr="00314BA4" w:rsidRDefault="00862EB3" w:rsidP="0013754D">
            <w:pPr>
              <w:jc w:val="left"/>
              <w:rPr>
                <w:rFonts w:asciiTheme="minorHAnsi" w:hAnsiTheme="minorHAnsi"/>
                <w:sz w:val="20"/>
              </w:rPr>
            </w:pPr>
            <w:r w:rsidRPr="00314BA4">
              <w:rPr>
                <w:rFonts w:asciiTheme="minorHAnsi" w:hAnsiTheme="minorHAnsi"/>
                <w:sz w:val="20"/>
              </w:rPr>
              <w:t>(</w:t>
            </w:r>
            <w:r w:rsidR="0013754D" w:rsidRPr="00314BA4">
              <w:rPr>
                <w:rFonts w:asciiTheme="minorHAnsi" w:hAnsiTheme="minorHAnsi"/>
                <w:sz w:val="20"/>
              </w:rPr>
              <w:t>Elective</w:t>
            </w:r>
            <w:r w:rsidRPr="00314BA4">
              <w:rPr>
                <w:rFonts w:asciiTheme="minorHAnsi" w:hAnsiTheme="minorHAnsi"/>
                <w:sz w:val="20"/>
              </w:rPr>
              <w: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hideMark/>
          </w:tcPr>
          <w:p w14:paraId="1AC54CB0" w14:textId="77777777" w:rsidR="00862EB3" w:rsidRPr="0013754D" w:rsidRDefault="00862EB3" w:rsidP="0013754D">
            <w:pPr>
              <w:jc w:val="left"/>
              <w:rPr>
                <w:rFonts w:asciiTheme="minorHAnsi" w:hAnsiTheme="minorHAnsi"/>
                <w:sz w:val="20"/>
              </w:rPr>
            </w:pPr>
            <w:r w:rsidRPr="0013754D">
              <w:rPr>
                <w:rFonts w:asciiTheme="minorHAnsi" w:hAnsiTheme="minorHAnsi"/>
                <w:sz w:val="20"/>
              </w:rPr>
              <w:t>Math II</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hideMark/>
          </w:tcPr>
          <w:p w14:paraId="71A10852" w14:textId="77777777" w:rsidR="00BD14A2" w:rsidRDefault="00BD14A2" w:rsidP="0013754D">
            <w:pPr>
              <w:jc w:val="left"/>
              <w:rPr>
                <w:rFonts w:asciiTheme="minorHAnsi" w:hAnsiTheme="minorHAnsi"/>
                <w:sz w:val="20"/>
              </w:rPr>
            </w:pPr>
          </w:p>
          <w:p w14:paraId="0773D250" w14:textId="77777777" w:rsidR="00862EB3" w:rsidRPr="0013754D" w:rsidRDefault="00862EB3" w:rsidP="0013754D">
            <w:pPr>
              <w:jc w:val="left"/>
              <w:rPr>
                <w:rFonts w:asciiTheme="minorHAnsi" w:hAnsiTheme="minorHAnsi"/>
                <w:sz w:val="20"/>
              </w:rPr>
            </w:pPr>
            <w:r w:rsidRPr="0013754D">
              <w:rPr>
                <w:rFonts w:asciiTheme="minorHAnsi" w:hAnsiTheme="minorHAnsi"/>
                <w:sz w:val="20"/>
              </w:rPr>
              <w:t>Math III</w:t>
            </w:r>
          </w:p>
          <w:p w14:paraId="2AA61ED5" w14:textId="2CB6888B" w:rsidR="00862EB3" w:rsidRPr="0013754D" w:rsidRDefault="00862EB3" w:rsidP="0013754D">
            <w:pPr>
              <w:jc w:val="left"/>
              <w:rPr>
                <w:rFonts w:asciiTheme="minorHAnsi" w:hAnsiTheme="minorHAnsi"/>
                <w:sz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hideMark/>
          </w:tcPr>
          <w:p w14:paraId="4FCA8789" w14:textId="77777777" w:rsidR="006F31C9" w:rsidRPr="0013754D" w:rsidRDefault="00862EB3" w:rsidP="0013754D">
            <w:pPr>
              <w:pStyle w:val="ListParagraph"/>
              <w:numPr>
                <w:ilvl w:val="0"/>
                <w:numId w:val="34"/>
              </w:numPr>
              <w:ind w:left="375" w:hanging="270"/>
              <w:jc w:val="left"/>
              <w:rPr>
                <w:rFonts w:asciiTheme="minorHAnsi" w:hAnsiTheme="minorHAnsi"/>
                <w:sz w:val="20"/>
              </w:rPr>
            </w:pPr>
            <w:r w:rsidRPr="0013754D">
              <w:rPr>
                <w:rFonts w:asciiTheme="minorHAnsi" w:hAnsiTheme="minorHAnsi"/>
                <w:sz w:val="20"/>
              </w:rPr>
              <w:t>Advanced Functions &amp; Modeling</w:t>
            </w:r>
            <w:r w:rsidR="006F31C9" w:rsidRPr="0013754D">
              <w:rPr>
                <w:rFonts w:asciiTheme="minorHAnsi" w:hAnsiTheme="minorHAnsi"/>
                <w:sz w:val="20"/>
              </w:rPr>
              <w:t xml:space="preserve"> </w:t>
            </w:r>
          </w:p>
          <w:p w14:paraId="41F996FD" w14:textId="27BE62F2" w:rsidR="00862EB3" w:rsidRPr="0013754D" w:rsidRDefault="00862EB3" w:rsidP="0013754D">
            <w:pPr>
              <w:pStyle w:val="ListParagraph"/>
              <w:numPr>
                <w:ilvl w:val="0"/>
                <w:numId w:val="34"/>
              </w:numPr>
              <w:ind w:left="375" w:hanging="270"/>
              <w:jc w:val="left"/>
              <w:rPr>
                <w:rFonts w:asciiTheme="minorHAnsi" w:hAnsiTheme="minorHAnsi"/>
                <w:sz w:val="20"/>
              </w:rPr>
            </w:pPr>
            <w:r w:rsidRPr="0013754D">
              <w:rPr>
                <w:rFonts w:asciiTheme="minorHAnsi" w:hAnsiTheme="minorHAnsi"/>
                <w:sz w:val="20"/>
              </w:rPr>
              <w:t>Essentials for College Math</w:t>
            </w:r>
          </w:p>
        </w:tc>
      </w:tr>
      <w:tr w:rsidR="001425E4" w:rsidRPr="00314BA4" w14:paraId="0BAFE3CA" w14:textId="77777777" w:rsidTr="00BD14A2">
        <w:trPr>
          <w:cantSplit/>
          <w:trHeight w:val="719"/>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tcPr>
          <w:p w14:paraId="469C36C6" w14:textId="38367A07" w:rsidR="001425E4" w:rsidRPr="00314BA4" w:rsidRDefault="000A6389" w:rsidP="0013754D">
            <w:pPr>
              <w:jc w:val="left"/>
              <w:rPr>
                <w:rFonts w:asciiTheme="minorHAnsi" w:hAnsiTheme="minorHAnsi"/>
                <w:sz w:val="20"/>
              </w:rPr>
            </w:pPr>
            <w:r>
              <w:rPr>
                <w:rFonts w:asciiTheme="minorHAnsi" w:hAnsiTheme="minorHAnsi"/>
                <w:sz w:val="20"/>
              </w:rPr>
              <w:t>Math Plus Honors</w:t>
            </w:r>
          </w:p>
          <w:p w14:paraId="147865E1" w14:textId="36734D90" w:rsidR="001425E4" w:rsidRDefault="001425E4" w:rsidP="0013754D">
            <w:pPr>
              <w:jc w:val="left"/>
              <w:rPr>
                <w:rFonts w:asciiTheme="minorHAnsi" w:hAnsiTheme="minorHAnsi"/>
                <w:sz w:val="20"/>
              </w:rPr>
            </w:pPr>
            <w:r w:rsidRPr="00314BA4">
              <w:rPr>
                <w:rFonts w:asciiTheme="minorHAnsi" w:hAnsiTheme="minorHAnsi"/>
                <w:sz w:val="20"/>
              </w:rPr>
              <w:t>(</w:t>
            </w:r>
            <w:r w:rsidR="0013754D" w:rsidRPr="00314BA4">
              <w:rPr>
                <w:rFonts w:asciiTheme="minorHAnsi" w:hAnsiTheme="minorHAnsi"/>
                <w:sz w:val="20"/>
              </w:rPr>
              <w:t>Elective</w:t>
            </w:r>
            <w:r w:rsidRPr="00314BA4">
              <w:rPr>
                <w:rFonts w:asciiTheme="minorHAnsi" w:hAnsiTheme="minorHAnsi"/>
                <w:sz w:val="20"/>
              </w:rPr>
              <w:t>)</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tcPr>
          <w:p w14:paraId="59CD77FE" w14:textId="77777777" w:rsidR="001425E4" w:rsidRPr="00314BA4" w:rsidRDefault="001425E4" w:rsidP="0013754D">
            <w:pPr>
              <w:jc w:val="left"/>
              <w:rPr>
                <w:rFonts w:asciiTheme="minorHAnsi" w:hAnsiTheme="minorHAnsi"/>
                <w:sz w:val="20"/>
              </w:rPr>
            </w:pPr>
            <w:r w:rsidRPr="00314BA4">
              <w:rPr>
                <w:rFonts w:asciiTheme="minorHAnsi" w:hAnsiTheme="minorHAnsi"/>
                <w:sz w:val="20"/>
              </w:rPr>
              <w:t xml:space="preserve">Math II </w:t>
            </w:r>
          </w:p>
          <w:p w14:paraId="69E91A0A" w14:textId="3A8138E5" w:rsidR="001425E4" w:rsidRDefault="001425E4" w:rsidP="0013754D">
            <w:pPr>
              <w:jc w:val="left"/>
              <w:rPr>
                <w:rFonts w:asciiTheme="minorHAnsi" w:hAnsiTheme="minorHAnsi"/>
                <w:sz w:val="20"/>
              </w:rPr>
            </w:pPr>
            <w:r w:rsidRPr="00314BA4">
              <w:rPr>
                <w:rFonts w:asciiTheme="minorHAnsi" w:hAnsiTheme="minorHAnsi"/>
                <w:sz w:val="20"/>
              </w:rPr>
              <w:t>Honors</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tcPr>
          <w:p w14:paraId="39BF503B" w14:textId="09EA4F5E" w:rsidR="001425E4" w:rsidRPr="0013754D" w:rsidRDefault="001425E4" w:rsidP="0013754D">
            <w:pPr>
              <w:jc w:val="left"/>
              <w:rPr>
                <w:rFonts w:asciiTheme="minorHAnsi" w:hAnsiTheme="minorHAnsi"/>
                <w:sz w:val="20"/>
              </w:rPr>
            </w:pPr>
            <w:r w:rsidRPr="0013754D">
              <w:rPr>
                <w:rFonts w:asciiTheme="minorHAnsi" w:hAnsiTheme="minorHAnsi"/>
                <w:sz w:val="20"/>
              </w:rPr>
              <w:t>Math III -Honors</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tcPr>
          <w:p w14:paraId="431446B7" w14:textId="77777777" w:rsidR="0013754D" w:rsidRDefault="0013754D" w:rsidP="0013754D">
            <w:pPr>
              <w:jc w:val="left"/>
              <w:rPr>
                <w:rFonts w:asciiTheme="minorHAnsi" w:hAnsiTheme="minorHAnsi"/>
                <w:sz w:val="20"/>
              </w:rPr>
            </w:pPr>
          </w:p>
          <w:p w14:paraId="7B75AACA" w14:textId="7ED291BF" w:rsidR="007F5A26" w:rsidRPr="0013754D" w:rsidRDefault="001425E4" w:rsidP="0013754D">
            <w:pPr>
              <w:jc w:val="left"/>
              <w:rPr>
                <w:rFonts w:asciiTheme="minorHAnsi" w:hAnsiTheme="minorHAnsi"/>
                <w:sz w:val="20"/>
              </w:rPr>
            </w:pPr>
            <w:r w:rsidRPr="0013754D">
              <w:rPr>
                <w:rFonts w:asciiTheme="minorHAnsi" w:hAnsiTheme="minorHAnsi"/>
                <w:sz w:val="20"/>
              </w:rPr>
              <w:t>Pre-calculus</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tcPr>
          <w:p w14:paraId="25094BE7" w14:textId="1F6F05B7" w:rsidR="001425E4" w:rsidRPr="0013754D" w:rsidRDefault="001425E4" w:rsidP="0013754D">
            <w:pPr>
              <w:pStyle w:val="ListParagraph"/>
              <w:numPr>
                <w:ilvl w:val="0"/>
                <w:numId w:val="35"/>
              </w:numPr>
              <w:ind w:left="375" w:hanging="270"/>
              <w:jc w:val="left"/>
              <w:rPr>
                <w:rFonts w:asciiTheme="minorHAnsi" w:hAnsiTheme="minorHAnsi"/>
                <w:sz w:val="20"/>
              </w:rPr>
            </w:pPr>
            <w:r w:rsidRPr="0013754D">
              <w:rPr>
                <w:rFonts w:asciiTheme="minorHAnsi" w:hAnsiTheme="minorHAnsi"/>
                <w:sz w:val="20"/>
              </w:rPr>
              <w:t xml:space="preserve">AP Calculus AB/BC </w:t>
            </w:r>
            <w:r w:rsidR="0013754D" w:rsidRPr="0013754D">
              <w:rPr>
                <w:rFonts w:asciiTheme="minorHAnsi" w:hAnsiTheme="minorHAnsi"/>
                <w:b/>
                <w:sz w:val="16"/>
                <w:szCs w:val="16"/>
              </w:rPr>
              <w:t>(yearlong)</w:t>
            </w:r>
          </w:p>
          <w:p w14:paraId="5B07AF60" w14:textId="4F1ACFDE" w:rsidR="0013754D" w:rsidRPr="0013754D" w:rsidRDefault="0013754D" w:rsidP="0013754D">
            <w:pPr>
              <w:pStyle w:val="ListParagraph"/>
              <w:numPr>
                <w:ilvl w:val="0"/>
                <w:numId w:val="35"/>
              </w:numPr>
              <w:tabs>
                <w:tab w:val="left" w:pos="105"/>
              </w:tabs>
              <w:ind w:left="375" w:hanging="270"/>
              <w:jc w:val="left"/>
              <w:rPr>
                <w:rFonts w:asciiTheme="minorHAnsi" w:hAnsiTheme="minorHAnsi"/>
                <w:sz w:val="20"/>
              </w:rPr>
            </w:pPr>
            <w:r w:rsidRPr="0013754D">
              <w:rPr>
                <w:rFonts w:asciiTheme="minorHAnsi" w:hAnsiTheme="minorHAnsi"/>
                <w:sz w:val="20"/>
              </w:rPr>
              <w:t xml:space="preserve">Intro. to College Math/AP </w:t>
            </w:r>
            <w:proofErr w:type="spellStart"/>
            <w:r w:rsidRPr="0013754D">
              <w:rPr>
                <w:rFonts w:asciiTheme="minorHAnsi" w:hAnsiTheme="minorHAnsi"/>
                <w:sz w:val="20"/>
              </w:rPr>
              <w:t>Calc</w:t>
            </w:r>
            <w:proofErr w:type="spellEnd"/>
            <w:r w:rsidRPr="0013754D">
              <w:rPr>
                <w:rFonts w:asciiTheme="minorHAnsi" w:hAnsiTheme="minorHAnsi"/>
                <w:sz w:val="20"/>
              </w:rPr>
              <w:t xml:space="preserve"> AB </w:t>
            </w:r>
            <w:r w:rsidRPr="0013754D">
              <w:rPr>
                <w:rFonts w:asciiTheme="minorHAnsi" w:hAnsiTheme="minorHAnsi"/>
                <w:sz w:val="16"/>
                <w:szCs w:val="16"/>
              </w:rPr>
              <w:t>(</w:t>
            </w:r>
            <w:r w:rsidRPr="0013754D">
              <w:rPr>
                <w:rFonts w:asciiTheme="minorHAnsi" w:hAnsiTheme="minorHAnsi"/>
                <w:b/>
                <w:sz w:val="16"/>
                <w:szCs w:val="16"/>
              </w:rPr>
              <w:t>yearlong)</w:t>
            </w:r>
          </w:p>
          <w:p w14:paraId="31017AFC" w14:textId="77777777" w:rsidR="001425E4" w:rsidRPr="0013754D" w:rsidRDefault="001425E4" w:rsidP="0013754D">
            <w:pPr>
              <w:pStyle w:val="ListParagraph"/>
              <w:numPr>
                <w:ilvl w:val="0"/>
                <w:numId w:val="35"/>
              </w:numPr>
              <w:ind w:left="375" w:hanging="270"/>
              <w:jc w:val="left"/>
              <w:rPr>
                <w:rFonts w:asciiTheme="minorHAnsi" w:hAnsiTheme="minorHAnsi"/>
                <w:sz w:val="20"/>
              </w:rPr>
            </w:pPr>
            <w:r w:rsidRPr="0013754D">
              <w:rPr>
                <w:rFonts w:asciiTheme="minorHAnsi" w:hAnsiTheme="minorHAnsi"/>
                <w:sz w:val="20"/>
              </w:rPr>
              <w:t>AP Statistics</w:t>
            </w:r>
          </w:p>
          <w:p w14:paraId="6C2612E6" w14:textId="20D7E413" w:rsidR="001425E4" w:rsidRPr="0013754D" w:rsidRDefault="001425E4" w:rsidP="0013754D">
            <w:pPr>
              <w:pStyle w:val="ListParagraph"/>
              <w:numPr>
                <w:ilvl w:val="0"/>
                <w:numId w:val="35"/>
              </w:numPr>
              <w:ind w:left="375" w:hanging="270"/>
              <w:jc w:val="left"/>
              <w:rPr>
                <w:rFonts w:asciiTheme="minorHAnsi" w:hAnsiTheme="minorHAnsi"/>
                <w:sz w:val="20"/>
              </w:rPr>
            </w:pPr>
            <w:r w:rsidRPr="0013754D">
              <w:rPr>
                <w:rFonts w:asciiTheme="minorHAnsi" w:hAnsiTheme="minorHAnsi"/>
                <w:sz w:val="20"/>
              </w:rPr>
              <w:t>Introduction to College Math</w:t>
            </w:r>
          </w:p>
        </w:tc>
      </w:tr>
      <w:tr w:rsidR="001425E4" w:rsidRPr="00314BA4" w14:paraId="1A9D0236" w14:textId="77777777" w:rsidTr="00BD14A2">
        <w:trPr>
          <w:cantSplit/>
          <w:trHeight w:val="719"/>
        </w:trPr>
        <w:tc>
          <w:tcPr>
            <w:tcW w:w="223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tcPr>
          <w:p w14:paraId="352DB320" w14:textId="77777777" w:rsidR="001425E4" w:rsidRDefault="001425E4" w:rsidP="0013754D">
            <w:pPr>
              <w:jc w:val="left"/>
              <w:rPr>
                <w:rFonts w:asciiTheme="minorHAnsi" w:hAnsiTheme="minorHAnsi"/>
                <w:sz w:val="20"/>
              </w:rPr>
            </w:pPr>
          </w:p>
          <w:p w14:paraId="5D6F6AFA" w14:textId="353D9A2F" w:rsidR="001425E4" w:rsidRPr="00314BA4" w:rsidRDefault="001425E4" w:rsidP="0013754D">
            <w:pPr>
              <w:jc w:val="left"/>
              <w:rPr>
                <w:rFonts w:asciiTheme="minorHAnsi" w:hAnsiTheme="minorHAnsi"/>
                <w:sz w:val="20"/>
              </w:rPr>
            </w:pPr>
            <w:r w:rsidRPr="00314BA4">
              <w:rPr>
                <w:rFonts w:asciiTheme="minorHAnsi" w:hAnsiTheme="minorHAnsi"/>
                <w:sz w:val="20"/>
              </w:rPr>
              <w:t>Math II Honors</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tcPr>
          <w:p w14:paraId="1C960A42" w14:textId="77777777" w:rsidR="0013754D" w:rsidRDefault="0013754D" w:rsidP="0013754D">
            <w:pPr>
              <w:jc w:val="left"/>
              <w:rPr>
                <w:rFonts w:asciiTheme="minorHAnsi" w:hAnsiTheme="minorHAnsi"/>
                <w:sz w:val="20"/>
              </w:rPr>
            </w:pPr>
          </w:p>
          <w:p w14:paraId="1667F0B5" w14:textId="1750C276" w:rsidR="001425E4" w:rsidRPr="0013754D" w:rsidRDefault="001425E4" w:rsidP="0013754D">
            <w:pPr>
              <w:jc w:val="left"/>
              <w:rPr>
                <w:rFonts w:asciiTheme="minorHAnsi" w:hAnsiTheme="minorHAnsi"/>
                <w:sz w:val="20"/>
              </w:rPr>
            </w:pPr>
            <w:r w:rsidRPr="0013754D">
              <w:rPr>
                <w:rFonts w:asciiTheme="minorHAnsi" w:hAnsiTheme="minorHAnsi"/>
                <w:sz w:val="20"/>
              </w:rPr>
              <w:t>Math III Honors</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tcPr>
          <w:p w14:paraId="7BE9B1EB" w14:textId="77777777" w:rsidR="0013754D" w:rsidRDefault="0013754D" w:rsidP="0013754D">
            <w:pPr>
              <w:jc w:val="left"/>
              <w:rPr>
                <w:rFonts w:asciiTheme="minorHAnsi" w:hAnsiTheme="minorHAnsi"/>
                <w:sz w:val="20"/>
              </w:rPr>
            </w:pPr>
          </w:p>
          <w:p w14:paraId="2C8A1B35" w14:textId="43E6B5F8" w:rsidR="007F5A26" w:rsidRPr="0013754D" w:rsidRDefault="000A6389" w:rsidP="0013754D">
            <w:pPr>
              <w:jc w:val="left"/>
              <w:rPr>
                <w:rFonts w:asciiTheme="minorHAnsi" w:hAnsiTheme="minorHAnsi"/>
                <w:sz w:val="20"/>
              </w:rPr>
            </w:pPr>
            <w:r w:rsidRPr="0013754D">
              <w:rPr>
                <w:rFonts w:asciiTheme="minorHAnsi" w:hAnsiTheme="minorHAnsi"/>
                <w:sz w:val="20"/>
              </w:rPr>
              <w:t>Pre-calculus</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tcPr>
          <w:p w14:paraId="24772074" w14:textId="2780FD3D" w:rsidR="001425E4" w:rsidRPr="0013754D" w:rsidRDefault="001425E4" w:rsidP="0013754D">
            <w:pPr>
              <w:pStyle w:val="ListParagraph"/>
              <w:numPr>
                <w:ilvl w:val="0"/>
                <w:numId w:val="36"/>
              </w:numPr>
              <w:ind w:left="375" w:hanging="270"/>
              <w:jc w:val="left"/>
              <w:rPr>
                <w:rFonts w:asciiTheme="minorHAnsi" w:hAnsiTheme="minorHAnsi"/>
                <w:b/>
                <w:sz w:val="16"/>
                <w:szCs w:val="16"/>
              </w:rPr>
            </w:pPr>
            <w:r w:rsidRPr="0013754D">
              <w:rPr>
                <w:rFonts w:asciiTheme="minorHAnsi" w:hAnsiTheme="minorHAnsi"/>
                <w:sz w:val="20"/>
              </w:rPr>
              <w:t xml:space="preserve">AP Calculus AB/BC </w:t>
            </w:r>
            <w:r w:rsidR="0013754D" w:rsidRPr="0013754D">
              <w:rPr>
                <w:rFonts w:asciiTheme="minorHAnsi" w:hAnsiTheme="minorHAnsi"/>
                <w:b/>
                <w:sz w:val="16"/>
                <w:szCs w:val="16"/>
              </w:rPr>
              <w:t>(yearlong)</w:t>
            </w:r>
          </w:p>
          <w:p w14:paraId="1A7FDAA3" w14:textId="530615D0" w:rsidR="0013754D" w:rsidRPr="0013754D" w:rsidRDefault="0013754D" w:rsidP="0013754D">
            <w:pPr>
              <w:pStyle w:val="ListParagraph"/>
              <w:numPr>
                <w:ilvl w:val="0"/>
                <w:numId w:val="36"/>
              </w:numPr>
              <w:tabs>
                <w:tab w:val="left" w:pos="105"/>
              </w:tabs>
              <w:ind w:left="375" w:hanging="270"/>
              <w:jc w:val="left"/>
              <w:rPr>
                <w:rFonts w:asciiTheme="minorHAnsi" w:hAnsiTheme="minorHAnsi"/>
                <w:sz w:val="20"/>
              </w:rPr>
            </w:pPr>
            <w:r w:rsidRPr="0013754D">
              <w:rPr>
                <w:rFonts w:asciiTheme="minorHAnsi" w:hAnsiTheme="minorHAnsi"/>
                <w:sz w:val="20"/>
              </w:rPr>
              <w:t xml:space="preserve">Intro. to College Math/AP </w:t>
            </w:r>
            <w:proofErr w:type="spellStart"/>
            <w:r w:rsidRPr="0013754D">
              <w:rPr>
                <w:rFonts w:asciiTheme="minorHAnsi" w:hAnsiTheme="minorHAnsi"/>
                <w:sz w:val="20"/>
              </w:rPr>
              <w:t>Calc</w:t>
            </w:r>
            <w:proofErr w:type="spellEnd"/>
            <w:r w:rsidRPr="0013754D">
              <w:rPr>
                <w:rFonts w:asciiTheme="minorHAnsi" w:hAnsiTheme="minorHAnsi"/>
                <w:sz w:val="20"/>
              </w:rPr>
              <w:t xml:space="preserve"> AB </w:t>
            </w:r>
            <w:r w:rsidRPr="0013754D">
              <w:rPr>
                <w:rFonts w:asciiTheme="minorHAnsi" w:hAnsiTheme="minorHAnsi"/>
                <w:sz w:val="16"/>
                <w:szCs w:val="16"/>
              </w:rPr>
              <w:t>(</w:t>
            </w:r>
            <w:r w:rsidRPr="0013754D">
              <w:rPr>
                <w:rFonts w:asciiTheme="minorHAnsi" w:hAnsiTheme="minorHAnsi"/>
                <w:b/>
                <w:sz w:val="16"/>
                <w:szCs w:val="16"/>
              </w:rPr>
              <w:t>yearlong)</w:t>
            </w:r>
          </w:p>
          <w:p w14:paraId="0924B6D2" w14:textId="77777777" w:rsidR="001425E4" w:rsidRPr="0013754D" w:rsidRDefault="001425E4" w:rsidP="0013754D">
            <w:pPr>
              <w:pStyle w:val="ListParagraph"/>
              <w:numPr>
                <w:ilvl w:val="0"/>
                <w:numId w:val="36"/>
              </w:numPr>
              <w:ind w:left="375" w:hanging="270"/>
              <w:jc w:val="left"/>
              <w:rPr>
                <w:rFonts w:asciiTheme="minorHAnsi" w:hAnsiTheme="minorHAnsi"/>
                <w:sz w:val="20"/>
              </w:rPr>
            </w:pPr>
            <w:r w:rsidRPr="0013754D">
              <w:rPr>
                <w:rFonts w:asciiTheme="minorHAnsi" w:hAnsiTheme="minorHAnsi"/>
                <w:sz w:val="20"/>
              </w:rPr>
              <w:t xml:space="preserve">AP Statistics </w:t>
            </w:r>
          </w:p>
          <w:p w14:paraId="494296B9" w14:textId="60863E00" w:rsidR="001425E4" w:rsidRPr="0013754D" w:rsidRDefault="001425E4" w:rsidP="0013754D">
            <w:pPr>
              <w:pStyle w:val="ListParagraph"/>
              <w:numPr>
                <w:ilvl w:val="0"/>
                <w:numId w:val="36"/>
              </w:numPr>
              <w:ind w:left="375" w:hanging="270"/>
              <w:jc w:val="left"/>
              <w:rPr>
                <w:rFonts w:asciiTheme="minorHAnsi" w:hAnsiTheme="minorHAnsi"/>
                <w:sz w:val="20"/>
              </w:rPr>
            </w:pPr>
            <w:r w:rsidRPr="0013754D">
              <w:rPr>
                <w:rFonts w:asciiTheme="minorHAnsi" w:hAnsiTheme="minorHAnsi"/>
                <w:sz w:val="20"/>
              </w:rPr>
              <w:t>Introduction to College Math</w:t>
            </w:r>
          </w:p>
        </w:tc>
      </w:tr>
      <w:tr w:rsidR="0013754D" w:rsidRPr="00314BA4" w14:paraId="788295B8" w14:textId="77777777" w:rsidTr="00BD14A2">
        <w:trPr>
          <w:cantSplit/>
          <w:trHeight w:val="2231"/>
        </w:trPr>
        <w:tc>
          <w:tcPr>
            <w:tcW w:w="223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tcPr>
          <w:p w14:paraId="26D0FBF5" w14:textId="77777777" w:rsidR="006F31C9" w:rsidRDefault="006F31C9" w:rsidP="0013754D">
            <w:pPr>
              <w:jc w:val="left"/>
              <w:rPr>
                <w:rFonts w:asciiTheme="minorHAnsi" w:hAnsiTheme="minorHAnsi"/>
                <w:sz w:val="20"/>
              </w:rPr>
            </w:pPr>
          </w:p>
          <w:p w14:paraId="21EA6780" w14:textId="77777777" w:rsidR="000A6389" w:rsidRDefault="000A6389" w:rsidP="0013754D">
            <w:pPr>
              <w:jc w:val="left"/>
              <w:rPr>
                <w:rFonts w:asciiTheme="minorHAnsi" w:hAnsiTheme="minorHAnsi"/>
                <w:sz w:val="20"/>
              </w:rPr>
            </w:pPr>
          </w:p>
          <w:p w14:paraId="38915FC9" w14:textId="77777777" w:rsidR="000A6389" w:rsidRDefault="000A6389" w:rsidP="0013754D">
            <w:pPr>
              <w:jc w:val="left"/>
              <w:rPr>
                <w:rFonts w:asciiTheme="minorHAnsi" w:hAnsiTheme="minorHAnsi"/>
                <w:sz w:val="20"/>
              </w:rPr>
            </w:pPr>
          </w:p>
          <w:p w14:paraId="585E0704" w14:textId="3A5EA552" w:rsidR="006F31C9" w:rsidRDefault="006F31C9" w:rsidP="0013754D">
            <w:pPr>
              <w:jc w:val="left"/>
              <w:rPr>
                <w:rFonts w:asciiTheme="minorHAnsi" w:hAnsiTheme="minorHAnsi"/>
                <w:sz w:val="20"/>
              </w:rPr>
            </w:pPr>
            <w:r w:rsidRPr="00314BA4">
              <w:rPr>
                <w:rFonts w:asciiTheme="minorHAnsi" w:hAnsiTheme="minorHAnsi"/>
                <w:sz w:val="20"/>
              </w:rPr>
              <w:t>Math III Honors</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tcPr>
          <w:p w14:paraId="29113A87" w14:textId="77777777" w:rsidR="0013754D" w:rsidRDefault="0013754D" w:rsidP="0013754D">
            <w:pPr>
              <w:jc w:val="left"/>
              <w:rPr>
                <w:rFonts w:asciiTheme="minorHAnsi" w:hAnsiTheme="minorHAnsi"/>
                <w:sz w:val="20"/>
              </w:rPr>
            </w:pPr>
          </w:p>
          <w:p w14:paraId="14FF2430" w14:textId="77777777" w:rsidR="0013754D" w:rsidRDefault="0013754D" w:rsidP="0013754D">
            <w:pPr>
              <w:jc w:val="left"/>
              <w:rPr>
                <w:rFonts w:asciiTheme="minorHAnsi" w:hAnsiTheme="minorHAnsi"/>
                <w:sz w:val="20"/>
              </w:rPr>
            </w:pPr>
          </w:p>
          <w:p w14:paraId="1B1C026F" w14:textId="77777777" w:rsidR="0013754D" w:rsidRDefault="0013754D" w:rsidP="0013754D">
            <w:pPr>
              <w:jc w:val="left"/>
              <w:rPr>
                <w:rFonts w:asciiTheme="minorHAnsi" w:hAnsiTheme="minorHAnsi"/>
                <w:sz w:val="20"/>
              </w:rPr>
            </w:pPr>
          </w:p>
          <w:p w14:paraId="2A400E07" w14:textId="7CFA4AB7" w:rsidR="006F31C9" w:rsidRPr="00314BA4" w:rsidRDefault="0013754D" w:rsidP="0013754D">
            <w:pPr>
              <w:jc w:val="left"/>
              <w:rPr>
                <w:rFonts w:asciiTheme="minorHAnsi" w:hAnsiTheme="minorHAnsi"/>
                <w:sz w:val="20"/>
              </w:rPr>
            </w:pPr>
            <w:r>
              <w:rPr>
                <w:rFonts w:asciiTheme="minorHAnsi" w:hAnsiTheme="minorHAnsi"/>
                <w:sz w:val="20"/>
              </w:rPr>
              <w:t>Pr</w:t>
            </w:r>
            <w:r w:rsidR="006F31C9" w:rsidRPr="00314BA4">
              <w:rPr>
                <w:rFonts w:asciiTheme="minorHAnsi" w:hAnsiTheme="minorHAnsi"/>
                <w:sz w:val="20"/>
              </w:rPr>
              <w:t>e-calculus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tcPr>
          <w:p w14:paraId="16DD8D01" w14:textId="77777777" w:rsidR="0013754D" w:rsidRDefault="0013754D" w:rsidP="0013754D">
            <w:pPr>
              <w:jc w:val="left"/>
              <w:rPr>
                <w:rFonts w:asciiTheme="minorHAnsi" w:hAnsiTheme="minorHAnsi"/>
                <w:sz w:val="20"/>
              </w:rPr>
            </w:pPr>
          </w:p>
          <w:p w14:paraId="0DF8E4F2" w14:textId="77777777" w:rsidR="000A6389" w:rsidRDefault="000A6389" w:rsidP="0013754D">
            <w:pPr>
              <w:jc w:val="left"/>
              <w:rPr>
                <w:rFonts w:asciiTheme="minorHAnsi" w:hAnsiTheme="minorHAnsi"/>
                <w:sz w:val="20"/>
              </w:rPr>
            </w:pPr>
            <w:r>
              <w:rPr>
                <w:rFonts w:asciiTheme="minorHAnsi" w:hAnsiTheme="minorHAnsi"/>
                <w:sz w:val="20"/>
              </w:rPr>
              <w:t>Intro</w:t>
            </w:r>
            <w:r w:rsidRPr="007F5A26">
              <w:rPr>
                <w:rFonts w:asciiTheme="minorHAnsi" w:hAnsiTheme="minorHAnsi"/>
                <w:sz w:val="20"/>
              </w:rPr>
              <w:t>duction to College Math</w:t>
            </w:r>
            <w:r w:rsidRPr="00314BA4">
              <w:rPr>
                <w:rFonts w:asciiTheme="minorHAnsi" w:hAnsiTheme="minorHAnsi"/>
                <w:sz w:val="20"/>
              </w:rPr>
              <w:t xml:space="preserve"> </w:t>
            </w:r>
          </w:p>
          <w:p w14:paraId="1776742C" w14:textId="51FAE6E8" w:rsidR="000A6389" w:rsidRDefault="0013754D" w:rsidP="0013754D">
            <w:pPr>
              <w:jc w:val="left"/>
              <w:rPr>
                <w:rFonts w:asciiTheme="minorHAnsi" w:hAnsiTheme="minorHAnsi"/>
                <w:sz w:val="20"/>
              </w:rPr>
            </w:pPr>
            <w:r>
              <w:rPr>
                <w:rFonts w:asciiTheme="minorHAnsi" w:hAnsiTheme="minorHAnsi"/>
                <w:sz w:val="20"/>
              </w:rPr>
              <w:t xml:space="preserve">           </w:t>
            </w:r>
            <w:r w:rsidR="000A6389">
              <w:rPr>
                <w:rFonts w:asciiTheme="minorHAnsi" w:hAnsiTheme="minorHAnsi"/>
                <w:sz w:val="20"/>
              </w:rPr>
              <w:t xml:space="preserve">&amp; </w:t>
            </w:r>
          </w:p>
          <w:p w14:paraId="3BFE7B7C" w14:textId="77777777" w:rsidR="006F31C9" w:rsidRDefault="006F31C9" w:rsidP="0013754D">
            <w:pPr>
              <w:jc w:val="left"/>
              <w:rPr>
                <w:rFonts w:asciiTheme="minorHAnsi" w:hAnsiTheme="minorHAnsi"/>
                <w:sz w:val="20"/>
              </w:rPr>
            </w:pPr>
            <w:r w:rsidRPr="00314BA4">
              <w:rPr>
                <w:rFonts w:asciiTheme="minorHAnsi" w:hAnsiTheme="minorHAnsi"/>
                <w:sz w:val="20"/>
              </w:rPr>
              <w:t xml:space="preserve">AP </w:t>
            </w:r>
            <w:r w:rsidR="000A6389">
              <w:rPr>
                <w:rFonts w:asciiTheme="minorHAnsi" w:hAnsiTheme="minorHAnsi"/>
                <w:sz w:val="20"/>
              </w:rPr>
              <w:t>C</w:t>
            </w:r>
            <w:r w:rsidR="000A6389" w:rsidRPr="00314BA4">
              <w:rPr>
                <w:rFonts w:asciiTheme="minorHAnsi" w:hAnsiTheme="minorHAnsi"/>
                <w:sz w:val="20"/>
              </w:rPr>
              <w:t>alculus</w:t>
            </w:r>
            <w:r w:rsidRPr="00314BA4">
              <w:rPr>
                <w:rFonts w:asciiTheme="minorHAnsi" w:hAnsiTheme="minorHAnsi"/>
                <w:sz w:val="20"/>
              </w:rPr>
              <w:t xml:space="preserve"> AB</w:t>
            </w:r>
          </w:p>
          <w:p w14:paraId="0AAE38CE" w14:textId="217925C1" w:rsidR="000A6389" w:rsidRPr="0013754D" w:rsidRDefault="0013754D" w:rsidP="0013754D">
            <w:pPr>
              <w:jc w:val="left"/>
              <w:rPr>
                <w:rFonts w:asciiTheme="minorHAnsi" w:hAnsiTheme="minorHAnsi"/>
                <w:b/>
                <w:sz w:val="16"/>
                <w:szCs w:val="16"/>
              </w:rPr>
            </w:pPr>
            <w:r>
              <w:rPr>
                <w:rFonts w:asciiTheme="minorHAnsi" w:hAnsiTheme="minorHAnsi"/>
                <w:b/>
                <w:sz w:val="16"/>
                <w:szCs w:val="16"/>
              </w:rPr>
              <w:t xml:space="preserve">       </w:t>
            </w:r>
            <w:r w:rsidR="000A6389" w:rsidRPr="0013754D">
              <w:rPr>
                <w:rFonts w:asciiTheme="minorHAnsi" w:hAnsiTheme="minorHAnsi"/>
                <w:b/>
                <w:sz w:val="16"/>
                <w:szCs w:val="16"/>
              </w:rPr>
              <w:t>(yearlong)</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4C77208D" w14:textId="77777777" w:rsidR="0013754D" w:rsidRDefault="0013754D" w:rsidP="0013754D">
            <w:pPr>
              <w:jc w:val="left"/>
              <w:rPr>
                <w:rFonts w:asciiTheme="minorHAnsi" w:hAnsiTheme="minorHAnsi"/>
                <w:sz w:val="20"/>
              </w:rPr>
            </w:pPr>
          </w:p>
          <w:p w14:paraId="00736FFF" w14:textId="11289C1D" w:rsidR="0013754D" w:rsidRDefault="0013754D" w:rsidP="0013754D">
            <w:pPr>
              <w:jc w:val="left"/>
              <w:rPr>
                <w:rFonts w:asciiTheme="minorHAnsi" w:hAnsiTheme="minorHAnsi"/>
                <w:sz w:val="20"/>
              </w:rPr>
            </w:pPr>
            <w:r>
              <w:rPr>
                <w:rFonts w:asciiTheme="minorHAnsi" w:hAnsiTheme="minorHAnsi"/>
                <w:sz w:val="20"/>
              </w:rPr>
              <w:t xml:space="preserve">  AP Calculus</w:t>
            </w:r>
          </w:p>
          <w:p w14:paraId="16E742AB" w14:textId="5DF9C4AC" w:rsidR="006F31C9" w:rsidRDefault="0013754D" w:rsidP="0013754D">
            <w:pPr>
              <w:jc w:val="left"/>
              <w:rPr>
                <w:rFonts w:asciiTheme="minorHAnsi" w:hAnsiTheme="minorHAnsi"/>
                <w:sz w:val="20"/>
              </w:rPr>
            </w:pPr>
            <w:r>
              <w:rPr>
                <w:rFonts w:asciiTheme="minorHAnsi" w:hAnsiTheme="minorHAnsi"/>
                <w:sz w:val="20"/>
              </w:rPr>
              <w:t xml:space="preserve">    </w:t>
            </w:r>
            <w:r w:rsidR="000A6389">
              <w:rPr>
                <w:rFonts w:asciiTheme="minorHAnsi" w:hAnsiTheme="minorHAnsi"/>
                <w:sz w:val="20"/>
              </w:rPr>
              <w:t xml:space="preserve">AB &amp; </w:t>
            </w:r>
            <w:r w:rsidR="006F31C9" w:rsidRPr="00314BA4">
              <w:rPr>
                <w:rFonts w:asciiTheme="minorHAnsi" w:hAnsiTheme="minorHAnsi"/>
                <w:sz w:val="20"/>
              </w:rPr>
              <w:t>BC</w:t>
            </w:r>
          </w:p>
          <w:p w14:paraId="7666F9C2" w14:textId="3FAA1DED" w:rsidR="000A6389" w:rsidRPr="0013754D" w:rsidRDefault="0013754D" w:rsidP="0013754D">
            <w:pPr>
              <w:jc w:val="left"/>
              <w:rPr>
                <w:rFonts w:asciiTheme="minorHAnsi" w:hAnsiTheme="minorHAnsi"/>
                <w:b/>
                <w:sz w:val="16"/>
                <w:szCs w:val="16"/>
              </w:rPr>
            </w:pPr>
            <w:r>
              <w:rPr>
                <w:rFonts w:asciiTheme="minorHAnsi" w:hAnsiTheme="minorHAnsi"/>
                <w:b/>
                <w:sz w:val="16"/>
                <w:szCs w:val="16"/>
              </w:rPr>
              <w:t xml:space="preserve">     </w:t>
            </w:r>
            <w:r w:rsidR="000A6389" w:rsidRPr="0013754D">
              <w:rPr>
                <w:rFonts w:asciiTheme="minorHAnsi" w:hAnsiTheme="minorHAnsi"/>
                <w:b/>
                <w:sz w:val="16"/>
                <w:szCs w:val="16"/>
              </w:rPr>
              <w:t>(yearlong)</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7" w:type="dxa"/>
              <w:left w:w="75" w:type="dxa"/>
              <w:bottom w:w="0" w:type="dxa"/>
              <w:right w:w="75" w:type="dxa"/>
            </w:tcMar>
            <w:vAlign w:val="center"/>
          </w:tcPr>
          <w:p w14:paraId="678871CC" w14:textId="67DD7100" w:rsidR="006F31C9" w:rsidRPr="007F5A26" w:rsidRDefault="00BD14A2" w:rsidP="0013754D">
            <w:pPr>
              <w:jc w:val="left"/>
              <w:rPr>
                <w:rFonts w:asciiTheme="minorHAnsi" w:hAnsiTheme="minorHAnsi"/>
                <w:sz w:val="20"/>
              </w:rPr>
            </w:pPr>
            <w:r>
              <w:rPr>
                <w:rFonts w:asciiTheme="minorHAnsi" w:hAnsiTheme="minorHAnsi"/>
                <w:sz w:val="20"/>
              </w:rPr>
              <w:t xml:space="preserve">                    </w:t>
            </w:r>
            <w:r w:rsidR="006F31C9" w:rsidRPr="007F5A26">
              <w:rPr>
                <w:rFonts w:asciiTheme="minorHAnsi" w:hAnsiTheme="minorHAnsi"/>
                <w:sz w:val="20"/>
              </w:rPr>
              <w:t>AP Statistics*</w:t>
            </w:r>
          </w:p>
        </w:tc>
      </w:tr>
    </w:tbl>
    <w:p w14:paraId="0D0A8997" w14:textId="4C674145" w:rsidR="001621C3" w:rsidRDefault="00C81946" w:rsidP="007F5A26">
      <w:pPr>
        <w:jc w:val="center"/>
        <w:rPr>
          <w:sz w:val="22"/>
        </w:rPr>
      </w:pPr>
      <w:r>
        <w:rPr>
          <w:sz w:val="22"/>
        </w:rPr>
        <w:t>*AP Stats may be taken in the same year as Pre-Calculus</w:t>
      </w:r>
    </w:p>
    <w:p w14:paraId="684D1A74" w14:textId="77777777" w:rsidR="001621C3" w:rsidRDefault="001621C3" w:rsidP="001621C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0FCC19C" w14:textId="77777777" w:rsidR="001621C3" w:rsidRDefault="001621C3" w:rsidP="001621C3">
      <w:pPr>
        <w:ind w:right="-180"/>
        <w:rPr>
          <w:sz w:val="22"/>
          <w:u w:val="single"/>
        </w:rPr>
      </w:pPr>
      <w:r>
        <w:rPr>
          <w:sz w:val="22"/>
          <w:u w:val="single"/>
        </w:rPr>
        <w:t>NOTES:</w:t>
      </w:r>
    </w:p>
    <w:p w14:paraId="2A00D54E" w14:textId="31D60349" w:rsidR="001621C3" w:rsidRDefault="007F5A26" w:rsidP="001621C3">
      <w:pPr>
        <w:numPr>
          <w:ilvl w:val="0"/>
          <w:numId w:val="5"/>
        </w:numPr>
        <w:ind w:right="-180"/>
      </w:pPr>
      <w:r>
        <w:t>Foundations of Math I and Math I</w:t>
      </w:r>
      <w:r w:rsidR="001621C3">
        <w:t xml:space="preserve"> is a linked, two-semester course.  Students must register for both courses.  Completing both of these credit courses will fulfill the </w:t>
      </w:r>
      <w:r>
        <w:t>Math I</w:t>
      </w:r>
      <w:r w:rsidR="001621C3">
        <w:t xml:space="preserve"> graduation requirement.</w:t>
      </w:r>
    </w:p>
    <w:p w14:paraId="7D03CEA0" w14:textId="63715A08" w:rsidR="001621C3" w:rsidRDefault="001621C3" w:rsidP="001621C3">
      <w:pPr>
        <w:numPr>
          <w:ilvl w:val="0"/>
          <w:numId w:val="5"/>
        </w:numPr>
        <w:ind w:right="-180"/>
      </w:pPr>
      <w:r>
        <w:t xml:space="preserve">In order to satisfy the UNC requirement, students must earn four math credits in high school, including at least one of the following courses: Advanced Functions and Modeling, Pre-Calculus, </w:t>
      </w:r>
      <w:r w:rsidR="007F5A26">
        <w:t>Essentials for</w:t>
      </w:r>
      <w:r w:rsidR="00BF7C37">
        <w:t xml:space="preserve"> College Math, </w:t>
      </w:r>
      <w:r>
        <w:t>AP Statistics, or AP Calculus.</w:t>
      </w:r>
    </w:p>
    <w:p w14:paraId="161AC04C" w14:textId="3616705B" w:rsidR="001621C3" w:rsidRPr="001C32CE" w:rsidRDefault="001621C3" w:rsidP="001621C3">
      <w:pPr>
        <w:numPr>
          <w:ilvl w:val="0"/>
          <w:numId w:val="5"/>
        </w:numPr>
        <w:ind w:right="-180"/>
      </w:pPr>
      <w:r>
        <w:t xml:space="preserve">Students may not receive credit for both </w:t>
      </w:r>
      <w:r w:rsidR="00BF7C37">
        <w:t>Math</w:t>
      </w:r>
      <w:r w:rsidR="00AB25C6">
        <w:t xml:space="preserve"> I</w:t>
      </w:r>
      <w:r>
        <w:t xml:space="preserve"> (8</w:t>
      </w:r>
      <w:r w:rsidRPr="0005690D">
        <w:rPr>
          <w:vertAlign w:val="superscript"/>
        </w:rPr>
        <w:t>th</w:t>
      </w:r>
      <w:r w:rsidR="00AB25C6">
        <w:t xml:space="preserve"> grade) and </w:t>
      </w:r>
      <w:r w:rsidR="00BF7C37">
        <w:t>Math</w:t>
      </w:r>
      <w:r w:rsidR="00AB25C6">
        <w:t xml:space="preserve"> I (HS)</w:t>
      </w:r>
    </w:p>
    <w:p w14:paraId="1B4FD3F1" w14:textId="77777777" w:rsidR="0092243F" w:rsidRDefault="0092243F" w:rsidP="00042C77">
      <w:pPr>
        <w:pStyle w:val="BodyText"/>
        <w:tabs>
          <w:tab w:val="center" w:pos="4968"/>
          <w:tab w:val="right" w:pos="9936"/>
        </w:tabs>
        <w:jc w:val="center"/>
        <w:rPr>
          <w:rFonts w:asciiTheme="minorHAnsi" w:hAnsiTheme="minorHAnsi"/>
          <w:b/>
          <w:sz w:val="28"/>
          <w:szCs w:val="28"/>
        </w:rPr>
      </w:pPr>
    </w:p>
    <w:p w14:paraId="3863CB30" w14:textId="77777777" w:rsidR="00BF7C37" w:rsidRDefault="00BF7C37" w:rsidP="00042C77">
      <w:pPr>
        <w:pStyle w:val="BodyText"/>
        <w:tabs>
          <w:tab w:val="center" w:pos="4968"/>
          <w:tab w:val="right" w:pos="9936"/>
        </w:tabs>
        <w:jc w:val="center"/>
        <w:rPr>
          <w:rFonts w:asciiTheme="minorHAnsi" w:hAnsiTheme="minorHAnsi"/>
          <w:b/>
          <w:sz w:val="28"/>
          <w:szCs w:val="28"/>
        </w:rPr>
      </w:pPr>
    </w:p>
    <w:p w14:paraId="6CD37B9B" w14:textId="77777777" w:rsidR="001425E4" w:rsidRDefault="001425E4" w:rsidP="00042C77">
      <w:pPr>
        <w:pStyle w:val="BodyText"/>
        <w:tabs>
          <w:tab w:val="center" w:pos="4968"/>
          <w:tab w:val="right" w:pos="9936"/>
        </w:tabs>
        <w:jc w:val="center"/>
        <w:rPr>
          <w:rFonts w:asciiTheme="minorHAnsi" w:hAnsiTheme="minorHAnsi"/>
          <w:b/>
          <w:sz w:val="28"/>
          <w:szCs w:val="28"/>
        </w:rPr>
      </w:pPr>
    </w:p>
    <w:p w14:paraId="303FCE0E" w14:textId="77777777" w:rsidR="007F5A26" w:rsidRDefault="007F5A26" w:rsidP="00042C77">
      <w:pPr>
        <w:pStyle w:val="BodyText"/>
        <w:tabs>
          <w:tab w:val="center" w:pos="4968"/>
          <w:tab w:val="right" w:pos="9936"/>
        </w:tabs>
        <w:jc w:val="center"/>
        <w:rPr>
          <w:rFonts w:asciiTheme="minorHAnsi" w:hAnsiTheme="minorHAnsi"/>
          <w:b/>
          <w:sz w:val="28"/>
          <w:szCs w:val="28"/>
        </w:rPr>
      </w:pPr>
    </w:p>
    <w:p w14:paraId="1AD0CEB2" w14:textId="77777777" w:rsidR="007F5A26" w:rsidRDefault="007F5A26" w:rsidP="00042C77">
      <w:pPr>
        <w:pStyle w:val="BodyText"/>
        <w:tabs>
          <w:tab w:val="center" w:pos="4968"/>
          <w:tab w:val="right" w:pos="9936"/>
        </w:tabs>
        <w:jc w:val="center"/>
        <w:rPr>
          <w:rFonts w:asciiTheme="minorHAnsi" w:hAnsiTheme="minorHAnsi"/>
          <w:b/>
          <w:sz w:val="28"/>
          <w:szCs w:val="28"/>
        </w:rPr>
      </w:pPr>
    </w:p>
    <w:p w14:paraId="579653CF" w14:textId="77777777" w:rsidR="007F5A26" w:rsidRDefault="007F5A26" w:rsidP="00042C77">
      <w:pPr>
        <w:pStyle w:val="BodyText"/>
        <w:tabs>
          <w:tab w:val="center" w:pos="4968"/>
          <w:tab w:val="right" w:pos="9936"/>
        </w:tabs>
        <w:jc w:val="center"/>
        <w:rPr>
          <w:rFonts w:asciiTheme="minorHAnsi" w:hAnsiTheme="minorHAnsi"/>
          <w:b/>
          <w:sz w:val="28"/>
          <w:szCs w:val="28"/>
        </w:rPr>
      </w:pPr>
    </w:p>
    <w:p w14:paraId="3D1A218A" w14:textId="77777777" w:rsidR="007F5A26" w:rsidRDefault="007F5A26" w:rsidP="00042C77">
      <w:pPr>
        <w:pStyle w:val="BodyText"/>
        <w:tabs>
          <w:tab w:val="center" w:pos="4968"/>
          <w:tab w:val="right" w:pos="9936"/>
        </w:tabs>
        <w:jc w:val="center"/>
        <w:rPr>
          <w:rFonts w:asciiTheme="minorHAnsi" w:hAnsiTheme="minorHAnsi"/>
          <w:b/>
          <w:sz w:val="28"/>
          <w:szCs w:val="28"/>
        </w:rPr>
      </w:pPr>
    </w:p>
    <w:p w14:paraId="0839E6F8" w14:textId="77777777" w:rsidR="001425E4" w:rsidRDefault="001425E4" w:rsidP="00042C77">
      <w:pPr>
        <w:pStyle w:val="BodyText"/>
        <w:tabs>
          <w:tab w:val="center" w:pos="4968"/>
          <w:tab w:val="right" w:pos="9936"/>
        </w:tabs>
        <w:jc w:val="center"/>
        <w:rPr>
          <w:rFonts w:asciiTheme="minorHAnsi" w:hAnsiTheme="minorHAnsi"/>
          <w:b/>
          <w:sz w:val="28"/>
          <w:szCs w:val="28"/>
        </w:rPr>
      </w:pPr>
    </w:p>
    <w:p w14:paraId="17D36896" w14:textId="77777777" w:rsidR="007F5A26" w:rsidRDefault="007F5A26" w:rsidP="00BD14A2">
      <w:pPr>
        <w:pStyle w:val="BodyText"/>
        <w:tabs>
          <w:tab w:val="center" w:pos="4968"/>
          <w:tab w:val="right" w:pos="9936"/>
        </w:tabs>
        <w:rPr>
          <w:rFonts w:asciiTheme="minorHAnsi" w:hAnsiTheme="minorHAnsi"/>
          <w:b/>
          <w:sz w:val="28"/>
          <w:szCs w:val="28"/>
        </w:rPr>
      </w:pPr>
    </w:p>
    <w:p w14:paraId="24600E2C" w14:textId="77777777" w:rsidR="007F5A26" w:rsidRDefault="007F5A26" w:rsidP="00042C77">
      <w:pPr>
        <w:pStyle w:val="BodyText"/>
        <w:tabs>
          <w:tab w:val="center" w:pos="4968"/>
          <w:tab w:val="right" w:pos="9936"/>
        </w:tabs>
        <w:jc w:val="center"/>
        <w:rPr>
          <w:rFonts w:asciiTheme="minorHAnsi" w:hAnsiTheme="minorHAnsi"/>
          <w:b/>
          <w:sz w:val="28"/>
          <w:szCs w:val="28"/>
        </w:rPr>
      </w:pPr>
    </w:p>
    <w:p w14:paraId="005F5D4F" w14:textId="77777777" w:rsidR="001425E4" w:rsidRDefault="001425E4" w:rsidP="00BD14A2">
      <w:pPr>
        <w:pStyle w:val="BodyText"/>
        <w:tabs>
          <w:tab w:val="center" w:pos="4968"/>
          <w:tab w:val="right" w:pos="9936"/>
        </w:tabs>
        <w:rPr>
          <w:rFonts w:asciiTheme="minorHAnsi" w:hAnsiTheme="minorHAnsi"/>
          <w:b/>
          <w:sz w:val="28"/>
          <w:szCs w:val="28"/>
        </w:rPr>
      </w:pPr>
    </w:p>
    <w:p w14:paraId="60827E18" w14:textId="77777777" w:rsidR="002307F1" w:rsidRPr="00042C77" w:rsidRDefault="002307F1" w:rsidP="00042C77">
      <w:pPr>
        <w:pStyle w:val="BodyText"/>
        <w:tabs>
          <w:tab w:val="center" w:pos="4968"/>
          <w:tab w:val="right" w:pos="9936"/>
        </w:tabs>
        <w:jc w:val="center"/>
        <w:rPr>
          <w:rFonts w:asciiTheme="minorHAnsi" w:hAnsiTheme="minorHAnsi"/>
          <w:b/>
          <w:sz w:val="36"/>
          <w:szCs w:val="36"/>
        </w:rPr>
      </w:pPr>
      <w:r w:rsidRPr="00042C77">
        <w:rPr>
          <w:rFonts w:asciiTheme="minorHAnsi" w:hAnsiTheme="minorHAnsi"/>
          <w:b/>
          <w:sz w:val="28"/>
          <w:szCs w:val="28"/>
        </w:rPr>
        <w:lastRenderedPageBreak/>
        <w:t>Science at HHS</w:t>
      </w:r>
    </w:p>
    <w:p w14:paraId="092C4BBE" w14:textId="77777777" w:rsidR="002307F1" w:rsidRDefault="002307F1" w:rsidP="002307F1">
      <w:pPr>
        <w:pStyle w:val="BodyText"/>
        <w:rPr>
          <w:rFonts w:asciiTheme="minorHAnsi" w:hAnsiTheme="minorHAnsi"/>
          <w:b/>
          <w:sz w:val="20"/>
        </w:rPr>
      </w:pPr>
    </w:p>
    <w:p w14:paraId="03627685" w14:textId="77777777" w:rsidR="002307F1" w:rsidRDefault="002307F1" w:rsidP="002307F1">
      <w:pPr>
        <w:pStyle w:val="BodyText"/>
        <w:rPr>
          <w:rFonts w:asciiTheme="minorHAnsi" w:hAnsiTheme="minorHAnsi"/>
          <w:b/>
          <w:sz w:val="20"/>
          <w:u w:val="single"/>
        </w:rPr>
      </w:pPr>
      <w:r w:rsidRPr="00A67B54">
        <w:rPr>
          <w:rFonts w:asciiTheme="minorHAnsi" w:hAnsiTheme="minorHAnsi"/>
          <w:b/>
          <w:sz w:val="20"/>
        </w:rPr>
        <w:t xml:space="preserve">To graduate from High School in North Carolina, each student must earn a minimum of three science credits.  </w:t>
      </w:r>
      <w:r>
        <w:rPr>
          <w:rFonts w:asciiTheme="minorHAnsi" w:hAnsiTheme="minorHAnsi"/>
          <w:b/>
          <w:sz w:val="20"/>
        </w:rPr>
        <w:t xml:space="preserve">Students must take at least </w:t>
      </w:r>
      <w:r w:rsidRPr="003C44DB">
        <w:rPr>
          <w:rFonts w:asciiTheme="minorHAnsi" w:hAnsiTheme="minorHAnsi"/>
          <w:b/>
          <w:sz w:val="20"/>
          <w:u w:val="single"/>
        </w:rPr>
        <w:t>one class from each category:</w:t>
      </w:r>
    </w:p>
    <w:p w14:paraId="73696C28" w14:textId="77777777" w:rsidR="002307F1" w:rsidRDefault="002307F1" w:rsidP="0013754D">
      <w:pPr>
        <w:pStyle w:val="BodyText"/>
        <w:numPr>
          <w:ilvl w:val="0"/>
          <w:numId w:val="12"/>
        </w:numPr>
        <w:rPr>
          <w:rFonts w:asciiTheme="minorHAnsi" w:hAnsiTheme="minorHAnsi"/>
          <w:b/>
          <w:sz w:val="20"/>
        </w:rPr>
      </w:pPr>
      <w:r>
        <w:rPr>
          <w:rFonts w:asciiTheme="minorHAnsi" w:hAnsiTheme="minorHAnsi"/>
          <w:b/>
          <w:sz w:val="20"/>
        </w:rPr>
        <w:t>Biological Science (Biology)</w:t>
      </w:r>
    </w:p>
    <w:p w14:paraId="2E67424D" w14:textId="77777777" w:rsidR="002307F1" w:rsidRDefault="002307F1" w:rsidP="0013754D">
      <w:pPr>
        <w:pStyle w:val="BodyText"/>
        <w:numPr>
          <w:ilvl w:val="0"/>
          <w:numId w:val="12"/>
        </w:numPr>
        <w:rPr>
          <w:rFonts w:asciiTheme="minorHAnsi" w:hAnsiTheme="minorHAnsi"/>
          <w:b/>
          <w:sz w:val="20"/>
        </w:rPr>
      </w:pPr>
      <w:r>
        <w:rPr>
          <w:rFonts w:asciiTheme="minorHAnsi" w:hAnsiTheme="minorHAnsi"/>
          <w:b/>
          <w:sz w:val="20"/>
        </w:rPr>
        <w:t>Physical Science (Physical Science, Chemistry, or Physics)</w:t>
      </w:r>
    </w:p>
    <w:p w14:paraId="4A6762E8" w14:textId="77777777" w:rsidR="002307F1" w:rsidRPr="00A67B54" w:rsidRDefault="002307F1" w:rsidP="0013754D">
      <w:pPr>
        <w:pStyle w:val="BodyText"/>
        <w:numPr>
          <w:ilvl w:val="0"/>
          <w:numId w:val="12"/>
        </w:numPr>
        <w:rPr>
          <w:rFonts w:asciiTheme="minorHAnsi" w:hAnsiTheme="minorHAnsi"/>
          <w:b/>
          <w:sz w:val="20"/>
        </w:rPr>
      </w:pPr>
      <w:r>
        <w:rPr>
          <w:rFonts w:asciiTheme="minorHAnsi" w:hAnsiTheme="minorHAnsi"/>
          <w:b/>
          <w:sz w:val="20"/>
        </w:rPr>
        <w:t>Earth Science (Earth Science or AP Environmental Science)</w:t>
      </w:r>
    </w:p>
    <w:p w14:paraId="7B4A3D70" w14:textId="77777777" w:rsidR="002307F1" w:rsidRPr="00A67B54" w:rsidRDefault="002307F1" w:rsidP="002307F1">
      <w:pPr>
        <w:rPr>
          <w:rFonts w:asciiTheme="minorHAnsi" w:hAnsiTheme="minorHAnsi"/>
          <w:b/>
          <w:sz w:val="20"/>
        </w:rPr>
      </w:pPr>
    </w:p>
    <w:p w14:paraId="6A23E5C0" w14:textId="77777777" w:rsidR="002307F1" w:rsidRDefault="002307F1" w:rsidP="002307F1">
      <w:pPr>
        <w:rPr>
          <w:rFonts w:asciiTheme="minorHAnsi" w:hAnsiTheme="minorHAnsi"/>
          <w:sz w:val="20"/>
        </w:rPr>
      </w:pPr>
      <w:r w:rsidRPr="00A67B54">
        <w:rPr>
          <w:rFonts w:asciiTheme="minorHAnsi" w:hAnsiTheme="minorHAnsi"/>
          <w:sz w:val="20"/>
        </w:rPr>
        <w:t>We recommend that all students take a diversity of science courses and encourage them to take more science classes than the minimal graduation requirement.  Students who are college bound should also consider potentially earning college credit by enrolling in AP level courses.  Some colleges require that students take four core science classes: biology, chemistry, earth/environmental science and physics, as well as additional science electives.  This is especially true if your intended major is science related.</w:t>
      </w:r>
    </w:p>
    <w:p w14:paraId="7E31DE86" w14:textId="77777777" w:rsidR="002307F1" w:rsidRDefault="002307F1" w:rsidP="002307F1">
      <w:pPr>
        <w:jc w:val="center"/>
        <w:rPr>
          <w:rFonts w:asciiTheme="minorHAnsi" w:hAnsiTheme="minorHAnsi"/>
          <w:b/>
          <w:bCs/>
          <w:sz w:val="24"/>
        </w:rPr>
      </w:pPr>
    </w:p>
    <w:p w14:paraId="5A32AA79" w14:textId="77777777" w:rsidR="002307F1" w:rsidRPr="00A67B54" w:rsidRDefault="002307F1" w:rsidP="002307F1">
      <w:pPr>
        <w:rPr>
          <w:rFonts w:asciiTheme="minorHAnsi" w:hAnsiTheme="minorHAnsi"/>
          <w:sz w:val="22"/>
          <w:szCs w:val="22"/>
        </w:rPr>
      </w:pPr>
      <w:r w:rsidRPr="00A67B54">
        <w:rPr>
          <w:rFonts w:asciiTheme="minorHAnsi" w:hAnsiTheme="minorHAnsi"/>
          <w:b/>
          <w:bCs/>
          <w:sz w:val="24"/>
        </w:rPr>
        <w:t>Rising 9</w:t>
      </w:r>
      <w:r w:rsidRPr="00A67B54">
        <w:rPr>
          <w:rFonts w:asciiTheme="minorHAnsi" w:hAnsiTheme="minorHAnsi"/>
          <w:b/>
          <w:bCs/>
          <w:sz w:val="24"/>
          <w:vertAlign w:val="superscript"/>
        </w:rPr>
        <w:t>th</w:t>
      </w:r>
      <w:r w:rsidRPr="00A67B54">
        <w:rPr>
          <w:rFonts w:asciiTheme="minorHAnsi" w:hAnsiTheme="minorHAnsi"/>
          <w:b/>
          <w:bCs/>
          <w:sz w:val="24"/>
        </w:rPr>
        <w:t xml:space="preserve"> grade</w:t>
      </w:r>
      <w:r w:rsidRPr="00A67B54">
        <w:rPr>
          <w:rFonts w:asciiTheme="minorHAnsi" w:hAnsiTheme="minorHAnsi"/>
          <w:sz w:val="24"/>
        </w:rPr>
        <w:t xml:space="preserve"> </w:t>
      </w:r>
      <w:r w:rsidRPr="00A67B54">
        <w:rPr>
          <w:rFonts w:asciiTheme="minorHAnsi" w:hAnsiTheme="minorHAnsi"/>
          <w:b/>
          <w:sz w:val="24"/>
        </w:rPr>
        <w:t>students</w:t>
      </w:r>
      <w:r w:rsidRPr="00A67B54">
        <w:rPr>
          <w:rFonts w:asciiTheme="minorHAnsi" w:hAnsiTheme="minorHAnsi"/>
          <w:sz w:val="22"/>
          <w:szCs w:val="22"/>
        </w:rPr>
        <w:t xml:space="preserve"> should choose from the following based upon their math enrollment…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870"/>
      </w:tblGrid>
      <w:tr w:rsidR="002307F1" w:rsidRPr="00A67B54" w14:paraId="0928D59D" w14:textId="77777777" w:rsidTr="00F21BF7">
        <w:trPr>
          <w:jc w:val="center"/>
        </w:trPr>
        <w:tc>
          <w:tcPr>
            <w:tcW w:w="6228" w:type="dxa"/>
            <w:tcBorders>
              <w:top w:val="single" w:sz="12" w:space="0" w:color="auto"/>
              <w:left w:val="single" w:sz="12" w:space="0" w:color="auto"/>
              <w:bottom w:val="single" w:sz="12" w:space="0" w:color="auto"/>
              <w:right w:val="single" w:sz="12" w:space="0" w:color="auto"/>
            </w:tcBorders>
            <w:vAlign w:val="center"/>
          </w:tcPr>
          <w:p w14:paraId="64C2BE18" w14:textId="77777777" w:rsidR="002307F1" w:rsidRPr="00A67B54" w:rsidRDefault="002307F1" w:rsidP="00CC37EE">
            <w:pPr>
              <w:pStyle w:val="Heading2"/>
            </w:pPr>
            <w:r w:rsidRPr="00A67B54">
              <w:t>If you were recommended for the following math class:</w:t>
            </w:r>
          </w:p>
        </w:tc>
        <w:tc>
          <w:tcPr>
            <w:tcW w:w="3870" w:type="dxa"/>
            <w:tcBorders>
              <w:top w:val="single" w:sz="12" w:space="0" w:color="auto"/>
              <w:left w:val="single" w:sz="12" w:space="0" w:color="auto"/>
              <w:bottom w:val="single" w:sz="12" w:space="0" w:color="auto"/>
              <w:right w:val="single" w:sz="12" w:space="0" w:color="auto"/>
            </w:tcBorders>
            <w:vAlign w:val="center"/>
          </w:tcPr>
          <w:p w14:paraId="1E038C44" w14:textId="77777777" w:rsidR="002307F1" w:rsidRPr="00A67B54" w:rsidRDefault="002307F1" w:rsidP="00CC37EE">
            <w:pPr>
              <w:pStyle w:val="Heading2"/>
            </w:pPr>
            <w:r w:rsidRPr="00A67B54">
              <w:t>…then you should register for:</w:t>
            </w:r>
          </w:p>
        </w:tc>
      </w:tr>
      <w:tr w:rsidR="002307F1" w:rsidRPr="00520593" w14:paraId="17488691" w14:textId="77777777" w:rsidTr="00F21BF7">
        <w:trPr>
          <w:cantSplit/>
          <w:trHeight w:val="267"/>
          <w:jc w:val="center"/>
        </w:trPr>
        <w:tc>
          <w:tcPr>
            <w:tcW w:w="6228" w:type="dxa"/>
            <w:tcBorders>
              <w:top w:val="single" w:sz="12" w:space="0" w:color="auto"/>
              <w:left w:val="single" w:sz="12" w:space="0" w:color="auto"/>
              <w:right w:val="single" w:sz="12" w:space="0" w:color="auto"/>
            </w:tcBorders>
            <w:vAlign w:val="center"/>
          </w:tcPr>
          <w:p w14:paraId="7E979164" w14:textId="2B617EA4" w:rsidR="002307F1" w:rsidRPr="00520593" w:rsidRDefault="008710BC" w:rsidP="002E4555">
            <w:pPr>
              <w:numPr>
                <w:ilvl w:val="0"/>
                <w:numId w:val="6"/>
              </w:numPr>
              <w:jc w:val="left"/>
              <w:rPr>
                <w:rFonts w:asciiTheme="minorHAnsi" w:hAnsiTheme="minorHAnsi"/>
                <w:sz w:val="20"/>
              </w:rPr>
            </w:pPr>
            <w:r>
              <w:rPr>
                <w:rFonts w:asciiTheme="minorHAnsi" w:hAnsiTheme="minorHAnsi"/>
                <w:sz w:val="20"/>
              </w:rPr>
              <w:t>Foundations of Math I</w:t>
            </w:r>
            <w:r w:rsidR="002307F1" w:rsidRPr="00520593">
              <w:rPr>
                <w:rFonts w:asciiTheme="minorHAnsi" w:hAnsiTheme="minorHAnsi"/>
                <w:sz w:val="20"/>
              </w:rPr>
              <w:t xml:space="preserve"> </w:t>
            </w:r>
          </w:p>
        </w:tc>
        <w:tc>
          <w:tcPr>
            <w:tcW w:w="3870" w:type="dxa"/>
            <w:vMerge w:val="restart"/>
            <w:tcBorders>
              <w:top w:val="single" w:sz="12" w:space="0" w:color="auto"/>
              <w:left w:val="single" w:sz="12" w:space="0" w:color="auto"/>
              <w:right w:val="single" w:sz="12" w:space="0" w:color="auto"/>
            </w:tcBorders>
            <w:vAlign w:val="center"/>
          </w:tcPr>
          <w:p w14:paraId="17B1B3B9" w14:textId="77777777" w:rsidR="002307F1" w:rsidRPr="00520593" w:rsidRDefault="002307F1" w:rsidP="002E4555">
            <w:pPr>
              <w:numPr>
                <w:ilvl w:val="0"/>
                <w:numId w:val="6"/>
              </w:numPr>
              <w:jc w:val="left"/>
              <w:rPr>
                <w:rFonts w:asciiTheme="minorHAnsi" w:hAnsiTheme="minorHAnsi"/>
                <w:sz w:val="20"/>
              </w:rPr>
            </w:pPr>
            <w:r w:rsidRPr="00520593">
              <w:rPr>
                <w:rFonts w:asciiTheme="minorHAnsi" w:hAnsiTheme="minorHAnsi"/>
                <w:sz w:val="20"/>
              </w:rPr>
              <w:t>Academic Earth Science</w:t>
            </w:r>
          </w:p>
        </w:tc>
      </w:tr>
      <w:tr w:rsidR="002307F1" w:rsidRPr="00520593" w14:paraId="3154291E" w14:textId="77777777" w:rsidTr="00F21BF7">
        <w:trPr>
          <w:cantSplit/>
          <w:trHeight w:val="260"/>
          <w:jc w:val="center"/>
        </w:trPr>
        <w:tc>
          <w:tcPr>
            <w:tcW w:w="6228" w:type="dxa"/>
            <w:tcBorders>
              <w:left w:val="single" w:sz="12" w:space="0" w:color="auto"/>
              <w:right w:val="single" w:sz="12" w:space="0" w:color="auto"/>
            </w:tcBorders>
            <w:vAlign w:val="center"/>
          </w:tcPr>
          <w:p w14:paraId="545F31A8" w14:textId="64A76CC9" w:rsidR="002307F1" w:rsidRPr="00520593" w:rsidRDefault="008710BC" w:rsidP="002E4555">
            <w:pPr>
              <w:numPr>
                <w:ilvl w:val="0"/>
                <w:numId w:val="6"/>
              </w:numPr>
              <w:jc w:val="left"/>
              <w:rPr>
                <w:rFonts w:asciiTheme="minorHAnsi" w:hAnsiTheme="minorHAnsi"/>
                <w:sz w:val="20"/>
              </w:rPr>
            </w:pPr>
            <w:r>
              <w:rPr>
                <w:rFonts w:asciiTheme="minorHAnsi" w:hAnsiTheme="minorHAnsi"/>
                <w:sz w:val="20"/>
              </w:rPr>
              <w:t>Math I</w:t>
            </w:r>
          </w:p>
        </w:tc>
        <w:tc>
          <w:tcPr>
            <w:tcW w:w="3870" w:type="dxa"/>
            <w:vMerge/>
            <w:tcBorders>
              <w:left w:val="single" w:sz="12" w:space="0" w:color="auto"/>
              <w:right w:val="single" w:sz="12" w:space="0" w:color="auto"/>
            </w:tcBorders>
            <w:vAlign w:val="center"/>
          </w:tcPr>
          <w:p w14:paraId="6300D0B9" w14:textId="77777777" w:rsidR="002307F1" w:rsidRPr="00520593" w:rsidRDefault="002307F1" w:rsidP="003E4690">
            <w:pPr>
              <w:rPr>
                <w:rFonts w:asciiTheme="minorHAnsi" w:hAnsiTheme="minorHAnsi"/>
                <w:sz w:val="20"/>
              </w:rPr>
            </w:pPr>
          </w:p>
        </w:tc>
      </w:tr>
      <w:tr w:rsidR="002307F1" w:rsidRPr="00520593" w14:paraId="063CAB43" w14:textId="77777777" w:rsidTr="00F21BF7">
        <w:trPr>
          <w:cantSplit/>
          <w:trHeight w:val="420"/>
          <w:jc w:val="center"/>
        </w:trPr>
        <w:tc>
          <w:tcPr>
            <w:tcW w:w="6228" w:type="dxa"/>
            <w:tcBorders>
              <w:top w:val="single" w:sz="12" w:space="0" w:color="auto"/>
              <w:left w:val="single" w:sz="12" w:space="0" w:color="auto"/>
              <w:right w:val="single" w:sz="12" w:space="0" w:color="auto"/>
            </w:tcBorders>
            <w:vAlign w:val="center"/>
          </w:tcPr>
          <w:p w14:paraId="04BA2A8F" w14:textId="2F9DA024" w:rsidR="002307F1" w:rsidRPr="00520593" w:rsidRDefault="00BD14A2" w:rsidP="002E4555">
            <w:pPr>
              <w:numPr>
                <w:ilvl w:val="0"/>
                <w:numId w:val="6"/>
              </w:numPr>
              <w:jc w:val="left"/>
              <w:rPr>
                <w:rFonts w:asciiTheme="minorHAnsi" w:hAnsiTheme="minorHAnsi"/>
                <w:sz w:val="20"/>
              </w:rPr>
            </w:pPr>
            <w:r>
              <w:rPr>
                <w:rFonts w:asciiTheme="minorHAnsi" w:hAnsiTheme="minorHAnsi"/>
                <w:sz w:val="20"/>
              </w:rPr>
              <w:t>Math Plus Honors</w:t>
            </w:r>
          </w:p>
        </w:tc>
        <w:tc>
          <w:tcPr>
            <w:tcW w:w="3870" w:type="dxa"/>
            <w:tcBorders>
              <w:top w:val="single" w:sz="12" w:space="0" w:color="auto"/>
              <w:left w:val="single" w:sz="12" w:space="0" w:color="auto"/>
              <w:right w:val="single" w:sz="12" w:space="0" w:color="auto"/>
            </w:tcBorders>
            <w:vAlign w:val="center"/>
          </w:tcPr>
          <w:p w14:paraId="74FF6E70" w14:textId="77777777" w:rsidR="002307F1" w:rsidRPr="00520593" w:rsidRDefault="002307F1" w:rsidP="002E4555">
            <w:pPr>
              <w:numPr>
                <w:ilvl w:val="0"/>
                <w:numId w:val="6"/>
              </w:numPr>
              <w:jc w:val="left"/>
              <w:rPr>
                <w:rFonts w:asciiTheme="minorHAnsi" w:hAnsiTheme="minorHAnsi"/>
                <w:sz w:val="20"/>
              </w:rPr>
            </w:pPr>
            <w:r w:rsidRPr="00520593">
              <w:rPr>
                <w:rFonts w:asciiTheme="minorHAnsi" w:hAnsiTheme="minorHAnsi"/>
                <w:sz w:val="20"/>
              </w:rPr>
              <w:t xml:space="preserve">Academic Earth Science or                  Honors Earth Science </w:t>
            </w:r>
            <w:r w:rsidRPr="00520593">
              <w:rPr>
                <w:rFonts w:asciiTheme="minorHAnsi" w:hAnsiTheme="minorHAnsi"/>
                <w:b/>
                <w:sz w:val="20"/>
                <w:vertAlign w:val="superscript"/>
              </w:rPr>
              <w:t>1</w:t>
            </w:r>
          </w:p>
        </w:tc>
      </w:tr>
      <w:tr w:rsidR="002307F1" w:rsidRPr="00520593" w14:paraId="7E976AD1" w14:textId="77777777" w:rsidTr="00F21BF7">
        <w:trPr>
          <w:cantSplit/>
          <w:trHeight w:val="258"/>
          <w:jc w:val="center"/>
        </w:trPr>
        <w:tc>
          <w:tcPr>
            <w:tcW w:w="6228" w:type="dxa"/>
            <w:tcBorders>
              <w:top w:val="single" w:sz="12" w:space="0" w:color="auto"/>
              <w:left w:val="single" w:sz="12" w:space="0" w:color="auto"/>
              <w:right w:val="single" w:sz="12" w:space="0" w:color="auto"/>
            </w:tcBorders>
            <w:vAlign w:val="center"/>
          </w:tcPr>
          <w:p w14:paraId="6082E475" w14:textId="04848B43" w:rsidR="002307F1" w:rsidRPr="00520593" w:rsidRDefault="00E904F2" w:rsidP="002E4555">
            <w:pPr>
              <w:numPr>
                <w:ilvl w:val="0"/>
                <w:numId w:val="6"/>
              </w:numPr>
              <w:jc w:val="left"/>
              <w:rPr>
                <w:rFonts w:asciiTheme="minorHAnsi" w:hAnsiTheme="minorHAnsi"/>
                <w:sz w:val="20"/>
              </w:rPr>
            </w:pPr>
            <w:r>
              <w:rPr>
                <w:rFonts w:asciiTheme="minorHAnsi" w:hAnsiTheme="minorHAnsi"/>
                <w:sz w:val="20"/>
              </w:rPr>
              <w:t>Math</w:t>
            </w:r>
            <w:r w:rsidR="008C084F">
              <w:rPr>
                <w:rFonts w:asciiTheme="minorHAnsi" w:hAnsiTheme="minorHAnsi"/>
                <w:sz w:val="20"/>
              </w:rPr>
              <w:t xml:space="preserve"> II</w:t>
            </w:r>
            <w:r w:rsidR="00BD14A2">
              <w:rPr>
                <w:rFonts w:asciiTheme="minorHAnsi" w:hAnsiTheme="minorHAnsi"/>
                <w:sz w:val="20"/>
              </w:rPr>
              <w:t xml:space="preserve"> Honors</w:t>
            </w:r>
          </w:p>
        </w:tc>
        <w:tc>
          <w:tcPr>
            <w:tcW w:w="3870" w:type="dxa"/>
            <w:vMerge w:val="restart"/>
            <w:tcBorders>
              <w:top w:val="single" w:sz="12" w:space="0" w:color="auto"/>
              <w:left w:val="single" w:sz="12" w:space="0" w:color="auto"/>
              <w:right w:val="single" w:sz="12" w:space="0" w:color="auto"/>
            </w:tcBorders>
            <w:vAlign w:val="center"/>
          </w:tcPr>
          <w:p w14:paraId="18834269" w14:textId="77777777" w:rsidR="002307F1" w:rsidRPr="00520593" w:rsidRDefault="002307F1" w:rsidP="002E4555">
            <w:pPr>
              <w:numPr>
                <w:ilvl w:val="0"/>
                <w:numId w:val="6"/>
              </w:numPr>
              <w:jc w:val="left"/>
              <w:rPr>
                <w:rFonts w:asciiTheme="minorHAnsi" w:hAnsiTheme="minorHAnsi"/>
                <w:sz w:val="20"/>
              </w:rPr>
            </w:pPr>
            <w:r w:rsidRPr="00520593">
              <w:rPr>
                <w:rFonts w:asciiTheme="minorHAnsi" w:hAnsiTheme="minorHAnsi"/>
                <w:sz w:val="20"/>
              </w:rPr>
              <w:t xml:space="preserve">Honors Biology </w:t>
            </w:r>
            <w:r w:rsidRPr="00520593">
              <w:rPr>
                <w:rFonts w:asciiTheme="minorHAnsi" w:hAnsiTheme="minorHAnsi"/>
                <w:b/>
                <w:sz w:val="20"/>
                <w:vertAlign w:val="superscript"/>
              </w:rPr>
              <w:t>1</w:t>
            </w:r>
          </w:p>
        </w:tc>
      </w:tr>
      <w:tr w:rsidR="002307F1" w:rsidRPr="00520593" w14:paraId="507E46B1" w14:textId="77777777" w:rsidTr="00F21BF7">
        <w:trPr>
          <w:cantSplit/>
          <w:trHeight w:val="260"/>
          <w:jc w:val="center"/>
        </w:trPr>
        <w:tc>
          <w:tcPr>
            <w:tcW w:w="6228" w:type="dxa"/>
            <w:tcBorders>
              <w:left w:val="single" w:sz="12" w:space="0" w:color="auto"/>
              <w:bottom w:val="single" w:sz="12" w:space="0" w:color="auto"/>
              <w:right w:val="single" w:sz="12" w:space="0" w:color="auto"/>
            </w:tcBorders>
            <w:vAlign w:val="center"/>
          </w:tcPr>
          <w:p w14:paraId="11E9C85E" w14:textId="7FF83E18" w:rsidR="002307F1" w:rsidRPr="00520593" w:rsidRDefault="00E904F2" w:rsidP="002E4555">
            <w:pPr>
              <w:numPr>
                <w:ilvl w:val="0"/>
                <w:numId w:val="6"/>
              </w:numPr>
              <w:jc w:val="left"/>
              <w:rPr>
                <w:rFonts w:asciiTheme="minorHAnsi" w:hAnsiTheme="minorHAnsi"/>
                <w:sz w:val="20"/>
              </w:rPr>
            </w:pPr>
            <w:r>
              <w:rPr>
                <w:rFonts w:asciiTheme="minorHAnsi" w:hAnsiTheme="minorHAnsi"/>
                <w:sz w:val="20"/>
              </w:rPr>
              <w:t xml:space="preserve">Math </w:t>
            </w:r>
            <w:r w:rsidR="00BD14A2">
              <w:rPr>
                <w:rFonts w:asciiTheme="minorHAnsi" w:hAnsiTheme="minorHAnsi"/>
                <w:sz w:val="20"/>
              </w:rPr>
              <w:t xml:space="preserve">III </w:t>
            </w:r>
            <w:r w:rsidR="008C084F">
              <w:rPr>
                <w:rFonts w:asciiTheme="minorHAnsi" w:hAnsiTheme="minorHAnsi"/>
                <w:sz w:val="20"/>
              </w:rPr>
              <w:t>Honors</w:t>
            </w:r>
          </w:p>
        </w:tc>
        <w:tc>
          <w:tcPr>
            <w:tcW w:w="3870" w:type="dxa"/>
            <w:vMerge/>
            <w:tcBorders>
              <w:left w:val="single" w:sz="12" w:space="0" w:color="auto"/>
              <w:bottom w:val="single" w:sz="12" w:space="0" w:color="auto"/>
              <w:right w:val="single" w:sz="12" w:space="0" w:color="auto"/>
            </w:tcBorders>
            <w:vAlign w:val="center"/>
          </w:tcPr>
          <w:p w14:paraId="50B87C1D" w14:textId="77777777" w:rsidR="002307F1" w:rsidRPr="00520593" w:rsidRDefault="002307F1" w:rsidP="003E4690">
            <w:pPr>
              <w:rPr>
                <w:rFonts w:asciiTheme="minorHAnsi" w:hAnsiTheme="minorHAnsi"/>
                <w:sz w:val="20"/>
              </w:rPr>
            </w:pPr>
          </w:p>
        </w:tc>
      </w:tr>
    </w:tbl>
    <w:p w14:paraId="176ACC32" w14:textId="77777777" w:rsidR="002307F1" w:rsidRPr="00A67B54" w:rsidRDefault="002307F1" w:rsidP="002307F1">
      <w:pPr>
        <w:ind w:left="360" w:firstLine="720"/>
        <w:rPr>
          <w:rFonts w:asciiTheme="minorHAnsi" w:hAnsiTheme="minorHAnsi"/>
          <w:sz w:val="20"/>
        </w:rPr>
      </w:pPr>
      <w:r w:rsidRPr="00A67B54">
        <w:rPr>
          <w:rFonts w:asciiTheme="minorHAnsi" w:hAnsiTheme="minorHAnsi"/>
          <w:b/>
          <w:sz w:val="20"/>
          <w:vertAlign w:val="superscript"/>
        </w:rPr>
        <w:t xml:space="preserve">1 </w:t>
      </w:r>
      <w:r w:rsidRPr="00A67B54">
        <w:rPr>
          <w:rFonts w:asciiTheme="minorHAnsi" w:hAnsiTheme="minorHAnsi"/>
          <w:sz w:val="20"/>
        </w:rPr>
        <w:t xml:space="preserve">Two major distinctions between academic &amp; honors science classes at </w:t>
      </w:r>
      <w:r>
        <w:rPr>
          <w:rFonts w:asciiTheme="minorHAnsi" w:hAnsiTheme="minorHAnsi"/>
          <w:sz w:val="20"/>
        </w:rPr>
        <w:t>HHS</w:t>
      </w:r>
      <w:r w:rsidRPr="00A67B54">
        <w:rPr>
          <w:rFonts w:asciiTheme="minorHAnsi" w:hAnsiTheme="minorHAnsi"/>
          <w:sz w:val="20"/>
        </w:rPr>
        <w:t>:</w:t>
      </w:r>
    </w:p>
    <w:p w14:paraId="7728501C" w14:textId="77777777" w:rsidR="002307F1" w:rsidRPr="00A67B54" w:rsidRDefault="002307F1" w:rsidP="0013754D">
      <w:pPr>
        <w:numPr>
          <w:ilvl w:val="0"/>
          <w:numId w:val="11"/>
        </w:numPr>
        <w:rPr>
          <w:rFonts w:asciiTheme="minorHAnsi" w:hAnsiTheme="minorHAnsi"/>
          <w:sz w:val="20"/>
        </w:rPr>
      </w:pPr>
      <w:r w:rsidRPr="00A67B54">
        <w:rPr>
          <w:rFonts w:asciiTheme="minorHAnsi" w:hAnsiTheme="minorHAnsi"/>
          <w:sz w:val="20"/>
        </w:rPr>
        <w:t xml:space="preserve">Honors students must complete an independent research project or experiment. </w:t>
      </w:r>
    </w:p>
    <w:p w14:paraId="609639FB" w14:textId="77777777" w:rsidR="002307F1" w:rsidRPr="00A67B54" w:rsidRDefault="002307F1" w:rsidP="0013754D">
      <w:pPr>
        <w:numPr>
          <w:ilvl w:val="0"/>
          <w:numId w:val="11"/>
        </w:numPr>
        <w:rPr>
          <w:rFonts w:asciiTheme="minorHAnsi" w:hAnsiTheme="minorHAnsi"/>
          <w:sz w:val="20"/>
        </w:rPr>
      </w:pPr>
      <w:r w:rsidRPr="00A67B54">
        <w:rPr>
          <w:rFonts w:asciiTheme="minorHAnsi" w:hAnsiTheme="minorHAnsi"/>
          <w:sz w:val="20"/>
        </w:rPr>
        <w:t>Honors classes are expected to explore the content in greater depth than academic level classes.</w:t>
      </w:r>
    </w:p>
    <w:p w14:paraId="7E3B3D1A" w14:textId="77777777" w:rsidR="002307F1" w:rsidRDefault="002307F1" w:rsidP="002307F1">
      <w:pPr>
        <w:rPr>
          <w:rFonts w:asciiTheme="minorHAnsi" w:hAnsiTheme="minorHAnsi"/>
          <w:b/>
          <w:bCs/>
          <w:sz w:val="24"/>
        </w:rPr>
      </w:pPr>
    </w:p>
    <w:p w14:paraId="41A4165E" w14:textId="77777777" w:rsidR="002307F1" w:rsidRPr="00A67B54" w:rsidRDefault="002307F1" w:rsidP="002307F1">
      <w:pPr>
        <w:rPr>
          <w:rFonts w:asciiTheme="minorHAnsi" w:hAnsiTheme="minorHAnsi"/>
          <w:b/>
          <w:bCs/>
          <w:sz w:val="24"/>
        </w:rPr>
      </w:pPr>
      <w:r w:rsidRPr="00A67B54">
        <w:rPr>
          <w:rFonts w:asciiTheme="minorHAnsi" w:hAnsiTheme="minorHAnsi"/>
          <w:b/>
          <w:bCs/>
          <w:sz w:val="24"/>
        </w:rPr>
        <w:t>Possible Pathways in Science</w:t>
      </w:r>
    </w:p>
    <w:p w14:paraId="4EFADACE" w14:textId="77777777" w:rsidR="002307F1" w:rsidRPr="00A67B54" w:rsidRDefault="002307F1" w:rsidP="002307F1">
      <w:pPr>
        <w:rPr>
          <w:rFonts w:asciiTheme="minorHAnsi" w:hAnsiTheme="minorHAnsi"/>
          <w:bCs/>
          <w:sz w:val="20"/>
        </w:rPr>
      </w:pPr>
      <w:r w:rsidRPr="00A67B54">
        <w:rPr>
          <w:rFonts w:asciiTheme="minorHAnsi" w:hAnsiTheme="minorHAnsi"/>
          <w:bCs/>
          <w:sz w:val="20"/>
        </w:rPr>
        <w:t xml:space="preserve">The options seen below are the most common pathways for students at </w:t>
      </w:r>
      <w:r>
        <w:rPr>
          <w:rFonts w:asciiTheme="minorHAnsi" w:hAnsiTheme="minorHAnsi"/>
          <w:bCs/>
          <w:sz w:val="20"/>
        </w:rPr>
        <w:t>HHS</w:t>
      </w:r>
      <w:r w:rsidRPr="00A67B54">
        <w:rPr>
          <w:rFonts w:asciiTheme="minorHAnsi" w:hAnsiTheme="minorHAnsi"/>
          <w:bCs/>
          <w:sz w:val="20"/>
        </w:rPr>
        <w:t xml:space="preserve">.  Other pathways may be considered based upon the individual needs of the student.  </w:t>
      </w:r>
      <w:r>
        <w:rPr>
          <w:rFonts w:asciiTheme="minorHAnsi" w:hAnsiTheme="minorHAnsi"/>
          <w:bCs/>
          <w:sz w:val="20"/>
        </w:rPr>
        <w:t>Students who intend to major in science may want to take more than one science class per year.</w:t>
      </w:r>
    </w:p>
    <w:p w14:paraId="08A8F5B1" w14:textId="77777777" w:rsidR="002307F1" w:rsidRPr="00A67B54" w:rsidRDefault="002307F1" w:rsidP="002307F1">
      <w:pPr>
        <w:rPr>
          <w:rFonts w:asciiTheme="minorHAnsi" w:hAnsiTheme="minorHAnsi"/>
          <w:b/>
          <w:bCs/>
        </w:rPr>
      </w:pPr>
    </w:p>
    <w:tbl>
      <w:tblPr>
        <w:tblW w:w="1054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226"/>
        <w:gridCol w:w="2226"/>
        <w:gridCol w:w="2226"/>
        <w:gridCol w:w="2857"/>
      </w:tblGrid>
      <w:tr w:rsidR="002307F1" w:rsidRPr="00A67B54" w14:paraId="37C9D9D9" w14:textId="77777777" w:rsidTr="00F21BF7">
        <w:trPr>
          <w:trHeight w:val="350"/>
        </w:trPr>
        <w:tc>
          <w:tcPr>
            <w:tcW w:w="1008" w:type="dxa"/>
            <w:vAlign w:val="center"/>
          </w:tcPr>
          <w:p w14:paraId="54E64D82" w14:textId="77777777" w:rsidR="002307F1" w:rsidRPr="00A67B54" w:rsidRDefault="002307F1" w:rsidP="003E4690">
            <w:pPr>
              <w:tabs>
                <w:tab w:val="left" w:pos="5040"/>
              </w:tabs>
              <w:rPr>
                <w:rFonts w:asciiTheme="minorHAnsi" w:hAnsiTheme="minorHAnsi"/>
                <w:sz w:val="22"/>
                <w:szCs w:val="22"/>
              </w:rPr>
            </w:pPr>
          </w:p>
        </w:tc>
        <w:tc>
          <w:tcPr>
            <w:tcW w:w="2226" w:type="dxa"/>
            <w:shd w:val="clear" w:color="auto" w:fill="auto"/>
            <w:vAlign w:val="center"/>
          </w:tcPr>
          <w:p w14:paraId="223855A3" w14:textId="77777777" w:rsidR="002307F1" w:rsidRPr="00A67B54" w:rsidRDefault="002307F1" w:rsidP="003E4690">
            <w:pPr>
              <w:tabs>
                <w:tab w:val="left" w:pos="5040"/>
              </w:tabs>
              <w:jc w:val="center"/>
              <w:rPr>
                <w:rFonts w:asciiTheme="minorHAnsi" w:hAnsiTheme="minorHAnsi"/>
                <w:b/>
                <w:sz w:val="20"/>
              </w:rPr>
            </w:pPr>
            <w:r w:rsidRPr="00A67B54">
              <w:rPr>
                <w:rFonts w:asciiTheme="minorHAnsi" w:hAnsiTheme="minorHAnsi"/>
                <w:b/>
                <w:sz w:val="20"/>
              </w:rPr>
              <w:t>Option 1</w:t>
            </w:r>
          </w:p>
        </w:tc>
        <w:tc>
          <w:tcPr>
            <w:tcW w:w="2226" w:type="dxa"/>
            <w:shd w:val="clear" w:color="auto" w:fill="auto"/>
            <w:vAlign w:val="center"/>
          </w:tcPr>
          <w:p w14:paraId="663A06C9" w14:textId="77777777" w:rsidR="002307F1" w:rsidRPr="00A67B54" w:rsidRDefault="002307F1" w:rsidP="003E4690">
            <w:pPr>
              <w:tabs>
                <w:tab w:val="left" w:pos="5040"/>
              </w:tabs>
              <w:jc w:val="center"/>
              <w:rPr>
                <w:rFonts w:asciiTheme="minorHAnsi" w:hAnsiTheme="minorHAnsi"/>
                <w:b/>
                <w:sz w:val="20"/>
              </w:rPr>
            </w:pPr>
            <w:r w:rsidRPr="00A67B54">
              <w:rPr>
                <w:rFonts w:asciiTheme="minorHAnsi" w:hAnsiTheme="minorHAnsi"/>
                <w:b/>
                <w:sz w:val="20"/>
              </w:rPr>
              <w:t>Option 2</w:t>
            </w:r>
          </w:p>
        </w:tc>
        <w:tc>
          <w:tcPr>
            <w:tcW w:w="2226" w:type="dxa"/>
          </w:tcPr>
          <w:p w14:paraId="5B232C2D" w14:textId="77777777" w:rsidR="002307F1" w:rsidRPr="00A67B54" w:rsidRDefault="002307F1" w:rsidP="003E4690">
            <w:pPr>
              <w:tabs>
                <w:tab w:val="left" w:pos="5040"/>
              </w:tabs>
              <w:jc w:val="center"/>
              <w:rPr>
                <w:rFonts w:asciiTheme="minorHAnsi" w:hAnsiTheme="minorHAnsi"/>
                <w:b/>
                <w:sz w:val="20"/>
              </w:rPr>
            </w:pPr>
            <w:r w:rsidRPr="00A67B54">
              <w:rPr>
                <w:rFonts w:asciiTheme="minorHAnsi" w:hAnsiTheme="minorHAnsi"/>
                <w:b/>
                <w:sz w:val="20"/>
              </w:rPr>
              <w:t>Option 3</w:t>
            </w:r>
          </w:p>
        </w:tc>
        <w:tc>
          <w:tcPr>
            <w:tcW w:w="2857" w:type="dxa"/>
            <w:vAlign w:val="center"/>
          </w:tcPr>
          <w:p w14:paraId="6F62AE69" w14:textId="77777777" w:rsidR="002307F1" w:rsidRPr="00A67B54" w:rsidRDefault="002307F1" w:rsidP="003E4690">
            <w:pPr>
              <w:tabs>
                <w:tab w:val="left" w:pos="5040"/>
              </w:tabs>
              <w:jc w:val="center"/>
              <w:rPr>
                <w:rFonts w:asciiTheme="minorHAnsi" w:hAnsiTheme="minorHAnsi"/>
                <w:b/>
                <w:sz w:val="20"/>
              </w:rPr>
            </w:pPr>
            <w:r w:rsidRPr="00A67B54">
              <w:rPr>
                <w:rFonts w:asciiTheme="minorHAnsi" w:hAnsiTheme="minorHAnsi"/>
                <w:b/>
                <w:sz w:val="20"/>
              </w:rPr>
              <w:t xml:space="preserve">Option </w:t>
            </w:r>
            <w:r>
              <w:rPr>
                <w:rFonts w:asciiTheme="minorHAnsi" w:hAnsiTheme="minorHAnsi"/>
                <w:b/>
                <w:sz w:val="20"/>
              </w:rPr>
              <w:t>4</w:t>
            </w:r>
          </w:p>
        </w:tc>
      </w:tr>
      <w:tr w:rsidR="002307F1" w:rsidRPr="00A67B54" w14:paraId="586F95E0" w14:textId="77777777" w:rsidTr="00F21BF7">
        <w:tc>
          <w:tcPr>
            <w:tcW w:w="1008" w:type="dxa"/>
            <w:vAlign w:val="center"/>
          </w:tcPr>
          <w:p w14:paraId="55B71C4B" w14:textId="77777777" w:rsidR="002307F1" w:rsidRPr="00A67B54" w:rsidRDefault="002307F1" w:rsidP="003E4690">
            <w:pPr>
              <w:tabs>
                <w:tab w:val="left" w:pos="5040"/>
              </w:tabs>
              <w:jc w:val="center"/>
              <w:rPr>
                <w:rFonts w:asciiTheme="minorHAnsi" w:hAnsiTheme="minorHAnsi"/>
                <w:b/>
                <w:sz w:val="20"/>
              </w:rPr>
            </w:pPr>
            <w:r w:rsidRPr="00A67B54">
              <w:rPr>
                <w:rFonts w:asciiTheme="minorHAnsi" w:hAnsiTheme="minorHAnsi"/>
                <w:b/>
                <w:sz w:val="20"/>
              </w:rPr>
              <w:t>9</w:t>
            </w:r>
            <w:r w:rsidRPr="00A67B54">
              <w:rPr>
                <w:rFonts w:asciiTheme="minorHAnsi" w:hAnsiTheme="minorHAnsi"/>
                <w:b/>
                <w:sz w:val="20"/>
                <w:vertAlign w:val="superscript"/>
              </w:rPr>
              <w:t>th</w:t>
            </w:r>
            <w:r w:rsidRPr="00A67B54">
              <w:rPr>
                <w:rFonts w:asciiTheme="minorHAnsi" w:hAnsiTheme="minorHAnsi"/>
                <w:b/>
                <w:sz w:val="20"/>
              </w:rPr>
              <w:t xml:space="preserve"> Grade</w:t>
            </w:r>
          </w:p>
        </w:tc>
        <w:tc>
          <w:tcPr>
            <w:tcW w:w="2226" w:type="dxa"/>
            <w:vAlign w:val="center"/>
          </w:tcPr>
          <w:p w14:paraId="6CC54781"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Earth Science</w:t>
            </w:r>
          </w:p>
        </w:tc>
        <w:tc>
          <w:tcPr>
            <w:tcW w:w="2226" w:type="dxa"/>
            <w:vAlign w:val="center"/>
          </w:tcPr>
          <w:p w14:paraId="67550D08"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Honors</w:t>
            </w:r>
          </w:p>
          <w:p w14:paraId="44E1DEC5"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Earth Science</w:t>
            </w:r>
          </w:p>
        </w:tc>
        <w:tc>
          <w:tcPr>
            <w:tcW w:w="2226" w:type="dxa"/>
          </w:tcPr>
          <w:p w14:paraId="282C16DE"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Honors</w:t>
            </w:r>
          </w:p>
          <w:p w14:paraId="3E75FA52"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Earth Science</w:t>
            </w:r>
          </w:p>
        </w:tc>
        <w:tc>
          <w:tcPr>
            <w:tcW w:w="2857" w:type="dxa"/>
            <w:vAlign w:val="center"/>
          </w:tcPr>
          <w:p w14:paraId="4F10F40E"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Honors Biology</w:t>
            </w:r>
          </w:p>
        </w:tc>
      </w:tr>
      <w:tr w:rsidR="002307F1" w:rsidRPr="00A67B54" w14:paraId="5B4F3CFF" w14:textId="77777777" w:rsidTr="009D7823">
        <w:trPr>
          <w:trHeight w:val="935"/>
        </w:trPr>
        <w:tc>
          <w:tcPr>
            <w:tcW w:w="1008" w:type="dxa"/>
            <w:vAlign w:val="center"/>
          </w:tcPr>
          <w:p w14:paraId="4BD59594" w14:textId="77777777" w:rsidR="002307F1" w:rsidRPr="00A67B54" w:rsidRDefault="002307F1" w:rsidP="003E4690">
            <w:pPr>
              <w:tabs>
                <w:tab w:val="left" w:pos="5040"/>
              </w:tabs>
              <w:jc w:val="center"/>
              <w:rPr>
                <w:rFonts w:asciiTheme="minorHAnsi" w:hAnsiTheme="minorHAnsi"/>
                <w:b/>
                <w:sz w:val="20"/>
              </w:rPr>
            </w:pPr>
            <w:r w:rsidRPr="00A67B54">
              <w:rPr>
                <w:rFonts w:asciiTheme="minorHAnsi" w:hAnsiTheme="minorHAnsi"/>
                <w:b/>
                <w:sz w:val="20"/>
              </w:rPr>
              <w:t>10</w:t>
            </w:r>
            <w:r w:rsidRPr="00A67B54">
              <w:rPr>
                <w:rFonts w:asciiTheme="minorHAnsi" w:hAnsiTheme="minorHAnsi"/>
                <w:b/>
                <w:sz w:val="20"/>
                <w:vertAlign w:val="superscript"/>
              </w:rPr>
              <w:t>th</w:t>
            </w:r>
            <w:r w:rsidRPr="00A67B54">
              <w:rPr>
                <w:rFonts w:asciiTheme="minorHAnsi" w:hAnsiTheme="minorHAnsi"/>
                <w:b/>
                <w:sz w:val="20"/>
              </w:rPr>
              <w:t xml:space="preserve"> Grade</w:t>
            </w:r>
          </w:p>
        </w:tc>
        <w:tc>
          <w:tcPr>
            <w:tcW w:w="2226" w:type="dxa"/>
            <w:vAlign w:val="center"/>
          </w:tcPr>
          <w:p w14:paraId="5BD83B7C"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Biology</w:t>
            </w:r>
          </w:p>
        </w:tc>
        <w:tc>
          <w:tcPr>
            <w:tcW w:w="2226" w:type="dxa"/>
            <w:vAlign w:val="center"/>
          </w:tcPr>
          <w:p w14:paraId="116EF365"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Biology</w:t>
            </w:r>
          </w:p>
        </w:tc>
        <w:tc>
          <w:tcPr>
            <w:tcW w:w="2226" w:type="dxa"/>
          </w:tcPr>
          <w:p w14:paraId="687C1A05"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 xml:space="preserve">Honors </w:t>
            </w:r>
          </w:p>
          <w:p w14:paraId="7BFF11B9"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Biology</w:t>
            </w:r>
          </w:p>
        </w:tc>
        <w:tc>
          <w:tcPr>
            <w:tcW w:w="2857" w:type="dxa"/>
            <w:vAlign w:val="center"/>
          </w:tcPr>
          <w:p w14:paraId="79A0EC25" w14:textId="77777777" w:rsidR="002307F1" w:rsidRDefault="002307F1" w:rsidP="003E4690">
            <w:pPr>
              <w:tabs>
                <w:tab w:val="left" w:pos="5040"/>
              </w:tabs>
              <w:jc w:val="center"/>
              <w:rPr>
                <w:rFonts w:asciiTheme="minorHAnsi" w:hAnsiTheme="minorHAnsi"/>
                <w:sz w:val="20"/>
              </w:rPr>
            </w:pPr>
            <w:r w:rsidRPr="00A67B54">
              <w:rPr>
                <w:rFonts w:asciiTheme="minorHAnsi" w:hAnsiTheme="minorHAnsi"/>
                <w:sz w:val="20"/>
              </w:rPr>
              <w:t>Honors Chemistry</w:t>
            </w:r>
          </w:p>
          <w:p w14:paraId="355D6818" w14:textId="77777777" w:rsidR="009D7823" w:rsidRDefault="009D7823" w:rsidP="003E4690">
            <w:pPr>
              <w:tabs>
                <w:tab w:val="left" w:pos="5040"/>
              </w:tabs>
              <w:jc w:val="center"/>
              <w:rPr>
                <w:rFonts w:asciiTheme="minorHAnsi" w:hAnsiTheme="minorHAnsi"/>
                <w:sz w:val="20"/>
              </w:rPr>
            </w:pPr>
            <w:r>
              <w:rPr>
                <w:rFonts w:asciiTheme="minorHAnsi" w:hAnsiTheme="minorHAnsi"/>
                <w:sz w:val="20"/>
              </w:rPr>
              <w:t xml:space="preserve">Or </w:t>
            </w:r>
          </w:p>
          <w:p w14:paraId="0357D33B" w14:textId="5B6F2C8B" w:rsidR="009D7823" w:rsidRPr="00A67B54" w:rsidRDefault="009D7823" w:rsidP="003E4690">
            <w:pPr>
              <w:tabs>
                <w:tab w:val="left" w:pos="5040"/>
              </w:tabs>
              <w:jc w:val="center"/>
              <w:rPr>
                <w:rFonts w:asciiTheme="minorHAnsi" w:hAnsiTheme="minorHAnsi"/>
                <w:sz w:val="20"/>
              </w:rPr>
            </w:pPr>
            <w:r>
              <w:rPr>
                <w:rFonts w:asciiTheme="minorHAnsi" w:hAnsiTheme="minorHAnsi"/>
                <w:sz w:val="20"/>
              </w:rPr>
              <w:t>Honors Chemistry with AP Seminar (Yearlong)</w:t>
            </w:r>
          </w:p>
        </w:tc>
      </w:tr>
      <w:tr w:rsidR="002307F1" w:rsidRPr="00A67B54" w14:paraId="5C6EECF4" w14:textId="77777777" w:rsidTr="00F21BF7">
        <w:trPr>
          <w:trHeight w:val="899"/>
        </w:trPr>
        <w:tc>
          <w:tcPr>
            <w:tcW w:w="1008" w:type="dxa"/>
            <w:vAlign w:val="center"/>
          </w:tcPr>
          <w:p w14:paraId="09E3F62E" w14:textId="77777777" w:rsidR="002307F1" w:rsidRPr="00A67B54" w:rsidRDefault="002307F1" w:rsidP="003E4690">
            <w:pPr>
              <w:tabs>
                <w:tab w:val="left" w:pos="5040"/>
              </w:tabs>
              <w:jc w:val="center"/>
              <w:rPr>
                <w:rFonts w:asciiTheme="minorHAnsi" w:hAnsiTheme="minorHAnsi"/>
                <w:b/>
                <w:sz w:val="20"/>
              </w:rPr>
            </w:pPr>
            <w:r w:rsidRPr="00A67B54">
              <w:rPr>
                <w:rFonts w:asciiTheme="minorHAnsi" w:hAnsiTheme="minorHAnsi"/>
                <w:b/>
                <w:sz w:val="20"/>
              </w:rPr>
              <w:t>11</w:t>
            </w:r>
            <w:r w:rsidRPr="00A67B54">
              <w:rPr>
                <w:rFonts w:asciiTheme="minorHAnsi" w:hAnsiTheme="minorHAnsi"/>
                <w:b/>
                <w:sz w:val="20"/>
                <w:vertAlign w:val="superscript"/>
              </w:rPr>
              <w:t>th</w:t>
            </w:r>
            <w:r w:rsidRPr="00A67B54">
              <w:rPr>
                <w:rFonts w:asciiTheme="minorHAnsi" w:hAnsiTheme="minorHAnsi"/>
                <w:b/>
                <w:sz w:val="20"/>
              </w:rPr>
              <w:t xml:space="preserve"> Grade</w:t>
            </w:r>
          </w:p>
        </w:tc>
        <w:tc>
          <w:tcPr>
            <w:tcW w:w="2226" w:type="dxa"/>
            <w:vAlign w:val="center"/>
          </w:tcPr>
          <w:p w14:paraId="0967F9A3"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Physical Science</w:t>
            </w:r>
          </w:p>
        </w:tc>
        <w:tc>
          <w:tcPr>
            <w:tcW w:w="2226" w:type="dxa"/>
            <w:vAlign w:val="center"/>
          </w:tcPr>
          <w:p w14:paraId="74E09B28"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Physical Science</w:t>
            </w:r>
          </w:p>
        </w:tc>
        <w:tc>
          <w:tcPr>
            <w:tcW w:w="2226" w:type="dxa"/>
          </w:tcPr>
          <w:p w14:paraId="67AD4F88" w14:textId="77777777" w:rsidR="004153E7" w:rsidRDefault="004153E7" w:rsidP="003E4690">
            <w:pPr>
              <w:tabs>
                <w:tab w:val="left" w:pos="5040"/>
              </w:tabs>
              <w:jc w:val="center"/>
              <w:rPr>
                <w:rFonts w:asciiTheme="minorHAnsi" w:hAnsiTheme="minorHAnsi"/>
                <w:sz w:val="20"/>
              </w:rPr>
            </w:pPr>
          </w:p>
          <w:p w14:paraId="7ED0F3F0"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 xml:space="preserve">Chemistry </w:t>
            </w:r>
          </w:p>
          <w:p w14:paraId="312B2EBB"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18"/>
                <w:szCs w:val="18"/>
              </w:rPr>
              <w:t>(Academic or Honors)</w:t>
            </w:r>
          </w:p>
        </w:tc>
        <w:tc>
          <w:tcPr>
            <w:tcW w:w="2857" w:type="dxa"/>
            <w:vAlign w:val="center"/>
          </w:tcPr>
          <w:p w14:paraId="60AC8F2D" w14:textId="77777777" w:rsidR="00F21BF7" w:rsidRPr="00F21BF7" w:rsidRDefault="00BD59BF" w:rsidP="003E4690">
            <w:pPr>
              <w:tabs>
                <w:tab w:val="left" w:pos="5040"/>
              </w:tabs>
              <w:jc w:val="center"/>
              <w:rPr>
                <w:rFonts w:asciiTheme="minorHAnsi" w:hAnsiTheme="minorHAnsi"/>
                <w:b/>
                <w:sz w:val="20"/>
              </w:rPr>
            </w:pPr>
            <w:r>
              <w:rPr>
                <w:rFonts w:asciiTheme="minorHAnsi" w:hAnsiTheme="minorHAnsi"/>
                <w:sz w:val="20"/>
              </w:rPr>
              <w:t>Earth</w:t>
            </w:r>
            <w:r w:rsidR="00F21BF7">
              <w:rPr>
                <w:rFonts w:asciiTheme="minorHAnsi" w:hAnsiTheme="minorHAnsi"/>
                <w:sz w:val="20"/>
              </w:rPr>
              <w:t xml:space="preserve"> Science-Honors </w:t>
            </w:r>
            <w:r w:rsidR="00F21BF7">
              <w:rPr>
                <w:rFonts w:asciiTheme="minorHAnsi" w:hAnsiTheme="minorHAnsi"/>
                <w:b/>
                <w:sz w:val="20"/>
              </w:rPr>
              <w:t>or</w:t>
            </w:r>
          </w:p>
          <w:p w14:paraId="56FDA9FB"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AP Environmental</w:t>
            </w:r>
          </w:p>
        </w:tc>
      </w:tr>
      <w:tr w:rsidR="002307F1" w:rsidRPr="00A67B54" w14:paraId="53811282" w14:textId="77777777" w:rsidTr="00F21BF7">
        <w:tc>
          <w:tcPr>
            <w:tcW w:w="1008" w:type="dxa"/>
            <w:vAlign w:val="center"/>
          </w:tcPr>
          <w:p w14:paraId="268546A0" w14:textId="77777777" w:rsidR="002307F1" w:rsidRPr="00A67B54" w:rsidRDefault="002307F1" w:rsidP="003E4690">
            <w:pPr>
              <w:tabs>
                <w:tab w:val="left" w:pos="5040"/>
              </w:tabs>
              <w:jc w:val="center"/>
              <w:rPr>
                <w:rFonts w:asciiTheme="minorHAnsi" w:hAnsiTheme="minorHAnsi"/>
                <w:b/>
                <w:sz w:val="20"/>
              </w:rPr>
            </w:pPr>
            <w:r w:rsidRPr="00A67B54">
              <w:rPr>
                <w:rFonts w:asciiTheme="minorHAnsi" w:hAnsiTheme="minorHAnsi"/>
                <w:b/>
                <w:sz w:val="20"/>
              </w:rPr>
              <w:t>12</w:t>
            </w:r>
            <w:r w:rsidRPr="00A67B54">
              <w:rPr>
                <w:rFonts w:asciiTheme="minorHAnsi" w:hAnsiTheme="minorHAnsi"/>
                <w:b/>
                <w:sz w:val="20"/>
                <w:vertAlign w:val="superscript"/>
              </w:rPr>
              <w:t>th</w:t>
            </w:r>
            <w:r w:rsidRPr="00A67B54">
              <w:rPr>
                <w:rFonts w:asciiTheme="minorHAnsi" w:hAnsiTheme="minorHAnsi"/>
                <w:b/>
                <w:sz w:val="20"/>
              </w:rPr>
              <w:t xml:space="preserve"> Grade</w:t>
            </w:r>
          </w:p>
        </w:tc>
        <w:tc>
          <w:tcPr>
            <w:tcW w:w="2226" w:type="dxa"/>
            <w:vAlign w:val="center"/>
          </w:tcPr>
          <w:p w14:paraId="61F336DF"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Science Elective (optional)</w:t>
            </w:r>
          </w:p>
        </w:tc>
        <w:tc>
          <w:tcPr>
            <w:tcW w:w="2226" w:type="dxa"/>
            <w:vAlign w:val="center"/>
          </w:tcPr>
          <w:p w14:paraId="4A8D058B"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Chemistry</w:t>
            </w:r>
          </w:p>
        </w:tc>
        <w:tc>
          <w:tcPr>
            <w:tcW w:w="2226" w:type="dxa"/>
          </w:tcPr>
          <w:p w14:paraId="1F1A7AFE"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 xml:space="preserve">Physics or </w:t>
            </w:r>
          </w:p>
          <w:p w14:paraId="55ED1F6A"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AP Level classes</w:t>
            </w:r>
          </w:p>
        </w:tc>
        <w:tc>
          <w:tcPr>
            <w:tcW w:w="2857" w:type="dxa"/>
            <w:vAlign w:val="center"/>
          </w:tcPr>
          <w:p w14:paraId="04DB07BE"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 xml:space="preserve">Physics or </w:t>
            </w:r>
          </w:p>
          <w:p w14:paraId="61C4BC85" w14:textId="77777777" w:rsidR="002307F1" w:rsidRPr="00A67B54" w:rsidRDefault="002307F1" w:rsidP="003E4690">
            <w:pPr>
              <w:tabs>
                <w:tab w:val="left" w:pos="5040"/>
              </w:tabs>
              <w:jc w:val="center"/>
              <w:rPr>
                <w:rFonts w:asciiTheme="minorHAnsi" w:hAnsiTheme="minorHAnsi"/>
                <w:sz w:val="20"/>
              </w:rPr>
            </w:pPr>
            <w:r w:rsidRPr="00A67B54">
              <w:rPr>
                <w:rFonts w:asciiTheme="minorHAnsi" w:hAnsiTheme="minorHAnsi"/>
                <w:sz w:val="20"/>
              </w:rPr>
              <w:t>AP Level classes</w:t>
            </w:r>
          </w:p>
        </w:tc>
      </w:tr>
    </w:tbl>
    <w:p w14:paraId="19AFD70D" w14:textId="77777777" w:rsidR="002307F1" w:rsidRPr="00A67B54" w:rsidRDefault="002307F1" w:rsidP="002307F1">
      <w:pPr>
        <w:ind w:firstLine="720"/>
        <w:jc w:val="left"/>
        <w:rPr>
          <w:rFonts w:asciiTheme="minorHAnsi" w:hAnsiTheme="minorHAnsi"/>
          <w:color w:val="000000"/>
          <w:sz w:val="18"/>
          <w:szCs w:val="18"/>
        </w:rPr>
      </w:pPr>
      <w:r>
        <w:rPr>
          <w:rFonts w:asciiTheme="minorHAnsi" w:hAnsiTheme="minorHAnsi"/>
          <w:b/>
          <w:bCs/>
          <w:sz w:val="18"/>
          <w:szCs w:val="18"/>
        </w:rPr>
        <w:t>*</w:t>
      </w:r>
      <w:r w:rsidRPr="00A67B54">
        <w:rPr>
          <w:rFonts w:asciiTheme="minorHAnsi" w:hAnsiTheme="minorHAnsi"/>
          <w:b/>
          <w:bCs/>
          <w:sz w:val="18"/>
          <w:szCs w:val="18"/>
        </w:rPr>
        <w:t xml:space="preserve"> Course availability will depend on sufficient student enrollment.</w:t>
      </w:r>
    </w:p>
    <w:p w14:paraId="09D9CEB0" w14:textId="77777777" w:rsidR="002307F1" w:rsidRPr="00842559" w:rsidRDefault="002307F1" w:rsidP="002307F1">
      <w:pPr>
        <w:pStyle w:val="BodyText"/>
        <w:rPr>
          <w:rFonts w:asciiTheme="minorHAnsi" w:hAnsiTheme="minorHAnsi"/>
          <w:sz w:val="20"/>
        </w:rPr>
      </w:pPr>
    </w:p>
    <w:p w14:paraId="03DAFBED" w14:textId="77777777" w:rsidR="002307F1" w:rsidRPr="002C4BAD" w:rsidRDefault="002307F1" w:rsidP="002307F1">
      <w:pPr>
        <w:rPr>
          <w:rFonts w:asciiTheme="minorHAnsi" w:hAnsiTheme="minorHAnsi"/>
          <w:sz w:val="24"/>
        </w:rPr>
      </w:pPr>
      <w:r w:rsidRPr="002C4BAD">
        <w:rPr>
          <w:rFonts w:asciiTheme="minorHAnsi" w:hAnsiTheme="minorHAnsi"/>
          <w:b/>
          <w:bCs/>
          <w:sz w:val="24"/>
        </w:rPr>
        <w:t>Rising 10-12</w:t>
      </w:r>
      <w:r w:rsidRPr="002C4BAD">
        <w:rPr>
          <w:rFonts w:asciiTheme="minorHAnsi" w:hAnsiTheme="minorHAnsi"/>
          <w:b/>
          <w:bCs/>
          <w:sz w:val="24"/>
          <w:vertAlign w:val="superscript"/>
        </w:rPr>
        <w:t>th</w:t>
      </w:r>
      <w:r w:rsidRPr="002C4BAD">
        <w:rPr>
          <w:rFonts w:asciiTheme="minorHAnsi" w:hAnsiTheme="minorHAnsi"/>
          <w:sz w:val="24"/>
        </w:rPr>
        <w:t xml:space="preserve"> </w:t>
      </w:r>
      <w:r w:rsidRPr="002C4BAD">
        <w:rPr>
          <w:rFonts w:asciiTheme="minorHAnsi" w:hAnsiTheme="minorHAnsi"/>
          <w:b/>
          <w:bCs/>
          <w:sz w:val="24"/>
        </w:rPr>
        <w:t>grade</w:t>
      </w:r>
      <w:r w:rsidRPr="002C4BAD">
        <w:rPr>
          <w:rFonts w:asciiTheme="minorHAnsi" w:hAnsiTheme="minorHAnsi"/>
          <w:sz w:val="24"/>
        </w:rPr>
        <w:t xml:space="preserve"> </w:t>
      </w:r>
      <w:r w:rsidRPr="002C4BAD">
        <w:rPr>
          <w:rFonts w:asciiTheme="minorHAnsi" w:hAnsiTheme="minorHAnsi"/>
          <w:b/>
          <w:sz w:val="24"/>
        </w:rPr>
        <w:t>students</w:t>
      </w:r>
      <w:r w:rsidRPr="002C4BAD">
        <w:rPr>
          <w:rFonts w:asciiTheme="minorHAnsi" w:hAnsiTheme="minorHAnsi"/>
          <w:sz w:val="24"/>
        </w:rPr>
        <w:t xml:space="preserve"> should choose their science courses based upon…</w:t>
      </w:r>
    </w:p>
    <w:p w14:paraId="02FF593D" w14:textId="77777777" w:rsidR="002307F1" w:rsidRPr="00842559" w:rsidRDefault="002307F1" w:rsidP="002E4555">
      <w:pPr>
        <w:numPr>
          <w:ilvl w:val="1"/>
          <w:numId w:val="6"/>
        </w:numPr>
        <w:tabs>
          <w:tab w:val="clear" w:pos="504"/>
          <w:tab w:val="num" w:pos="1080"/>
        </w:tabs>
        <w:ind w:left="864"/>
        <w:jc w:val="left"/>
        <w:rPr>
          <w:rFonts w:asciiTheme="minorHAnsi" w:hAnsiTheme="minorHAnsi"/>
          <w:sz w:val="20"/>
        </w:rPr>
      </w:pPr>
      <w:r w:rsidRPr="00842559">
        <w:rPr>
          <w:rFonts w:asciiTheme="minorHAnsi" w:hAnsiTheme="minorHAnsi"/>
          <w:sz w:val="20"/>
        </w:rPr>
        <w:t>the required courses they have yet to earn credit for</w:t>
      </w:r>
    </w:p>
    <w:p w14:paraId="190F3E19" w14:textId="77777777" w:rsidR="002307F1" w:rsidRPr="00842559" w:rsidRDefault="002307F1" w:rsidP="002E4555">
      <w:pPr>
        <w:numPr>
          <w:ilvl w:val="1"/>
          <w:numId w:val="6"/>
        </w:numPr>
        <w:tabs>
          <w:tab w:val="clear" w:pos="504"/>
          <w:tab w:val="num" w:pos="1080"/>
        </w:tabs>
        <w:ind w:left="864"/>
        <w:jc w:val="left"/>
        <w:rPr>
          <w:rFonts w:asciiTheme="minorHAnsi" w:hAnsiTheme="minorHAnsi"/>
          <w:sz w:val="20"/>
        </w:rPr>
      </w:pPr>
      <w:r w:rsidRPr="00842559">
        <w:rPr>
          <w:rFonts w:asciiTheme="minorHAnsi" w:hAnsiTheme="minorHAnsi"/>
          <w:sz w:val="20"/>
        </w:rPr>
        <w:t xml:space="preserve">their level of performance and success in previous </w:t>
      </w:r>
      <w:r w:rsidRPr="00842559">
        <w:rPr>
          <w:rFonts w:asciiTheme="minorHAnsi" w:hAnsiTheme="minorHAnsi"/>
          <w:b/>
          <w:sz w:val="20"/>
        </w:rPr>
        <w:t xml:space="preserve">science </w:t>
      </w:r>
      <w:r w:rsidRPr="00842559">
        <w:rPr>
          <w:rFonts w:asciiTheme="minorHAnsi" w:hAnsiTheme="minorHAnsi"/>
          <w:b/>
          <w:sz w:val="20"/>
          <w:u w:val="single"/>
        </w:rPr>
        <w:t>and</w:t>
      </w:r>
      <w:r w:rsidRPr="00842559">
        <w:rPr>
          <w:rFonts w:asciiTheme="minorHAnsi" w:hAnsiTheme="minorHAnsi"/>
          <w:b/>
          <w:sz w:val="20"/>
        </w:rPr>
        <w:t xml:space="preserve"> math</w:t>
      </w:r>
      <w:r w:rsidRPr="00842559">
        <w:rPr>
          <w:rFonts w:asciiTheme="minorHAnsi" w:hAnsiTheme="minorHAnsi"/>
          <w:sz w:val="20"/>
        </w:rPr>
        <w:t xml:space="preserve"> courses</w:t>
      </w:r>
    </w:p>
    <w:p w14:paraId="78CDFCC1" w14:textId="77777777" w:rsidR="002307F1" w:rsidRPr="00842559" w:rsidRDefault="002307F1" w:rsidP="002E4555">
      <w:pPr>
        <w:numPr>
          <w:ilvl w:val="1"/>
          <w:numId w:val="6"/>
        </w:numPr>
        <w:tabs>
          <w:tab w:val="clear" w:pos="504"/>
          <w:tab w:val="num" w:pos="1080"/>
        </w:tabs>
        <w:ind w:left="864"/>
        <w:jc w:val="left"/>
        <w:rPr>
          <w:rFonts w:asciiTheme="minorHAnsi" w:hAnsiTheme="minorHAnsi"/>
          <w:sz w:val="20"/>
        </w:rPr>
      </w:pPr>
      <w:r w:rsidRPr="00842559">
        <w:rPr>
          <w:rFonts w:asciiTheme="minorHAnsi" w:hAnsiTheme="minorHAnsi"/>
          <w:sz w:val="20"/>
        </w:rPr>
        <w:t>the recommendation of their current science teacher</w:t>
      </w:r>
    </w:p>
    <w:p w14:paraId="11666763" w14:textId="77777777" w:rsidR="002307F1" w:rsidRPr="00842559" w:rsidRDefault="002307F1" w:rsidP="002E4555">
      <w:pPr>
        <w:numPr>
          <w:ilvl w:val="1"/>
          <w:numId w:val="6"/>
        </w:numPr>
        <w:tabs>
          <w:tab w:val="clear" w:pos="504"/>
          <w:tab w:val="num" w:pos="1080"/>
        </w:tabs>
        <w:ind w:left="864"/>
        <w:jc w:val="left"/>
        <w:rPr>
          <w:rFonts w:asciiTheme="minorHAnsi" w:hAnsiTheme="minorHAnsi"/>
          <w:sz w:val="20"/>
        </w:rPr>
      </w:pPr>
      <w:r w:rsidRPr="00842559">
        <w:rPr>
          <w:rFonts w:asciiTheme="minorHAnsi" w:hAnsiTheme="minorHAnsi"/>
          <w:sz w:val="20"/>
        </w:rPr>
        <w:t>the prerequisites and requirements of the chosen course</w:t>
      </w:r>
    </w:p>
    <w:p w14:paraId="2098EA67" w14:textId="77777777" w:rsidR="00600791" w:rsidRPr="00A67B54" w:rsidRDefault="00600791">
      <w:pPr>
        <w:pStyle w:val="BodyText"/>
        <w:jc w:val="center"/>
        <w:rPr>
          <w:rFonts w:asciiTheme="minorHAnsi" w:hAnsiTheme="minorHAnsi"/>
          <w:b/>
          <w:bCs/>
          <w:color w:val="000000"/>
          <w:sz w:val="32"/>
        </w:rPr>
        <w:sectPr w:rsidR="00600791" w:rsidRPr="00A67B54" w:rsidSect="00454F01">
          <w:pgSz w:w="12240" w:h="15840" w:code="1"/>
          <w:pgMar w:top="540" w:right="1080" w:bottom="720" w:left="540" w:header="720" w:footer="720" w:gutter="0"/>
          <w:paperSrc w:first="15" w:other="15"/>
          <w:cols w:space="720"/>
        </w:sectPr>
      </w:pPr>
    </w:p>
    <w:p w14:paraId="2565360E" w14:textId="77777777" w:rsidR="00520593" w:rsidRPr="00042C77" w:rsidRDefault="00BE596A" w:rsidP="00042C77">
      <w:pPr>
        <w:pStyle w:val="Title"/>
        <w:spacing w:before="0"/>
        <w:rPr>
          <w:rFonts w:asciiTheme="minorHAnsi" w:hAnsiTheme="minorHAnsi"/>
          <w:color w:val="000000"/>
          <w:sz w:val="28"/>
          <w:szCs w:val="28"/>
        </w:rPr>
      </w:pPr>
      <w:r w:rsidRPr="00042C77">
        <w:rPr>
          <w:rFonts w:asciiTheme="minorHAnsi" w:hAnsiTheme="minorHAnsi"/>
          <w:color w:val="000000"/>
          <w:sz w:val="28"/>
          <w:szCs w:val="28"/>
        </w:rPr>
        <w:lastRenderedPageBreak/>
        <w:t xml:space="preserve">WORLD </w:t>
      </w:r>
      <w:r w:rsidR="00520593" w:rsidRPr="00042C77">
        <w:rPr>
          <w:rFonts w:asciiTheme="minorHAnsi" w:hAnsiTheme="minorHAnsi"/>
          <w:color w:val="000000"/>
          <w:sz w:val="28"/>
          <w:szCs w:val="28"/>
        </w:rPr>
        <w:t>LANGUAGES</w:t>
      </w:r>
    </w:p>
    <w:p w14:paraId="36D77940" w14:textId="1E85A3C0" w:rsidR="00520593" w:rsidRDefault="00520593" w:rsidP="00520593">
      <w:pPr>
        <w:rPr>
          <w:rFonts w:asciiTheme="minorHAnsi" w:hAnsiTheme="minorHAnsi"/>
          <w:color w:val="000000"/>
          <w:sz w:val="20"/>
        </w:rPr>
      </w:pPr>
      <w:r>
        <w:rPr>
          <w:rFonts w:asciiTheme="minorHAnsi" w:hAnsiTheme="minorHAnsi"/>
          <w:color w:val="000000"/>
          <w:sz w:val="20"/>
        </w:rPr>
        <w:t>Heritage</w:t>
      </w:r>
      <w:r w:rsidRPr="00A67B54">
        <w:rPr>
          <w:rFonts w:asciiTheme="minorHAnsi" w:hAnsiTheme="minorHAnsi"/>
          <w:color w:val="000000"/>
          <w:sz w:val="20"/>
        </w:rPr>
        <w:t xml:space="preserve"> High School</w:t>
      </w:r>
      <w:r w:rsidR="00D52EC3">
        <w:rPr>
          <w:rFonts w:asciiTheme="minorHAnsi" w:hAnsiTheme="minorHAnsi"/>
          <w:color w:val="000000"/>
          <w:sz w:val="20"/>
        </w:rPr>
        <w:t xml:space="preserve"> offers French, </w:t>
      </w:r>
      <w:r w:rsidRPr="00A67B54">
        <w:rPr>
          <w:rFonts w:asciiTheme="minorHAnsi" w:hAnsiTheme="minorHAnsi"/>
          <w:color w:val="000000"/>
          <w:sz w:val="20"/>
        </w:rPr>
        <w:t>Spanish</w:t>
      </w:r>
      <w:r w:rsidR="00C91552">
        <w:rPr>
          <w:rFonts w:asciiTheme="minorHAnsi" w:hAnsiTheme="minorHAnsi"/>
          <w:color w:val="000000"/>
          <w:sz w:val="20"/>
        </w:rPr>
        <w:t xml:space="preserve">, </w:t>
      </w:r>
      <w:r w:rsidR="00D52EC3">
        <w:rPr>
          <w:rFonts w:asciiTheme="minorHAnsi" w:hAnsiTheme="minorHAnsi"/>
          <w:color w:val="000000"/>
          <w:sz w:val="20"/>
        </w:rPr>
        <w:t>Chinese</w:t>
      </w:r>
      <w:r w:rsidR="00C91552">
        <w:rPr>
          <w:rFonts w:asciiTheme="minorHAnsi" w:hAnsiTheme="minorHAnsi"/>
          <w:color w:val="000000"/>
          <w:sz w:val="20"/>
        </w:rPr>
        <w:t>, and American Sign Language</w:t>
      </w:r>
      <w:r w:rsidRPr="00A67B54">
        <w:rPr>
          <w:rFonts w:asciiTheme="minorHAnsi" w:hAnsiTheme="minorHAnsi"/>
          <w:color w:val="000000"/>
          <w:sz w:val="20"/>
        </w:rPr>
        <w:t>.  Generally, colleges and universities require a minimum of two credits of the same second language for admission; however</w:t>
      </w:r>
      <w:r w:rsidR="003E4690">
        <w:rPr>
          <w:rFonts w:asciiTheme="minorHAnsi" w:hAnsiTheme="minorHAnsi"/>
          <w:color w:val="000000"/>
          <w:sz w:val="20"/>
        </w:rPr>
        <w:t>,</w:t>
      </w:r>
      <w:r w:rsidRPr="00A67B54">
        <w:rPr>
          <w:rFonts w:asciiTheme="minorHAnsi" w:hAnsiTheme="minorHAnsi"/>
          <w:color w:val="000000"/>
          <w:sz w:val="20"/>
        </w:rPr>
        <w:t xml:space="preserve"> many competitive schools favor three consecutive years of the same language.  Very competitive students should consider four or more credits of the same language, including AP courses.  Please refer to the WCPSS High School Planning Guide for course descriptions. </w:t>
      </w:r>
      <w:r w:rsidR="0055179E">
        <w:rPr>
          <w:rFonts w:asciiTheme="minorHAnsi" w:hAnsiTheme="minorHAnsi"/>
          <w:color w:val="000000"/>
          <w:sz w:val="20"/>
        </w:rPr>
        <w:t xml:space="preserve">  </w:t>
      </w:r>
      <w:r w:rsidR="007F6B4D">
        <w:rPr>
          <w:rFonts w:asciiTheme="minorHAnsi" w:hAnsiTheme="minorHAnsi"/>
          <w:color w:val="000000"/>
          <w:sz w:val="20"/>
        </w:rPr>
        <w:t>World</w:t>
      </w:r>
      <w:r w:rsidRPr="00A67B54">
        <w:rPr>
          <w:rFonts w:asciiTheme="minorHAnsi" w:hAnsiTheme="minorHAnsi"/>
          <w:color w:val="000000"/>
          <w:sz w:val="20"/>
        </w:rPr>
        <w:t xml:space="preserve"> Language teachers will work with their current students to determine the most appropriate level placement.  </w:t>
      </w:r>
    </w:p>
    <w:p w14:paraId="03534EA4" w14:textId="77777777" w:rsidR="0055179E" w:rsidRPr="00A67B54" w:rsidRDefault="0055179E" w:rsidP="00520593">
      <w:pPr>
        <w:rPr>
          <w:rFonts w:asciiTheme="minorHAnsi" w:hAnsiTheme="minorHAnsi"/>
          <w:color w:val="000000"/>
          <w:sz w:val="20"/>
        </w:rPr>
      </w:pPr>
    </w:p>
    <w:p w14:paraId="2DFC9A82" w14:textId="77777777" w:rsidR="00520593" w:rsidRPr="00A67B54" w:rsidRDefault="00520593" w:rsidP="00520593">
      <w:pPr>
        <w:pStyle w:val="BodyText"/>
        <w:rPr>
          <w:rFonts w:asciiTheme="minorHAnsi" w:hAnsiTheme="minorHAnsi"/>
          <w:color w:val="000000"/>
          <w:sz w:val="24"/>
        </w:rPr>
      </w:pPr>
      <w:r w:rsidRPr="00A67B54">
        <w:rPr>
          <w:rFonts w:asciiTheme="minorHAnsi" w:hAnsiTheme="minorHAnsi"/>
          <w:color w:val="000000"/>
          <w:sz w:val="20"/>
        </w:rPr>
        <w:t>The following should be considered when registering for second language courses</w:t>
      </w:r>
      <w:r w:rsidRPr="00A67B54">
        <w:rPr>
          <w:rFonts w:asciiTheme="minorHAnsi" w:hAnsiTheme="minorHAnsi"/>
          <w:color w:val="000000"/>
          <w:sz w:val="24"/>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8"/>
        <w:gridCol w:w="12132"/>
      </w:tblGrid>
      <w:tr w:rsidR="00520593" w:rsidRPr="00A67B54" w14:paraId="24958B04" w14:textId="77777777" w:rsidTr="00520593">
        <w:tc>
          <w:tcPr>
            <w:tcW w:w="1548" w:type="dxa"/>
            <w:tcBorders>
              <w:top w:val="single" w:sz="4" w:space="0" w:color="auto"/>
              <w:left w:val="single" w:sz="4" w:space="0" w:color="auto"/>
              <w:bottom w:val="single" w:sz="4" w:space="0" w:color="auto"/>
              <w:right w:val="single" w:sz="4" w:space="0" w:color="auto"/>
            </w:tcBorders>
          </w:tcPr>
          <w:p w14:paraId="4EC03828" w14:textId="77777777" w:rsidR="00520593" w:rsidRPr="0055179E" w:rsidRDefault="00520593" w:rsidP="007F6B4D">
            <w:pPr>
              <w:rPr>
                <w:rFonts w:asciiTheme="minorHAnsi" w:hAnsiTheme="minorHAnsi"/>
                <w:color w:val="000000"/>
                <w:sz w:val="18"/>
                <w:szCs w:val="18"/>
              </w:rPr>
            </w:pPr>
            <w:r w:rsidRPr="0055179E">
              <w:rPr>
                <w:rFonts w:asciiTheme="minorHAnsi" w:hAnsiTheme="minorHAnsi"/>
                <w:color w:val="000000"/>
                <w:sz w:val="18"/>
                <w:szCs w:val="18"/>
              </w:rPr>
              <w:t>Level I</w:t>
            </w:r>
          </w:p>
          <w:p w14:paraId="3F373996" w14:textId="77777777" w:rsidR="00520593" w:rsidRPr="0055179E" w:rsidRDefault="00520593" w:rsidP="007F6B4D">
            <w:pPr>
              <w:jc w:val="center"/>
              <w:rPr>
                <w:rFonts w:asciiTheme="minorHAnsi" w:hAnsiTheme="minorHAnsi"/>
                <w:color w:val="000000"/>
                <w:sz w:val="18"/>
                <w:szCs w:val="18"/>
              </w:rPr>
            </w:pPr>
          </w:p>
        </w:tc>
        <w:tc>
          <w:tcPr>
            <w:tcW w:w="12240" w:type="dxa"/>
            <w:tcBorders>
              <w:top w:val="single" w:sz="4" w:space="0" w:color="auto"/>
              <w:left w:val="single" w:sz="4" w:space="0" w:color="auto"/>
              <w:bottom w:val="single" w:sz="4" w:space="0" w:color="auto"/>
              <w:right w:val="single" w:sz="4" w:space="0" w:color="auto"/>
            </w:tcBorders>
          </w:tcPr>
          <w:p w14:paraId="44A90E47" w14:textId="69CD1AA9" w:rsidR="00520593" w:rsidRPr="0055179E" w:rsidRDefault="00520593" w:rsidP="007F6B4D">
            <w:pPr>
              <w:rPr>
                <w:rFonts w:asciiTheme="minorHAnsi" w:hAnsiTheme="minorHAnsi"/>
                <w:color w:val="000000"/>
                <w:sz w:val="18"/>
                <w:szCs w:val="18"/>
              </w:rPr>
            </w:pPr>
            <w:r w:rsidRPr="0055179E">
              <w:rPr>
                <w:rFonts w:asciiTheme="minorHAnsi" w:hAnsiTheme="minorHAnsi"/>
                <w:color w:val="000000"/>
                <w:sz w:val="18"/>
                <w:szCs w:val="18"/>
              </w:rPr>
              <w:t>Students should have earned a minimum of a</w:t>
            </w:r>
            <w:r w:rsidR="00113374">
              <w:rPr>
                <w:rFonts w:asciiTheme="minorHAnsi" w:hAnsiTheme="minorHAnsi"/>
                <w:color w:val="000000"/>
                <w:sz w:val="18"/>
                <w:szCs w:val="18"/>
              </w:rPr>
              <w:t>n 80</w:t>
            </w:r>
            <w:r w:rsidRPr="0055179E">
              <w:rPr>
                <w:rFonts w:asciiTheme="minorHAnsi" w:hAnsiTheme="minorHAnsi"/>
                <w:color w:val="000000"/>
                <w:sz w:val="18"/>
                <w:szCs w:val="18"/>
              </w:rPr>
              <w:t xml:space="preserve"> in their English course and are expected to function at grade level in grammar and communication skills.</w:t>
            </w:r>
          </w:p>
        </w:tc>
      </w:tr>
      <w:tr w:rsidR="00520593" w:rsidRPr="00A67B54" w14:paraId="33ADA672" w14:textId="77777777" w:rsidTr="00520593">
        <w:tc>
          <w:tcPr>
            <w:tcW w:w="1548" w:type="dxa"/>
            <w:tcBorders>
              <w:top w:val="single" w:sz="4" w:space="0" w:color="auto"/>
              <w:left w:val="single" w:sz="4" w:space="0" w:color="auto"/>
              <w:bottom w:val="single" w:sz="4" w:space="0" w:color="auto"/>
              <w:right w:val="single" w:sz="4" w:space="0" w:color="auto"/>
            </w:tcBorders>
          </w:tcPr>
          <w:p w14:paraId="1802EE66" w14:textId="77777777" w:rsidR="00520593" w:rsidRPr="0055179E" w:rsidRDefault="00520593" w:rsidP="007F6B4D">
            <w:pPr>
              <w:rPr>
                <w:rFonts w:asciiTheme="minorHAnsi" w:hAnsiTheme="minorHAnsi"/>
                <w:color w:val="000000"/>
                <w:sz w:val="18"/>
                <w:szCs w:val="18"/>
              </w:rPr>
            </w:pPr>
            <w:r w:rsidRPr="0055179E">
              <w:rPr>
                <w:rFonts w:asciiTheme="minorHAnsi" w:hAnsiTheme="minorHAnsi"/>
                <w:color w:val="000000"/>
                <w:sz w:val="18"/>
                <w:szCs w:val="18"/>
              </w:rPr>
              <w:t>Level II</w:t>
            </w:r>
          </w:p>
        </w:tc>
        <w:tc>
          <w:tcPr>
            <w:tcW w:w="12240" w:type="dxa"/>
            <w:tcBorders>
              <w:top w:val="single" w:sz="4" w:space="0" w:color="auto"/>
              <w:left w:val="single" w:sz="4" w:space="0" w:color="auto"/>
              <w:bottom w:val="single" w:sz="4" w:space="0" w:color="auto"/>
              <w:right w:val="single" w:sz="4" w:space="0" w:color="auto"/>
            </w:tcBorders>
          </w:tcPr>
          <w:p w14:paraId="43807FA5" w14:textId="30BB8407" w:rsidR="00520593" w:rsidRPr="0055179E" w:rsidRDefault="00520593" w:rsidP="00BE596A">
            <w:pPr>
              <w:rPr>
                <w:rFonts w:asciiTheme="minorHAnsi" w:hAnsiTheme="minorHAnsi"/>
                <w:color w:val="000000"/>
                <w:sz w:val="18"/>
                <w:szCs w:val="18"/>
              </w:rPr>
            </w:pPr>
            <w:r w:rsidRPr="0055179E">
              <w:rPr>
                <w:rFonts w:asciiTheme="minorHAnsi" w:hAnsiTheme="minorHAnsi"/>
                <w:color w:val="000000"/>
                <w:sz w:val="18"/>
                <w:szCs w:val="18"/>
              </w:rPr>
              <w:t>Depar</w:t>
            </w:r>
            <w:r w:rsidR="000872C4" w:rsidRPr="0055179E">
              <w:rPr>
                <w:rFonts w:asciiTheme="minorHAnsi" w:hAnsiTheme="minorHAnsi"/>
                <w:color w:val="000000"/>
                <w:sz w:val="18"/>
                <w:szCs w:val="18"/>
              </w:rPr>
              <w:t>tmental guides suggest a min.</w:t>
            </w:r>
            <w:r w:rsidRPr="0055179E">
              <w:rPr>
                <w:rFonts w:asciiTheme="minorHAnsi" w:hAnsiTheme="minorHAnsi"/>
                <w:color w:val="000000"/>
                <w:sz w:val="18"/>
                <w:szCs w:val="18"/>
              </w:rPr>
              <w:t xml:space="preserve"> grade of a</w:t>
            </w:r>
            <w:r w:rsidR="00113374">
              <w:rPr>
                <w:rFonts w:asciiTheme="minorHAnsi" w:hAnsiTheme="minorHAnsi"/>
                <w:color w:val="000000"/>
                <w:sz w:val="18"/>
                <w:szCs w:val="18"/>
              </w:rPr>
              <w:t>n 80</w:t>
            </w:r>
            <w:r w:rsidRPr="0055179E">
              <w:rPr>
                <w:rFonts w:asciiTheme="minorHAnsi" w:hAnsiTheme="minorHAnsi"/>
                <w:color w:val="000000"/>
                <w:sz w:val="18"/>
                <w:szCs w:val="18"/>
              </w:rPr>
              <w:t xml:space="preserve"> in Level I </w:t>
            </w:r>
            <w:r w:rsidRPr="0055179E">
              <w:rPr>
                <w:rFonts w:asciiTheme="minorHAnsi" w:hAnsiTheme="minorHAnsi"/>
                <w:b/>
                <w:bCs/>
                <w:color w:val="000000"/>
                <w:sz w:val="18"/>
                <w:szCs w:val="18"/>
              </w:rPr>
              <w:t>AND</w:t>
            </w:r>
            <w:r w:rsidR="000872C4" w:rsidRPr="0055179E">
              <w:rPr>
                <w:rFonts w:asciiTheme="minorHAnsi" w:hAnsiTheme="minorHAnsi"/>
                <w:color w:val="000000"/>
                <w:sz w:val="18"/>
                <w:szCs w:val="18"/>
              </w:rPr>
              <w:t xml:space="preserve"> be recommended</w:t>
            </w:r>
            <w:r w:rsidRPr="0055179E">
              <w:rPr>
                <w:rFonts w:asciiTheme="minorHAnsi" w:hAnsiTheme="minorHAnsi"/>
                <w:color w:val="000000"/>
                <w:sz w:val="18"/>
                <w:szCs w:val="18"/>
              </w:rPr>
              <w:t xml:space="preserve"> by their Level I teacher.  Rising 9th graders who have completed two or more full years of Spanish must p</w:t>
            </w:r>
            <w:r w:rsidR="00BE596A" w:rsidRPr="0055179E">
              <w:rPr>
                <w:rFonts w:asciiTheme="minorHAnsi" w:hAnsiTheme="minorHAnsi"/>
                <w:color w:val="000000"/>
                <w:sz w:val="18"/>
                <w:szCs w:val="18"/>
              </w:rPr>
              <w:t>ost a satisfactory score on the</w:t>
            </w:r>
            <w:r w:rsidR="00F43EB1" w:rsidRPr="0055179E">
              <w:rPr>
                <w:rFonts w:asciiTheme="minorHAnsi" w:hAnsiTheme="minorHAnsi"/>
                <w:color w:val="000000"/>
                <w:sz w:val="18"/>
                <w:szCs w:val="18"/>
              </w:rPr>
              <w:t xml:space="preserve"> middle school placement test.</w:t>
            </w:r>
            <w:r w:rsidR="00BE596A" w:rsidRPr="0055179E">
              <w:rPr>
                <w:rFonts w:asciiTheme="minorHAnsi" w:hAnsiTheme="minorHAnsi"/>
                <w:color w:val="000000"/>
                <w:sz w:val="18"/>
                <w:szCs w:val="18"/>
              </w:rPr>
              <w:t xml:space="preserve">  Students who do not take a middle school placement test may be required to take a placement test developed by Heritage High School during the first week of the course.</w:t>
            </w:r>
          </w:p>
        </w:tc>
      </w:tr>
      <w:tr w:rsidR="00520593" w:rsidRPr="00A67B54" w14:paraId="4739C14E" w14:textId="77777777" w:rsidTr="00520593">
        <w:tc>
          <w:tcPr>
            <w:tcW w:w="1548" w:type="dxa"/>
            <w:tcBorders>
              <w:top w:val="single" w:sz="4" w:space="0" w:color="auto"/>
              <w:left w:val="single" w:sz="4" w:space="0" w:color="auto"/>
              <w:bottom w:val="single" w:sz="4" w:space="0" w:color="auto"/>
              <w:right w:val="single" w:sz="4" w:space="0" w:color="auto"/>
            </w:tcBorders>
          </w:tcPr>
          <w:p w14:paraId="27D74486" w14:textId="77777777" w:rsidR="00520593" w:rsidRPr="0055179E" w:rsidRDefault="00520593" w:rsidP="007F6B4D">
            <w:pPr>
              <w:rPr>
                <w:rFonts w:asciiTheme="minorHAnsi" w:hAnsiTheme="minorHAnsi"/>
                <w:color w:val="000000"/>
                <w:sz w:val="18"/>
                <w:szCs w:val="18"/>
              </w:rPr>
            </w:pPr>
            <w:r w:rsidRPr="0055179E">
              <w:rPr>
                <w:rFonts w:asciiTheme="minorHAnsi" w:hAnsiTheme="minorHAnsi"/>
                <w:color w:val="000000"/>
                <w:sz w:val="18"/>
                <w:szCs w:val="18"/>
              </w:rPr>
              <w:t>Level III, IV, and AP</w:t>
            </w:r>
          </w:p>
        </w:tc>
        <w:tc>
          <w:tcPr>
            <w:tcW w:w="12240" w:type="dxa"/>
            <w:tcBorders>
              <w:top w:val="single" w:sz="4" w:space="0" w:color="auto"/>
              <w:left w:val="single" w:sz="4" w:space="0" w:color="auto"/>
              <w:bottom w:val="single" w:sz="4" w:space="0" w:color="auto"/>
              <w:right w:val="single" w:sz="4" w:space="0" w:color="auto"/>
            </w:tcBorders>
          </w:tcPr>
          <w:p w14:paraId="086C8BBF" w14:textId="15BB6222" w:rsidR="00520593" w:rsidRPr="0055179E" w:rsidRDefault="00520593" w:rsidP="007F6B4D">
            <w:pPr>
              <w:rPr>
                <w:rFonts w:asciiTheme="minorHAnsi" w:hAnsiTheme="minorHAnsi"/>
                <w:color w:val="000000"/>
                <w:sz w:val="18"/>
                <w:szCs w:val="18"/>
              </w:rPr>
            </w:pPr>
            <w:r w:rsidRPr="0055179E">
              <w:rPr>
                <w:rFonts w:asciiTheme="minorHAnsi" w:hAnsiTheme="minorHAnsi"/>
                <w:color w:val="000000"/>
                <w:sz w:val="18"/>
                <w:szCs w:val="18"/>
              </w:rPr>
              <w:t xml:space="preserve">It is suggested that students have earned a minimum of a </w:t>
            </w:r>
            <w:r w:rsidR="00113374">
              <w:rPr>
                <w:rFonts w:asciiTheme="minorHAnsi" w:hAnsiTheme="minorHAnsi"/>
                <w:b/>
                <w:bCs/>
                <w:color w:val="000000"/>
                <w:sz w:val="18"/>
                <w:szCs w:val="18"/>
              </w:rPr>
              <w:t>90</w:t>
            </w:r>
            <w:r w:rsidRPr="0055179E">
              <w:rPr>
                <w:rFonts w:asciiTheme="minorHAnsi" w:hAnsiTheme="minorHAnsi"/>
                <w:color w:val="000000"/>
                <w:sz w:val="18"/>
                <w:szCs w:val="18"/>
              </w:rPr>
              <w:t xml:space="preserve"> in prior levels, have a strong commitment to second language learning</w:t>
            </w:r>
            <w:r w:rsidR="003E4690">
              <w:rPr>
                <w:rFonts w:asciiTheme="minorHAnsi" w:hAnsiTheme="minorHAnsi"/>
                <w:color w:val="000000"/>
                <w:sz w:val="18"/>
                <w:szCs w:val="18"/>
              </w:rPr>
              <w:t>,</w:t>
            </w:r>
            <w:r w:rsidRPr="0055179E">
              <w:rPr>
                <w:rFonts w:asciiTheme="minorHAnsi" w:hAnsiTheme="minorHAnsi"/>
                <w:color w:val="000000"/>
                <w:sz w:val="18"/>
                <w:szCs w:val="18"/>
              </w:rPr>
              <w:t xml:space="preserve"> </w:t>
            </w:r>
            <w:r w:rsidRPr="0055179E">
              <w:rPr>
                <w:rFonts w:asciiTheme="minorHAnsi" w:hAnsiTheme="minorHAnsi"/>
                <w:b/>
                <w:bCs/>
                <w:color w:val="000000"/>
                <w:sz w:val="18"/>
                <w:szCs w:val="18"/>
              </w:rPr>
              <w:t xml:space="preserve">AND </w:t>
            </w:r>
            <w:r w:rsidRPr="0055179E">
              <w:rPr>
                <w:rFonts w:asciiTheme="minorHAnsi" w:hAnsiTheme="minorHAnsi"/>
                <w:color w:val="000000"/>
                <w:sz w:val="18"/>
                <w:szCs w:val="18"/>
              </w:rPr>
              <w:t>be recommended by their teacher.</w:t>
            </w:r>
          </w:p>
        </w:tc>
      </w:tr>
      <w:tr w:rsidR="00520593" w:rsidRPr="00A67B54" w14:paraId="2444128F" w14:textId="77777777" w:rsidTr="00520593">
        <w:tc>
          <w:tcPr>
            <w:tcW w:w="13788" w:type="dxa"/>
            <w:gridSpan w:val="2"/>
            <w:tcBorders>
              <w:top w:val="single" w:sz="4" w:space="0" w:color="auto"/>
              <w:left w:val="single" w:sz="4" w:space="0" w:color="auto"/>
              <w:bottom w:val="single" w:sz="4" w:space="0" w:color="auto"/>
              <w:right w:val="single" w:sz="4" w:space="0" w:color="auto"/>
            </w:tcBorders>
          </w:tcPr>
          <w:p w14:paraId="0DB9998B" w14:textId="77777777" w:rsidR="00520593" w:rsidRPr="0055179E" w:rsidRDefault="00520593" w:rsidP="00B57DF8">
            <w:pPr>
              <w:rPr>
                <w:rFonts w:asciiTheme="minorHAnsi" w:hAnsiTheme="minorHAnsi"/>
                <w:b/>
                <w:bCs/>
                <w:color w:val="000000"/>
                <w:sz w:val="18"/>
                <w:szCs w:val="18"/>
              </w:rPr>
            </w:pPr>
            <w:r w:rsidRPr="0055179E">
              <w:rPr>
                <w:rFonts w:asciiTheme="minorHAnsi" w:hAnsiTheme="minorHAnsi"/>
                <w:b/>
                <w:bCs/>
                <w:color w:val="000000"/>
                <w:sz w:val="18"/>
                <w:szCs w:val="18"/>
              </w:rPr>
              <w:t>*NOTE:    It is highly recommended that students who do not meet the minimum requirements for placement in the next level repeat the current level.</w:t>
            </w:r>
          </w:p>
        </w:tc>
      </w:tr>
    </w:tbl>
    <w:p w14:paraId="6288C01A" w14:textId="77777777" w:rsidR="007F6B4D" w:rsidRDefault="007F6B4D" w:rsidP="008F7714">
      <w:pPr>
        <w:pStyle w:val="Header"/>
        <w:tabs>
          <w:tab w:val="clear" w:pos="4320"/>
          <w:tab w:val="clear" w:pos="8640"/>
        </w:tabs>
        <w:jc w:val="left"/>
        <w:rPr>
          <w:rFonts w:asciiTheme="minorHAnsi" w:hAnsiTheme="minorHAnsi"/>
          <w:color w:val="000000"/>
        </w:rPr>
      </w:pPr>
    </w:p>
    <w:p w14:paraId="333EA294" w14:textId="77777777" w:rsidR="007F6B4D" w:rsidRDefault="00E33DB3" w:rsidP="008F7714">
      <w:pPr>
        <w:pStyle w:val="Header"/>
        <w:tabs>
          <w:tab w:val="clear" w:pos="4320"/>
          <w:tab w:val="clear" w:pos="8640"/>
        </w:tabs>
        <w:jc w:val="left"/>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80256" behindDoc="0" locked="0" layoutInCell="1" allowOverlap="1" wp14:anchorId="26A7053D" wp14:editId="7080B991">
                <wp:simplePos x="0" y="0"/>
                <wp:positionH relativeFrom="column">
                  <wp:posOffset>-95250</wp:posOffset>
                </wp:positionH>
                <wp:positionV relativeFrom="paragraph">
                  <wp:posOffset>23495</wp:posOffset>
                </wp:positionV>
                <wp:extent cx="8705850" cy="495300"/>
                <wp:effectExtent l="0" t="4445" r="0" b="0"/>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4953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4FCD16" w14:textId="77777777" w:rsidR="005210FE" w:rsidRPr="00A67B54" w:rsidRDefault="005210FE" w:rsidP="002A3441">
                            <w:pPr>
                              <w:rPr>
                                <w:rFonts w:asciiTheme="minorHAnsi" w:hAnsiTheme="minorHAnsi"/>
                                <w:b/>
                                <w:bCs/>
                                <w:color w:val="000000"/>
                                <w:sz w:val="20"/>
                              </w:rPr>
                            </w:pPr>
                            <w:r w:rsidRPr="00A67B54">
                              <w:rPr>
                                <w:rFonts w:asciiTheme="minorHAnsi" w:hAnsiTheme="minorHAnsi"/>
                                <w:color w:val="000000"/>
                                <w:sz w:val="20"/>
                              </w:rPr>
                              <w:t xml:space="preserve">The chart that follows will assist students in making appropriate </w:t>
                            </w:r>
                            <w:r>
                              <w:rPr>
                                <w:rFonts w:asciiTheme="minorHAnsi" w:hAnsiTheme="minorHAnsi"/>
                                <w:color w:val="000000"/>
                                <w:sz w:val="20"/>
                              </w:rPr>
                              <w:t>l</w:t>
                            </w:r>
                            <w:r w:rsidRPr="00A67B54">
                              <w:rPr>
                                <w:rFonts w:asciiTheme="minorHAnsi" w:hAnsiTheme="minorHAnsi"/>
                                <w:color w:val="000000"/>
                                <w:sz w:val="20"/>
                              </w:rPr>
                              <w:t xml:space="preserve">anguage course selections, based on their interests, goals and pathways.  </w:t>
                            </w:r>
                            <w:r w:rsidRPr="00A67B54">
                              <w:rPr>
                                <w:rFonts w:asciiTheme="minorHAnsi" w:hAnsiTheme="minorHAnsi"/>
                                <w:b/>
                                <w:bCs/>
                                <w:color w:val="000000"/>
                                <w:sz w:val="20"/>
                              </w:rPr>
                              <w:t xml:space="preserve">Ninth graders should </w:t>
                            </w:r>
                            <w:r w:rsidRPr="00A67B54">
                              <w:rPr>
                                <w:rFonts w:asciiTheme="minorHAnsi" w:hAnsiTheme="minorHAnsi"/>
                                <w:b/>
                                <w:bCs/>
                                <w:color w:val="000000"/>
                                <w:sz w:val="20"/>
                                <w:u w:val="single"/>
                              </w:rPr>
                              <w:t xml:space="preserve">strongly </w:t>
                            </w:r>
                            <w:r w:rsidRPr="00A67B54">
                              <w:rPr>
                                <w:rFonts w:asciiTheme="minorHAnsi" w:hAnsiTheme="minorHAnsi"/>
                                <w:b/>
                                <w:bCs/>
                                <w:color w:val="000000"/>
                                <w:sz w:val="20"/>
                              </w:rPr>
                              <w:t xml:space="preserve">consider their course load, pathway, and English grades when registering for a </w:t>
                            </w:r>
                            <w:r>
                              <w:rPr>
                                <w:rFonts w:asciiTheme="minorHAnsi" w:hAnsiTheme="minorHAnsi"/>
                                <w:b/>
                                <w:bCs/>
                                <w:color w:val="000000"/>
                                <w:sz w:val="20"/>
                              </w:rPr>
                              <w:t>l</w:t>
                            </w:r>
                            <w:r w:rsidRPr="00A67B54">
                              <w:rPr>
                                <w:rFonts w:asciiTheme="minorHAnsi" w:hAnsiTheme="minorHAnsi"/>
                                <w:b/>
                                <w:bCs/>
                                <w:color w:val="000000"/>
                                <w:sz w:val="20"/>
                              </w:rPr>
                              <w:t>anguage course.</w:t>
                            </w:r>
                          </w:p>
                          <w:p w14:paraId="317B8642" w14:textId="77777777" w:rsidR="005210FE" w:rsidRDefault="00521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7053D" id="_x0000_t202" coordsize="21600,21600" o:spt="202" path="m,l,21600r21600,l21600,xe">
                <v:stroke joinstyle="miter"/>
                <v:path gradientshapeok="t" o:connecttype="rect"/>
              </v:shapetype>
              <v:shape id="Text Box 327" o:spid="_x0000_s1026" type="#_x0000_t202" style="position:absolute;margin-left:-7.5pt;margin-top:1.85pt;width:685.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" stroked="f">
                <v:textbox>
                  <w:txbxContent>
                    <w:p w14:paraId="154FCD16" w14:textId="77777777" w:rsidR="005210FE" w:rsidRPr="00A67B54" w:rsidRDefault="005210FE" w:rsidP="002A3441">
                      <w:pPr>
                        <w:rPr>
                          <w:rFonts w:asciiTheme="minorHAnsi" w:hAnsiTheme="minorHAnsi"/>
                          <w:b/>
                          <w:bCs/>
                          <w:color w:val="000000"/>
                          <w:sz w:val="20"/>
                        </w:rPr>
                      </w:pPr>
                      <w:r w:rsidRPr="00A67B54">
                        <w:rPr>
                          <w:rFonts w:asciiTheme="minorHAnsi" w:hAnsiTheme="minorHAnsi"/>
                          <w:color w:val="000000"/>
                          <w:sz w:val="20"/>
                        </w:rPr>
                        <w:t xml:space="preserve">The chart that follows will assist students in making appropriate </w:t>
                      </w:r>
                      <w:r>
                        <w:rPr>
                          <w:rFonts w:asciiTheme="minorHAnsi" w:hAnsiTheme="minorHAnsi"/>
                          <w:color w:val="000000"/>
                          <w:sz w:val="20"/>
                        </w:rPr>
                        <w:t>l</w:t>
                      </w:r>
                      <w:r w:rsidRPr="00A67B54">
                        <w:rPr>
                          <w:rFonts w:asciiTheme="minorHAnsi" w:hAnsiTheme="minorHAnsi"/>
                          <w:color w:val="000000"/>
                          <w:sz w:val="20"/>
                        </w:rPr>
                        <w:t xml:space="preserve">anguage course selections, based on their interests, goals and pathways.  </w:t>
                      </w:r>
                      <w:r w:rsidRPr="00A67B54">
                        <w:rPr>
                          <w:rFonts w:asciiTheme="minorHAnsi" w:hAnsiTheme="minorHAnsi"/>
                          <w:b/>
                          <w:bCs/>
                          <w:color w:val="000000"/>
                          <w:sz w:val="20"/>
                        </w:rPr>
                        <w:t xml:space="preserve">Ninth graders should </w:t>
                      </w:r>
                      <w:r w:rsidRPr="00A67B54">
                        <w:rPr>
                          <w:rFonts w:asciiTheme="minorHAnsi" w:hAnsiTheme="minorHAnsi"/>
                          <w:b/>
                          <w:bCs/>
                          <w:color w:val="000000"/>
                          <w:sz w:val="20"/>
                          <w:u w:val="single"/>
                        </w:rPr>
                        <w:t xml:space="preserve">strongly </w:t>
                      </w:r>
                      <w:r w:rsidRPr="00A67B54">
                        <w:rPr>
                          <w:rFonts w:asciiTheme="minorHAnsi" w:hAnsiTheme="minorHAnsi"/>
                          <w:b/>
                          <w:bCs/>
                          <w:color w:val="000000"/>
                          <w:sz w:val="20"/>
                        </w:rPr>
                        <w:t xml:space="preserve">consider their course load, pathway, and English grades when registering for a </w:t>
                      </w:r>
                      <w:r>
                        <w:rPr>
                          <w:rFonts w:asciiTheme="minorHAnsi" w:hAnsiTheme="minorHAnsi"/>
                          <w:b/>
                          <w:bCs/>
                          <w:color w:val="000000"/>
                          <w:sz w:val="20"/>
                        </w:rPr>
                        <w:t>l</w:t>
                      </w:r>
                      <w:r w:rsidRPr="00A67B54">
                        <w:rPr>
                          <w:rFonts w:asciiTheme="minorHAnsi" w:hAnsiTheme="minorHAnsi"/>
                          <w:b/>
                          <w:bCs/>
                          <w:color w:val="000000"/>
                          <w:sz w:val="20"/>
                        </w:rPr>
                        <w:t>anguage course.</w:t>
                      </w:r>
                    </w:p>
                    <w:p w14:paraId="317B8642" w14:textId="77777777" w:rsidR="005210FE" w:rsidRDefault="005210FE"/>
                  </w:txbxContent>
                </v:textbox>
              </v:shape>
            </w:pict>
          </mc:Fallback>
        </mc:AlternateContent>
      </w:r>
    </w:p>
    <w:p w14:paraId="04EFC848" w14:textId="77777777" w:rsidR="007F6B4D" w:rsidRDefault="007F6B4D" w:rsidP="008F7714">
      <w:pPr>
        <w:pStyle w:val="Header"/>
        <w:tabs>
          <w:tab w:val="clear" w:pos="4320"/>
          <w:tab w:val="clear" w:pos="8640"/>
        </w:tabs>
        <w:jc w:val="left"/>
        <w:rPr>
          <w:rFonts w:asciiTheme="minorHAnsi" w:hAnsiTheme="minorHAnsi"/>
          <w:color w:val="000000"/>
        </w:rPr>
      </w:pPr>
    </w:p>
    <w:p w14:paraId="7DE334B0" w14:textId="77777777" w:rsidR="007F6B4D" w:rsidRDefault="007F6B4D" w:rsidP="008F7714">
      <w:pPr>
        <w:pStyle w:val="Header"/>
        <w:tabs>
          <w:tab w:val="clear" w:pos="4320"/>
          <w:tab w:val="clear" w:pos="8640"/>
        </w:tabs>
        <w:jc w:val="left"/>
        <w:rPr>
          <w:rFonts w:asciiTheme="minorHAnsi" w:hAnsiTheme="minorHAnsi"/>
          <w:color w:val="000000"/>
        </w:rPr>
      </w:pPr>
    </w:p>
    <w:p w14:paraId="10694F88" w14:textId="77777777" w:rsidR="007F6B4D" w:rsidRDefault="007F6B4D" w:rsidP="008F7714">
      <w:pPr>
        <w:pStyle w:val="Header"/>
        <w:tabs>
          <w:tab w:val="clear" w:pos="4320"/>
          <w:tab w:val="clear" w:pos="8640"/>
        </w:tabs>
        <w:jc w:val="left"/>
        <w:rPr>
          <w:rFonts w:asciiTheme="minorHAnsi" w:hAnsi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2762"/>
        <w:gridCol w:w="1611"/>
        <w:gridCol w:w="1611"/>
        <w:gridCol w:w="3032"/>
      </w:tblGrid>
      <w:tr w:rsidR="007F6B4D" w:rsidRPr="00A67B54" w14:paraId="22B9B904" w14:textId="77777777" w:rsidTr="0055179E">
        <w:trPr>
          <w:cantSplit/>
          <w:trHeight w:val="264"/>
        </w:trPr>
        <w:tc>
          <w:tcPr>
            <w:tcW w:w="13680" w:type="dxa"/>
            <w:gridSpan w:val="5"/>
          </w:tcPr>
          <w:p w14:paraId="331CD72B" w14:textId="77777777" w:rsidR="007F6B4D" w:rsidRDefault="00AC3BCC" w:rsidP="007F6B4D">
            <w:pPr>
              <w:jc w:val="center"/>
              <w:rPr>
                <w:rFonts w:asciiTheme="minorHAnsi" w:hAnsiTheme="minorHAnsi"/>
                <w:b/>
                <w:color w:val="000000"/>
                <w:sz w:val="28"/>
                <w:szCs w:val="28"/>
              </w:rPr>
            </w:pPr>
            <w:r w:rsidRPr="00042C77">
              <w:rPr>
                <w:rFonts w:asciiTheme="minorHAnsi" w:hAnsiTheme="minorHAnsi"/>
                <w:b/>
                <w:color w:val="000000"/>
                <w:sz w:val="28"/>
                <w:szCs w:val="28"/>
              </w:rPr>
              <w:t xml:space="preserve">World </w:t>
            </w:r>
            <w:r w:rsidR="007F6B4D" w:rsidRPr="00042C77">
              <w:rPr>
                <w:rFonts w:asciiTheme="minorHAnsi" w:hAnsiTheme="minorHAnsi"/>
                <w:b/>
                <w:color w:val="000000"/>
                <w:sz w:val="28"/>
                <w:szCs w:val="28"/>
              </w:rPr>
              <w:t>Languages Suggested Course of Sequence</w:t>
            </w:r>
          </w:p>
          <w:p w14:paraId="74776063" w14:textId="77777777" w:rsidR="007F6B4D" w:rsidRPr="00A67B54" w:rsidRDefault="007F6B4D" w:rsidP="007F6B4D">
            <w:pPr>
              <w:jc w:val="center"/>
              <w:rPr>
                <w:rFonts w:asciiTheme="minorHAnsi" w:hAnsiTheme="minorHAnsi"/>
                <w:b/>
                <w:bCs/>
                <w:color w:val="000000"/>
                <w:sz w:val="22"/>
              </w:rPr>
            </w:pPr>
            <w:r w:rsidRPr="00A67B54">
              <w:rPr>
                <w:rFonts w:asciiTheme="minorHAnsi" w:hAnsiTheme="minorHAnsi"/>
                <w:b/>
                <w:bCs/>
                <w:color w:val="000000"/>
                <w:sz w:val="22"/>
              </w:rPr>
              <w:t>Options for Rising 9</w:t>
            </w:r>
            <w:r w:rsidRPr="00A67B54">
              <w:rPr>
                <w:rFonts w:asciiTheme="minorHAnsi" w:hAnsiTheme="minorHAnsi"/>
                <w:b/>
                <w:bCs/>
                <w:color w:val="000000"/>
                <w:sz w:val="22"/>
                <w:vertAlign w:val="superscript"/>
              </w:rPr>
              <w:t>th</w:t>
            </w:r>
            <w:r w:rsidRPr="00A67B54">
              <w:rPr>
                <w:rFonts w:asciiTheme="minorHAnsi" w:hAnsiTheme="minorHAnsi"/>
                <w:b/>
                <w:bCs/>
                <w:color w:val="000000"/>
                <w:sz w:val="22"/>
              </w:rPr>
              <w:t xml:space="preserve"> Graders</w:t>
            </w:r>
          </w:p>
        </w:tc>
      </w:tr>
      <w:tr w:rsidR="007F6B4D" w:rsidRPr="00A67B54" w14:paraId="69CA8B38" w14:textId="77777777" w:rsidTr="0055179E">
        <w:trPr>
          <w:trHeight w:val="264"/>
        </w:trPr>
        <w:tc>
          <w:tcPr>
            <w:tcW w:w="4590" w:type="dxa"/>
          </w:tcPr>
          <w:p w14:paraId="49FB9C74" w14:textId="77777777" w:rsidR="007F6B4D" w:rsidRPr="0055179E" w:rsidRDefault="007F6B4D" w:rsidP="007F6B4D">
            <w:pPr>
              <w:rPr>
                <w:rFonts w:asciiTheme="minorHAnsi" w:hAnsiTheme="minorHAnsi"/>
                <w:b/>
                <w:bCs/>
                <w:color w:val="000000"/>
                <w:sz w:val="18"/>
                <w:szCs w:val="18"/>
              </w:rPr>
            </w:pPr>
            <w:r w:rsidRPr="0055179E">
              <w:rPr>
                <w:rFonts w:asciiTheme="minorHAnsi" w:hAnsiTheme="minorHAnsi"/>
                <w:b/>
                <w:bCs/>
                <w:color w:val="000000"/>
                <w:sz w:val="18"/>
                <w:szCs w:val="18"/>
              </w:rPr>
              <w:t>If you….</w:t>
            </w:r>
          </w:p>
        </w:tc>
        <w:tc>
          <w:tcPr>
            <w:tcW w:w="2790" w:type="dxa"/>
          </w:tcPr>
          <w:p w14:paraId="54ADEB5A" w14:textId="77777777" w:rsidR="007F6B4D" w:rsidRPr="0055179E" w:rsidRDefault="007F6B4D" w:rsidP="007F6B4D">
            <w:pPr>
              <w:jc w:val="center"/>
              <w:rPr>
                <w:rFonts w:asciiTheme="minorHAnsi" w:hAnsiTheme="minorHAnsi"/>
                <w:b/>
                <w:bCs/>
                <w:color w:val="000000"/>
                <w:sz w:val="18"/>
                <w:szCs w:val="18"/>
              </w:rPr>
            </w:pPr>
            <w:r w:rsidRPr="0055179E">
              <w:rPr>
                <w:rFonts w:asciiTheme="minorHAnsi" w:hAnsiTheme="minorHAnsi"/>
                <w:b/>
                <w:bCs/>
                <w:color w:val="000000"/>
                <w:sz w:val="18"/>
                <w:szCs w:val="18"/>
              </w:rPr>
              <w:t>9</w:t>
            </w:r>
            <w:r w:rsidRPr="0055179E">
              <w:rPr>
                <w:rFonts w:asciiTheme="minorHAnsi" w:hAnsiTheme="minorHAnsi"/>
                <w:b/>
                <w:bCs/>
                <w:color w:val="000000"/>
                <w:sz w:val="18"/>
                <w:szCs w:val="18"/>
                <w:vertAlign w:val="superscript"/>
              </w:rPr>
              <w:t>th</w:t>
            </w:r>
            <w:r w:rsidRPr="0055179E">
              <w:rPr>
                <w:rFonts w:asciiTheme="minorHAnsi" w:hAnsiTheme="minorHAnsi"/>
                <w:b/>
                <w:bCs/>
                <w:color w:val="000000"/>
                <w:sz w:val="18"/>
                <w:szCs w:val="18"/>
              </w:rPr>
              <w:t xml:space="preserve"> Grade</w:t>
            </w:r>
          </w:p>
        </w:tc>
        <w:tc>
          <w:tcPr>
            <w:tcW w:w="1620" w:type="dxa"/>
          </w:tcPr>
          <w:p w14:paraId="2F2AB40A" w14:textId="77777777" w:rsidR="007F6B4D" w:rsidRPr="0055179E" w:rsidRDefault="007F6B4D" w:rsidP="007F6B4D">
            <w:pPr>
              <w:jc w:val="center"/>
              <w:rPr>
                <w:rFonts w:asciiTheme="minorHAnsi" w:hAnsiTheme="minorHAnsi"/>
                <w:b/>
                <w:bCs/>
                <w:color w:val="000000"/>
                <w:sz w:val="18"/>
                <w:szCs w:val="18"/>
              </w:rPr>
            </w:pPr>
            <w:r w:rsidRPr="0055179E">
              <w:rPr>
                <w:rFonts w:asciiTheme="minorHAnsi" w:hAnsiTheme="minorHAnsi"/>
                <w:b/>
                <w:bCs/>
                <w:color w:val="000000"/>
                <w:sz w:val="18"/>
                <w:szCs w:val="18"/>
              </w:rPr>
              <w:t>10</w:t>
            </w:r>
            <w:r w:rsidRPr="0055179E">
              <w:rPr>
                <w:rFonts w:asciiTheme="minorHAnsi" w:hAnsiTheme="minorHAnsi"/>
                <w:b/>
                <w:bCs/>
                <w:color w:val="000000"/>
                <w:sz w:val="18"/>
                <w:szCs w:val="18"/>
                <w:vertAlign w:val="superscript"/>
              </w:rPr>
              <w:t>th</w:t>
            </w:r>
            <w:r w:rsidRPr="0055179E">
              <w:rPr>
                <w:rFonts w:asciiTheme="minorHAnsi" w:hAnsiTheme="minorHAnsi"/>
                <w:b/>
                <w:bCs/>
                <w:color w:val="000000"/>
                <w:sz w:val="18"/>
                <w:szCs w:val="18"/>
              </w:rPr>
              <w:t xml:space="preserve"> Grade</w:t>
            </w:r>
          </w:p>
        </w:tc>
        <w:tc>
          <w:tcPr>
            <w:tcW w:w="1620" w:type="dxa"/>
          </w:tcPr>
          <w:p w14:paraId="14499D08" w14:textId="77777777" w:rsidR="007F6B4D" w:rsidRPr="0055179E" w:rsidRDefault="007F6B4D" w:rsidP="007F6B4D">
            <w:pPr>
              <w:jc w:val="center"/>
              <w:rPr>
                <w:rFonts w:asciiTheme="minorHAnsi" w:hAnsiTheme="minorHAnsi"/>
                <w:b/>
                <w:bCs/>
                <w:color w:val="000000"/>
                <w:sz w:val="18"/>
                <w:szCs w:val="18"/>
              </w:rPr>
            </w:pPr>
            <w:r w:rsidRPr="0055179E">
              <w:rPr>
                <w:rFonts w:asciiTheme="minorHAnsi" w:hAnsiTheme="minorHAnsi"/>
                <w:b/>
                <w:bCs/>
                <w:color w:val="000000"/>
                <w:sz w:val="18"/>
                <w:szCs w:val="18"/>
              </w:rPr>
              <w:t>11</w:t>
            </w:r>
            <w:r w:rsidRPr="0055179E">
              <w:rPr>
                <w:rFonts w:asciiTheme="minorHAnsi" w:hAnsiTheme="minorHAnsi"/>
                <w:b/>
                <w:bCs/>
                <w:color w:val="000000"/>
                <w:sz w:val="18"/>
                <w:szCs w:val="18"/>
                <w:vertAlign w:val="superscript"/>
              </w:rPr>
              <w:t>th</w:t>
            </w:r>
            <w:r w:rsidRPr="0055179E">
              <w:rPr>
                <w:rFonts w:asciiTheme="minorHAnsi" w:hAnsiTheme="minorHAnsi"/>
                <w:b/>
                <w:bCs/>
                <w:color w:val="000000"/>
                <w:sz w:val="18"/>
                <w:szCs w:val="18"/>
              </w:rPr>
              <w:t xml:space="preserve"> Grade</w:t>
            </w:r>
          </w:p>
        </w:tc>
        <w:tc>
          <w:tcPr>
            <w:tcW w:w="3060" w:type="dxa"/>
          </w:tcPr>
          <w:p w14:paraId="6719F4A0" w14:textId="77777777" w:rsidR="007F6B4D" w:rsidRPr="0055179E" w:rsidRDefault="007F6B4D" w:rsidP="007F6B4D">
            <w:pPr>
              <w:jc w:val="center"/>
              <w:rPr>
                <w:rFonts w:asciiTheme="minorHAnsi" w:hAnsiTheme="minorHAnsi"/>
                <w:b/>
                <w:bCs/>
                <w:color w:val="000000"/>
                <w:sz w:val="18"/>
                <w:szCs w:val="18"/>
              </w:rPr>
            </w:pPr>
            <w:r w:rsidRPr="0055179E">
              <w:rPr>
                <w:rFonts w:asciiTheme="minorHAnsi" w:hAnsiTheme="minorHAnsi"/>
                <w:b/>
                <w:bCs/>
                <w:color w:val="000000"/>
                <w:sz w:val="18"/>
                <w:szCs w:val="18"/>
              </w:rPr>
              <w:t>12</w:t>
            </w:r>
            <w:r w:rsidRPr="0055179E">
              <w:rPr>
                <w:rFonts w:asciiTheme="minorHAnsi" w:hAnsiTheme="minorHAnsi"/>
                <w:b/>
                <w:bCs/>
                <w:color w:val="000000"/>
                <w:sz w:val="18"/>
                <w:szCs w:val="18"/>
                <w:vertAlign w:val="superscript"/>
              </w:rPr>
              <w:t>th</w:t>
            </w:r>
            <w:r w:rsidRPr="0055179E">
              <w:rPr>
                <w:rFonts w:asciiTheme="minorHAnsi" w:hAnsiTheme="minorHAnsi"/>
                <w:b/>
                <w:bCs/>
                <w:color w:val="000000"/>
                <w:sz w:val="18"/>
                <w:szCs w:val="18"/>
              </w:rPr>
              <w:t xml:space="preserve"> Grade</w:t>
            </w:r>
          </w:p>
        </w:tc>
      </w:tr>
      <w:tr w:rsidR="007F6B4D" w:rsidRPr="00A67B54" w14:paraId="39395710" w14:textId="77777777" w:rsidTr="0055179E">
        <w:trPr>
          <w:trHeight w:val="512"/>
        </w:trPr>
        <w:tc>
          <w:tcPr>
            <w:tcW w:w="4590" w:type="dxa"/>
          </w:tcPr>
          <w:p w14:paraId="1A4BCF2B" w14:textId="1E3E99A6" w:rsidR="007F6B4D" w:rsidRPr="00113374" w:rsidRDefault="007F6B4D" w:rsidP="00113374">
            <w:pPr>
              <w:rPr>
                <w:rFonts w:asciiTheme="minorHAnsi" w:hAnsiTheme="minorHAnsi"/>
                <w:color w:val="000000"/>
                <w:sz w:val="18"/>
                <w:szCs w:val="18"/>
              </w:rPr>
            </w:pPr>
            <w:r w:rsidRPr="0055179E">
              <w:rPr>
                <w:rFonts w:asciiTheme="minorHAnsi" w:hAnsiTheme="minorHAnsi"/>
                <w:color w:val="000000"/>
                <w:sz w:val="18"/>
                <w:szCs w:val="18"/>
              </w:rPr>
              <w:t xml:space="preserve">…have previous </w:t>
            </w:r>
            <w:r w:rsidR="00113374">
              <w:rPr>
                <w:rFonts w:asciiTheme="minorHAnsi" w:hAnsiTheme="minorHAnsi"/>
                <w:bCs/>
                <w:color w:val="000000"/>
                <w:sz w:val="18"/>
                <w:szCs w:val="18"/>
              </w:rPr>
              <w:t>earned a level I credit</w:t>
            </w:r>
          </w:p>
        </w:tc>
        <w:tc>
          <w:tcPr>
            <w:tcW w:w="2790" w:type="dxa"/>
          </w:tcPr>
          <w:p w14:paraId="695766B5" w14:textId="357B3C24" w:rsidR="007F6B4D" w:rsidRPr="0055179E" w:rsidRDefault="007F6B4D" w:rsidP="00113374">
            <w:pPr>
              <w:jc w:val="center"/>
              <w:rPr>
                <w:rFonts w:asciiTheme="minorHAnsi" w:hAnsiTheme="minorHAnsi"/>
                <w:color w:val="000000"/>
                <w:sz w:val="18"/>
                <w:szCs w:val="18"/>
              </w:rPr>
            </w:pPr>
            <w:proofErr w:type="spellStart"/>
            <w:r w:rsidRPr="0055179E">
              <w:rPr>
                <w:rFonts w:asciiTheme="minorHAnsi" w:hAnsiTheme="minorHAnsi"/>
                <w:color w:val="000000"/>
                <w:sz w:val="18"/>
                <w:szCs w:val="18"/>
              </w:rPr>
              <w:t>Level</w:t>
            </w:r>
            <w:r w:rsidR="00113374">
              <w:rPr>
                <w:rFonts w:asciiTheme="minorHAnsi" w:hAnsiTheme="minorHAnsi"/>
                <w:color w:val="000000"/>
                <w:sz w:val="18"/>
                <w:szCs w:val="18"/>
              </w:rPr>
              <w:t>I</w:t>
            </w:r>
            <w:proofErr w:type="spellEnd"/>
          </w:p>
        </w:tc>
        <w:tc>
          <w:tcPr>
            <w:tcW w:w="1620" w:type="dxa"/>
          </w:tcPr>
          <w:p w14:paraId="590C0F89" w14:textId="77777777" w:rsidR="007F6B4D" w:rsidRPr="0055179E" w:rsidRDefault="007F6B4D" w:rsidP="0055179E">
            <w:pPr>
              <w:jc w:val="center"/>
              <w:rPr>
                <w:rFonts w:asciiTheme="minorHAnsi" w:hAnsiTheme="minorHAnsi"/>
                <w:color w:val="000000"/>
                <w:sz w:val="18"/>
                <w:szCs w:val="18"/>
              </w:rPr>
            </w:pPr>
            <w:r w:rsidRPr="0055179E">
              <w:rPr>
                <w:rFonts w:asciiTheme="minorHAnsi" w:hAnsiTheme="minorHAnsi"/>
                <w:color w:val="000000"/>
                <w:sz w:val="18"/>
                <w:szCs w:val="18"/>
              </w:rPr>
              <w:t>Level III and/or IV</w:t>
            </w:r>
          </w:p>
        </w:tc>
        <w:tc>
          <w:tcPr>
            <w:tcW w:w="1620" w:type="dxa"/>
          </w:tcPr>
          <w:p w14:paraId="3EBCD62F" w14:textId="77777777" w:rsidR="007F6B4D" w:rsidRPr="0055179E" w:rsidRDefault="0055179E" w:rsidP="0055179E">
            <w:pPr>
              <w:jc w:val="center"/>
              <w:rPr>
                <w:rFonts w:asciiTheme="minorHAnsi" w:hAnsiTheme="minorHAnsi"/>
                <w:color w:val="000000"/>
                <w:sz w:val="18"/>
                <w:szCs w:val="18"/>
              </w:rPr>
            </w:pPr>
            <w:r>
              <w:rPr>
                <w:rFonts w:asciiTheme="minorHAnsi" w:hAnsiTheme="minorHAnsi"/>
                <w:color w:val="000000"/>
                <w:sz w:val="18"/>
                <w:szCs w:val="18"/>
              </w:rPr>
              <w:t xml:space="preserve">Level IV &amp; </w:t>
            </w:r>
            <w:r w:rsidR="007F6B4D" w:rsidRPr="0055179E">
              <w:rPr>
                <w:rFonts w:asciiTheme="minorHAnsi" w:hAnsiTheme="minorHAnsi"/>
                <w:color w:val="000000"/>
                <w:sz w:val="18"/>
                <w:szCs w:val="18"/>
              </w:rPr>
              <w:t>/or V or AP</w:t>
            </w:r>
          </w:p>
        </w:tc>
        <w:tc>
          <w:tcPr>
            <w:tcW w:w="3060" w:type="dxa"/>
          </w:tcPr>
          <w:p w14:paraId="6D7193A0" w14:textId="77777777" w:rsidR="007F6B4D" w:rsidRPr="0055179E" w:rsidRDefault="0055179E" w:rsidP="0055179E">
            <w:pPr>
              <w:jc w:val="center"/>
              <w:rPr>
                <w:rFonts w:asciiTheme="minorHAnsi" w:hAnsiTheme="minorHAnsi"/>
                <w:color w:val="000000"/>
                <w:sz w:val="18"/>
                <w:szCs w:val="18"/>
              </w:rPr>
            </w:pPr>
            <w:r>
              <w:rPr>
                <w:rFonts w:asciiTheme="minorHAnsi" w:hAnsiTheme="minorHAnsi"/>
                <w:color w:val="000000"/>
                <w:sz w:val="18"/>
                <w:szCs w:val="18"/>
              </w:rPr>
              <w:t>Adv. Placement</w:t>
            </w:r>
            <w:r w:rsidRPr="0055179E">
              <w:rPr>
                <w:rFonts w:asciiTheme="minorHAnsi" w:hAnsiTheme="minorHAnsi"/>
                <w:color w:val="000000"/>
                <w:sz w:val="18"/>
                <w:szCs w:val="18"/>
              </w:rPr>
              <w:t xml:space="preserve"> </w:t>
            </w:r>
            <w:r w:rsidR="007F6B4D" w:rsidRPr="0055179E">
              <w:rPr>
                <w:rFonts w:asciiTheme="minorHAnsi" w:hAnsiTheme="minorHAnsi"/>
                <w:color w:val="000000"/>
                <w:sz w:val="18"/>
                <w:szCs w:val="18"/>
              </w:rPr>
              <w:t>Language</w:t>
            </w:r>
            <w:r>
              <w:rPr>
                <w:rFonts w:asciiTheme="minorHAnsi" w:hAnsiTheme="minorHAnsi"/>
                <w:color w:val="000000"/>
                <w:sz w:val="18"/>
                <w:szCs w:val="18"/>
              </w:rPr>
              <w:t xml:space="preserve"> </w:t>
            </w:r>
            <w:r w:rsidR="007F6B4D" w:rsidRPr="0055179E">
              <w:rPr>
                <w:rFonts w:asciiTheme="minorHAnsi" w:hAnsiTheme="minorHAnsi"/>
                <w:color w:val="000000"/>
                <w:sz w:val="18"/>
                <w:szCs w:val="18"/>
              </w:rPr>
              <w:t>or Literature</w:t>
            </w:r>
          </w:p>
        </w:tc>
      </w:tr>
      <w:tr w:rsidR="007F6B4D" w:rsidRPr="00A67B54" w14:paraId="63DC39CB" w14:textId="77777777" w:rsidTr="0055179E">
        <w:trPr>
          <w:trHeight w:val="264"/>
        </w:trPr>
        <w:tc>
          <w:tcPr>
            <w:tcW w:w="4590" w:type="dxa"/>
          </w:tcPr>
          <w:p w14:paraId="67CDD70E" w14:textId="77777777" w:rsidR="007F6B4D" w:rsidRPr="0055179E" w:rsidRDefault="0055179E" w:rsidP="0055179E">
            <w:pPr>
              <w:jc w:val="left"/>
              <w:rPr>
                <w:rFonts w:asciiTheme="minorHAnsi" w:hAnsiTheme="minorHAnsi"/>
                <w:color w:val="000000"/>
                <w:sz w:val="18"/>
                <w:szCs w:val="18"/>
              </w:rPr>
            </w:pPr>
            <w:r>
              <w:rPr>
                <w:rFonts w:asciiTheme="minorHAnsi" w:hAnsiTheme="minorHAnsi"/>
                <w:color w:val="000000"/>
                <w:sz w:val="18"/>
                <w:szCs w:val="18"/>
              </w:rPr>
              <w:t>…have excellent study habits &amp;</w:t>
            </w:r>
            <w:r w:rsidR="007F6B4D" w:rsidRPr="0055179E">
              <w:rPr>
                <w:rFonts w:asciiTheme="minorHAnsi" w:hAnsiTheme="minorHAnsi"/>
                <w:color w:val="000000"/>
                <w:sz w:val="18"/>
                <w:szCs w:val="18"/>
              </w:rPr>
              <w:t xml:space="preserve"> attendance</w:t>
            </w:r>
            <w:r>
              <w:rPr>
                <w:rFonts w:asciiTheme="minorHAnsi" w:hAnsiTheme="minorHAnsi"/>
                <w:color w:val="000000"/>
                <w:sz w:val="18"/>
                <w:szCs w:val="18"/>
              </w:rPr>
              <w:t xml:space="preserve">, </w:t>
            </w:r>
          </w:p>
          <w:p w14:paraId="5EC0108C" w14:textId="77777777" w:rsidR="007F6B4D" w:rsidRPr="0055179E" w:rsidRDefault="007F6B4D" w:rsidP="0055179E">
            <w:pPr>
              <w:jc w:val="left"/>
              <w:rPr>
                <w:rFonts w:asciiTheme="minorHAnsi" w:hAnsiTheme="minorHAnsi"/>
                <w:color w:val="000000"/>
                <w:sz w:val="18"/>
                <w:szCs w:val="18"/>
              </w:rPr>
            </w:pPr>
            <w:r w:rsidRPr="0055179E">
              <w:rPr>
                <w:rFonts w:asciiTheme="minorHAnsi" w:hAnsiTheme="minorHAnsi"/>
                <w:color w:val="000000"/>
                <w:sz w:val="18"/>
                <w:szCs w:val="18"/>
              </w:rPr>
              <w:t xml:space="preserve">…are highly motivated </w:t>
            </w:r>
          </w:p>
        </w:tc>
        <w:tc>
          <w:tcPr>
            <w:tcW w:w="2790" w:type="dxa"/>
          </w:tcPr>
          <w:p w14:paraId="0947AA3F" w14:textId="77777777" w:rsidR="007F6B4D" w:rsidRPr="0055179E" w:rsidRDefault="007F6B4D" w:rsidP="0055179E">
            <w:pPr>
              <w:jc w:val="center"/>
              <w:rPr>
                <w:rFonts w:asciiTheme="minorHAnsi" w:hAnsiTheme="minorHAnsi"/>
                <w:color w:val="000000"/>
                <w:sz w:val="18"/>
                <w:szCs w:val="18"/>
              </w:rPr>
            </w:pPr>
            <w:r w:rsidRPr="0055179E">
              <w:rPr>
                <w:rFonts w:asciiTheme="minorHAnsi" w:hAnsiTheme="minorHAnsi"/>
                <w:color w:val="000000"/>
                <w:sz w:val="18"/>
                <w:szCs w:val="18"/>
              </w:rPr>
              <w:t>Level I and II</w:t>
            </w:r>
          </w:p>
        </w:tc>
        <w:tc>
          <w:tcPr>
            <w:tcW w:w="1620" w:type="dxa"/>
          </w:tcPr>
          <w:p w14:paraId="1D5AEF22" w14:textId="77777777" w:rsidR="007F6B4D" w:rsidRPr="0055179E" w:rsidRDefault="007F6B4D" w:rsidP="0055179E">
            <w:pPr>
              <w:jc w:val="center"/>
              <w:rPr>
                <w:rFonts w:asciiTheme="minorHAnsi" w:hAnsiTheme="minorHAnsi"/>
                <w:color w:val="000000"/>
                <w:sz w:val="18"/>
                <w:szCs w:val="18"/>
              </w:rPr>
            </w:pPr>
            <w:r w:rsidRPr="0055179E">
              <w:rPr>
                <w:rFonts w:asciiTheme="minorHAnsi" w:hAnsiTheme="minorHAnsi"/>
                <w:color w:val="000000"/>
                <w:sz w:val="18"/>
                <w:szCs w:val="18"/>
              </w:rPr>
              <w:t>Level III</w:t>
            </w:r>
          </w:p>
        </w:tc>
        <w:tc>
          <w:tcPr>
            <w:tcW w:w="1620" w:type="dxa"/>
          </w:tcPr>
          <w:p w14:paraId="4494A053" w14:textId="77777777" w:rsidR="0055179E" w:rsidRDefault="007F6B4D" w:rsidP="0055179E">
            <w:pPr>
              <w:jc w:val="center"/>
              <w:rPr>
                <w:rFonts w:asciiTheme="minorHAnsi" w:hAnsiTheme="minorHAnsi"/>
                <w:color w:val="000000"/>
                <w:sz w:val="18"/>
                <w:szCs w:val="18"/>
              </w:rPr>
            </w:pPr>
            <w:r w:rsidRPr="0055179E">
              <w:rPr>
                <w:rFonts w:asciiTheme="minorHAnsi" w:hAnsiTheme="minorHAnsi"/>
                <w:color w:val="000000"/>
                <w:sz w:val="18"/>
                <w:szCs w:val="18"/>
              </w:rPr>
              <w:t>Level IV</w:t>
            </w:r>
          </w:p>
          <w:p w14:paraId="14D77A1B" w14:textId="77777777" w:rsidR="007F6B4D" w:rsidRPr="0055179E" w:rsidRDefault="007F6B4D" w:rsidP="0055179E">
            <w:pPr>
              <w:jc w:val="center"/>
              <w:rPr>
                <w:rFonts w:asciiTheme="minorHAnsi" w:hAnsiTheme="minorHAnsi"/>
                <w:color w:val="000000"/>
                <w:sz w:val="18"/>
                <w:szCs w:val="18"/>
              </w:rPr>
            </w:pPr>
          </w:p>
        </w:tc>
        <w:tc>
          <w:tcPr>
            <w:tcW w:w="3060" w:type="dxa"/>
          </w:tcPr>
          <w:p w14:paraId="29740B24" w14:textId="77777777" w:rsidR="007F6B4D" w:rsidRPr="0055179E" w:rsidRDefault="0055179E" w:rsidP="0055179E">
            <w:pPr>
              <w:jc w:val="center"/>
              <w:rPr>
                <w:rFonts w:asciiTheme="minorHAnsi" w:hAnsiTheme="minorHAnsi"/>
                <w:color w:val="000000"/>
                <w:sz w:val="18"/>
                <w:szCs w:val="18"/>
              </w:rPr>
            </w:pPr>
            <w:r>
              <w:rPr>
                <w:rFonts w:asciiTheme="minorHAnsi" w:hAnsiTheme="minorHAnsi"/>
                <w:color w:val="000000"/>
                <w:sz w:val="18"/>
                <w:szCs w:val="18"/>
              </w:rPr>
              <w:t>Adv. Placement</w:t>
            </w:r>
            <w:r w:rsidR="007F6B4D" w:rsidRPr="0055179E">
              <w:rPr>
                <w:rFonts w:asciiTheme="minorHAnsi" w:hAnsiTheme="minorHAnsi"/>
                <w:color w:val="000000"/>
                <w:sz w:val="18"/>
                <w:szCs w:val="18"/>
              </w:rPr>
              <w:t xml:space="preserve"> Language</w:t>
            </w:r>
            <w:r>
              <w:rPr>
                <w:rFonts w:asciiTheme="minorHAnsi" w:hAnsiTheme="minorHAnsi"/>
                <w:color w:val="000000"/>
                <w:sz w:val="18"/>
                <w:szCs w:val="18"/>
              </w:rPr>
              <w:t xml:space="preserve"> </w:t>
            </w:r>
            <w:r w:rsidR="007F6B4D" w:rsidRPr="0055179E">
              <w:rPr>
                <w:rFonts w:asciiTheme="minorHAnsi" w:hAnsiTheme="minorHAnsi"/>
                <w:color w:val="000000"/>
                <w:sz w:val="18"/>
                <w:szCs w:val="18"/>
              </w:rPr>
              <w:t>or Literature</w:t>
            </w:r>
          </w:p>
        </w:tc>
      </w:tr>
      <w:tr w:rsidR="007F6B4D" w:rsidRPr="00A67B54" w14:paraId="35F26D42" w14:textId="77777777" w:rsidTr="0055179E">
        <w:trPr>
          <w:trHeight w:val="264"/>
        </w:trPr>
        <w:tc>
          <w:tcPr>
            <w:tcW w:w="4590" w:type="dxa"/>
          </w:tcPr>
          <w:p w14:paraId="12A21929" w14:textId="77777777" w:rsidR="007F6B4D" w:rsidRPr="0055179E" w:rsidRDefault="007F6B4D" w:rsidP="0055179E">
            <w:pPr>
              <w:jc w:val="left"/>
              <w:rPr>
                <w:rFonts w:asciiTheme="minorHAnsi" w:hAnsiTheme="minorHAnsi"/>
                <w:color w:val="000000"/>
                <w:sz w:val="18"/>
                <w:szCs w:val="18"/>
              </w:rPr>
            </w:pPr>
            <w:r w:rsidRPr="0055179E">
              <w:rPr>
                <w:rFonts w:asciiTheme="minorHAnsi" w:hAnsiTheme="minorHAnsi"/>
                <w:color w:val="000000"/>
                <w:sz w:val="18"/>
                <w:szCs w:val="18"/>
              </w:rPr>
              <w:t>Recommended for students on the College-Prep pathway or to meet UNC two-year requirement</w:t>
            </w:r>
          </w:p>
        </w:tc>
        <w:tc>
          <w:tcPr>
            <w:tcW w:w="2790" w:type="dxa"/>
          </w:tcPr>
          <w:p w14:paraId="6FABE966" w14:textId="77777777" w:rsidR="007F6B4D" w:rsidRPr="0055179E" w:rsidRDefault="007F6B4D" w:rsidP="0055179E">
            <w:pPr>
              <w:jc w:val="center"/>
              <w:rPr>
                <w:rFonts w:asciiTheme="minorHAnsi" w:hAnsiTheme="minorHAnsi"/>
                <w:color w:val="000000"/>
                <w:sz w:val="18"/>
                <w:szCs w:val="18"/>
              </w:rPr>
            </w:pPr>
            <w:r w:rsidRPr="0055179E">
              <w:rPr>
                <w:rFonts w:asciiTheme="minorHAnsi" w:hAnsiTheme="minorHAnsi"/>
                <w:color w:val="000000"/>
                <w:sz w:val="18"/>
                <w:szCs w:val="18"/>
              </w:rPr>
              <w:t>Level I and II</w:t>
            </w:r>
          </w:p>
        </w:tc>
        <w:tc>
          <w:tcPr>
            <w:tcW w:w="1620" w:type="dxa"/>
          </w:tcPr>
          <w:p w14:paraId="3125CE0A" w14:textId="77777777" w:rsidR="007F6B4D" w:rsidRPr="0055179E" w:rsidRDefault="0055179E" w:rsidP="0055179E">
            <w:pPr>
              <w:jc w:val="center"/>
              <w:rPr>
                <w:rFonts w:asciiTheme="minorHAnsi" w:hAnsiTheme="minorHAnsi"/>
                <w:color w:val="000000"/>
                <w:sz w:val="18"/>
                <w:szCs w:val="18"/>
              </w:rPr>
            </w:pPr>
            <w:r w:rsidRPr="0055179E">
              <w:rPr>
                <w:rFonts w:asciiTheme="minorHAnsi" w:hAnsiTheme="minorHAnsi"/>
                <w:color w:val="000000"/>
                <w:sz w:val="18"/>
                <w:szCs w:val="18"/>
              </w:rPr>
              <w:t xml:space="preserve">Level III </w:t>
            </w:r>
            <w:r>
              <w:rPr>
                <w:rFonts w:asciiTheme="minorHAnsi" w:hAnsiTheme="minorHAnsi"/>
                <w:color w:val="000000"/>
                <w:sz w:val="18"/>
                <w:szCs w:val="18"/>
              </w:rPr>
              <w:t xml:space="preserve"> </w:t>
            </w:r>
            <w:r w:rsidR="007F6B4D" w:rsidRPr="0055179E">
              <w:rPr>
                <w:rFonts w:asciiTheme="minorHAnsi" w:hAnsiTheme="minorHAnsi"/>
                <w:color w:val="000000"/>
                <w:sz w:val="18"/>
                <w:szCs w:val="18"/>
              </w:rPr>
              <w:t>(Optional)</w:t>
            </w:r>
          </w:p>
          <w:p w14:paraId="125E2356" w14:textId="77777777" w:rsidR="007F6B4D" w:rsidRPr="0055179E" w:rsidRDefault="007F6B4D" w:rsidP="0055179E">
            <w:pPr>
              <w:jc w:val="center"/>
              <w:rPr>
                <w:rFonts w:asciiTheme="minorHAnsi" w:hAnsiTheme="minorHAnsi"/>
                <w:color w:val="000000"/>
                <w:sz w:val="18"/>
                <w:szCs w:val="18"/>
              </w:rPr>
            </w:pPr>
          </w:p>
        </w:tc>
        <w:tc>
          <w:tcPr>
            <w:tcW w:w="1620" w:type="dxa"/>
          </w:tcPr>
          <w:p w14:paraId="407E5B94" w14:textId="77777777" w:rsidR="007F6B4D" w:rsidRPr="0055179E" w:rsidRDefault="0055179E" w:rsidP="0055179E">
            <w:pPr>
              <w:jc w:val="center"/>
              <w:rPr>
                <w:rFonts w:asciiTheme="minorHAnsi" w:hAnsiTheme="minorHAnsi"/>
                <w:color w:val="000000"/>
                <w:sz w:val="18"/>
                <w:szCs w:val="18"/>
              </w:rPr>
            </w:pPr>
            <w:r w:rsidRPr="0055179E">
              <w:rPr>
                <w:rFonts w:asciiTheme="minorHAnsi" w:hAnsiTheme="minorHAnsi"/>
                <w:color w:val="000000"/>
                <w:sz w:val="18"/>
                <w:szCs w:val="18"/>
              </w:rPr>
              <w:t xml:space="preserve">Level IV </w:t>
            </w:r>
            <w:r w:rsidR="007F6B4D" w:rsidRPr="0055179E">
              <w:rPr>
                <w:rFonts w:asciiTheme="minorHAnsi" w:hAnsiTheme="minorHAnsi"/>
                <w:color w:val="000000"/>
                <w:sz w:val="18"/>
                <w:szCs w:val="18"/>
              </w:rPr>
              <w:t>(Optional)</w:t>
            </w:r>
          </w:p>
          <w:p w14:paraId="4A8C2597" w14:textId="77777777" w:rsidR="007F6B4D" w:rsidRPr="0055179E" w:rsidRDefault="007F6B4D" w:rsidP="0055179E">
            <w:pPr>
              <w:jc w:val="center"/>
              <w:rPr>
                <w:rFonts w:asciiTheme="minorHAnsi" w:hAnsiTheme="minorHAnsi"/>
                <w:color w:val="000000"/>
                <w:sz w:val="18"/>
                <w:szCs w:val="18"/>
              </w:rPr>
            </w:pPr>
          </w:p>
        </w:tc>
        <w:tc>
          <w:tcPr>
            <w:tcW w:w="3060" w:type="dxa"/>
          </w:tcPr>
          <w:p w14:paraId="7D8AF01D" w14:textId="77777777" w:rsidR="007F6B4D" w:rsidRPr="0055179E" w:rsidRDefault="0055179E" w:rsidP="0055179E">
            <w:pPr>
              <w:jc w:val="center"/>
              <w:rPr>
                <w:rFonts w:asciiTheme="minorHAnsi" w:hAnsiTheme="minorHAnsi"/>
                <w:color w:val="000000"/>
                <w:sz w:val="18"/>
                <w:szCs w:val="18"/>
              </w:rPr>
            </w:pPr>
            <w:r>
              <w:rPr>
                <w:rFonts w:asciiTheme="minorHAnsi" w:hAnsiTheme="minorHAnsi"/>
                <w:color w:val="000000"/>
                <w:sz w:val="18"/>
                <w:szCs w:val="18"/>
              </w:rPr>
              <w:t xml:space="preserve">Adv. Placement </w:t>
            </w:r>
            <w:r w:rsidR="007F6B4D" w:rsidRPr="0055179E">
              <w:rPr>
                <w:rFonts w:asciiTheme="minorHAnsi" w:hAnsiTheme="minorHAnsi"/>
                <w:color w:val="000000"/>
                <w:sz w:val="18"/>
                <w:szCs w:val="18"/>
              </w:rPr>
              <w:t>Language or Literature</w:t>
            </w:r>
          </w:p>
          <w:p w14:paraId="562A75B4" w14:textId="77777777" w:rsidR="00F43EB1" w:rsidRPr="0055179E" w:rsidRDefault="00F43EB1" w:rsidP="0055179E">
            <w:pPr>
              <w:jc w:val="center"/>
              <w:rPr>
                <w:rFonts w:asciiTheme="minorHAnsi" w:hAnsiTheme="minorHAnsi"/>
                <w:color w:val="000000"/>
                <w:sz w:val="18"/>
                <w:szCs w:val="18"/>
              </w:rPr>
            </w:pPr>
            <w:r w:rsidRPr="0055179E">
              <w:rPr>
                <w:rFonts w:asciiTheme="minorHAnsi" w:hAnsiTheme="minorHAnsi"/>
                <w:color w:val="000000"/>
                <w:sz w:val="18"/>
                <w:szCs w:val="18"/>
              </w:rPr>
              <w:t>(Optional)</w:t>
            </w:r>
          </w:p>
        </w:tc>
      </w:tr>
    </w:tbl>
    <w:p w14:paraId="305641E9" w14:textId="77777777" w:rsidR="007F6B4D" w:rsidRDefault="007F6B4D" w:rsidP="008F7714">
      <w:pPr>
        <w:pStyle w:val="Header"/>
        <w:tabs>
          <w:tab w:val="clear" w:pos="4320"/>
          <w:tab w:val="clear" w:pos="8640"/>
        </w:tabs>
        <w:jc w:val="left"/>
        <w:rPr>
          <w:rFonts w:asciiTheme="minorHAnsi" w:hAnsiTheme="minorHAnsi"/>
          <w:color w:val="000000"/>
        </w:rPr>
      </w:pPr>
    </w:p>
    <w:p w14:paraId="782B65AD" w14:textId="77777777" w:rsidR="007F6B4D" w:rsidRDefault="007F6B4D" w:rsidP="008F7714">
      <w:pPr>
        <w:pStyle w:val="Header"/>
        <w:tabs>
          <w:tab w:val="clear" w:pos="4320"/>
          <w:tab w:val="clear" w:pos="8640"/>
        </w:tabs>
        <w:jc w:val="left"/>
        <w:rPr>
          <w:rFonts w:asciiTheme="minorHAnsi" w:hAnsiTheme="minorHAnsi"/>
          <w:color w:val="000000"/>
        </w:rPr>
      </w:pPr>
    </w:p>
    <w:tbl>
      <w:tblPr>
        <w:tblW w:w="13695" w:type="dxa"/>
        <w:tblCellMar>
          <w:left w:w="0" w:type="dxa"/>
          <w:right w:w="0" w:type="dxa"/>
        </w:tblCellMar>
        <w:tblLook w:val="0000" w:firstRow="0" w:lastRow="0" w:firstColumn="0" w:lastColumn="0" w:noHBand="0" w:noVBand="0"/>
      </w:tblPr>
      <w:tblGrid>
        <w:gridCol w:w="4875"/>
        <w:gridCol w:w="2430"/>
        <w:gridCol w:w="1620"/>
        <w:gridCol w:w="2520"/>
        <w:gridCol w:w="2250"/>
      </w:tblGrid>
      <w:tr w:rsidR="00852319" w:rsidRPr="00A67B54" w14:paraId="730BB864" w14:textId="77777777" w:rsidTr="00852319">
        <w:trPr>
          <w:trHeight w:val="258"/>
        </w:trPr>
        <w:tc>
          <w:tcPr>
            <w:tcW w:w="4875" w:type="dxa"/>
            <w:tcBorders>
              <w:right w:val="single" w:sz="4" w:space="0" w:color="auto"/>
            </w:tcBorders>
            <w:noWrap/>
            <w:tcMar>
              <w:top w:w="15" w:type="dxa"/>
              <w:left w:w="15" w:type="dxa"/>
              <w:bottom w:w="0" w:type="dxa"/>
              <w:right w:w="15" w:type="dxa"/>
            </w:tcMar>
            <w:vAlign w:val="bottom"/>
          </w:tcPr>
          <w:p w14:paraId="33E89C7A" w14:textId="77777777" w:rsidR="00600791" w:rsidRPr="00A67B54" w:rsidRDefault="0055179E">
            <w:pPr>
              <w:jc w:val="center"/>
              <w:rPr>
                <w:rFonts w:asciiTheme="minorHAnsi" w:hAnsiTheme="minorHAnsi"/>
                <w:b/>
                <w:bCs/>
                <w:color w:val="000000"/>
                <w:sz w:val="20"/>
              </w:rPr>
            </w:pPr>
            <w:r w:rsidRPr="00A67B54">
              <w:rPr>
                <w:rFonts w:asciiTheme="minorHAnsi" w:hAnsiTheme="minorHAnsi"/>
                <w:b/>
                <w:bCs/>
                <w:color w:val="000000"/>
                <w:sz w:val="20"/>
              </w:rPr>
              <w:t>What plans of study do you have?</w:t>
            </w:r>
          </w:p>
        </w:tc>
        <w:tc>
          <w:tcPr>
            <w:tcW w:w="2430" w:type="dxa"/>
            <w:tcBorders>
              <w:top w:val="single" w:sz="4" w:space="0" w:color="auto"/>
              <w:left w:val="single" w:sz="4" w:space="0" w:color="auto"/>
              <w:bottom w:val="single" w:sz="4" w:space="0" w:color="auto"/>
              <w:right w:val="single" w:sz="4" w:space="0" w:color="auto"/>
            </w:tcBorders>
            <w:shd w:val="clear" w:color="auto" w:fill="F3F3F3"/>
          </w:tcPr>
          <w:p w14:paraId="7DC7CD42" w14:textId="77777777" w:rsidR="00600791" w:rsidRPr="00A67B54" w:rsidRDefault="00600791">
            <w:pPr>
              <w:jc w:val="center"/>
              <w:rPr>
                <w:rFonts w:asciiTheme="minorHAnsi" w:hAnsiTheme="minorHAnsi"/>
                <w:b/>
                <w:bCs/>
                <w:color w:val="000000"/>
                <w:sz w:val="20"/>
              </w:rPr>
            </w:pPr>
            <w:r w:rsidRPr="00A67B54">
              <w:rPr>
                <w:rFonts w:asciiTheme="minorHAnsi" w:hAnsiTheme="minorHAnsi"/>
                <w:b/>
                <w:bCs/>
                <w:color w:val="000000"/>
                <w:sz w:val="20"/>
              </w:rPr>
              <w:t>9</w:t>
            </w:r>
            <w:r w:rsidRPr="00A67B54">
              <w:rPr>
                <w:rFonts w:asciiTheme="minorHAnsi" w:hAnsiTheme="minorHAnsi"/>
                <w:b/>
                <w:bCs/>
                <w:color w:val="000000"/>
                <w:sz w:val="20"/>
                <w:vertAlign w:val="superscript"/>
              </w:rPr>
              <w:t>th</w:t>
            </w:r>
            <w:r w:rsidRPr="00A67B54">
              <w:rPr>
                <w:rFonts w:asciiTheme="minorHAnsi" w:hAnsiTheme="minorHAnsi"/>
                <w:b/>
                <w:bCs/>
                <w:color w:val="000000"/>
                <w:sz w:val="20"/>
              </w:rPr>
              <w:t xml:space="preserve"> Grade</w:t>
            </w:r>
          </w:p>
        </w:tc>
        <w:tc>
          <w:tcPr>
            <w:tcW w:w="162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bottom"/>
          </w:tcPr>
          <w:p w14:paraId="751A4E1E" w14:textId="77777777" w:rsidR="00600791" w:rsidRPr="00A67B54" w:rsidRDefault="00600791">
            <w:pPr>
              <w:jc w:val="center"/>
              <w:rPr>
                <w:rFonts w:asciiTheme="minorHAnsi" w:hAnsiTheme="minorHAnsi"/>
                <w:color w:val="000000"/>
                <w:sz w:val="20"/>
              </w:rPr>
            </w:pPr>
            <w:r w:rsidRPr="00A67B54">
              <w:rPr>
                <w:rFonts w:asciiTheme="minorHAnsi" w:hAnsiTheme="minorHAnsi"/>
                <w:b/>
                <w:bCs/>
                <w:color w:val="000000"/>
                <w:sz w:val="20"/>
              </w:rPr>
              <w:t>10th Grade</w:t>
            </w:r>
          </w:p>
        </w:tc>
        <w:tc>
          <w:tcPr>
            <w:tcW w:w="252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bottom"/>
          </w:tcPr>
          <w:p w14:paraId="0D33B988" w14:textId="77777777" w:rsidR="00600791" w:rsidRPr="00A67B54" w:rsidRDefault="00600791">
            <w:pPr>
              <w:jc w:val="center"/>
              <w:rPr>
                <w:rFonts w:asciiTheme="minorHAnsi" w:hAnsiTheme="minorHAnsi"/>
                <w:color w:val="000000"/>
                <w:sz w:val="20"/>
              </w:rPr>
            </w:pPr>
            <w:r w:rsidRPr="00A67B54">
              <w:rPr>
                <w:rFonts w:asciiTheme="minorHAnsi" w:hAnsiTheme="minorHAnsi"/>
                <w:b/>
                <w:bCs/>
                <w:color w:val="000000"/>
                <w:sz w:val="20"/>
              </w:rPr>
              <w:t>11th Grade</w:t>
            </w:r>
          </w:p>
        </w:tc>
        <w:tc>
          <w:tcPr>
            <w:tcW w:w="225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bottom"/>
          </w:tcPr>
          <w:p w14:paraId="146147C9" w14:textId="77777777" w:rsidR="00600791" w:rsidRPr="00A67B54" w:rsidRDefault="00600791">
            <w:pPr>
              <w:jc w:val="center"/>
              <w:rPr>
                <w:rFonts w:asciiTheme="minorHAnsi" w:hAnsiTheme="minorHAnsi"/>
                <w:color w:val="000000"/>
                <w:sz w:val="20"/>
              </w:rPr>
            </w:pPr>
            <w:r w:rsidRPr="00A67B54">
              <w:rPr>
                <w:rFonts w:asciiTheme="minorHAnsi" w:hAnsiTheme="minorHAnsi"/>
                <w:b/>
                <w:bCs/>
                <w:color w:val="000000"/>
                <w:sz w:val="20"/>
              </w:rPr>
              <w:t>12th Grade</w:t>
            </w:r>
          </w:p>
        </w:tc>
      </w:tr>
      <w:tr w:rsidR="00852319" w:rsidRPr="00A67B54" w14:paraId="7FA1E877" w14:textId="77777777" w:rsidTr="00852319">
        <w:trPr>
          <w:trHeight w:val="353"/>
        </w:trPr>
        <w:tc>
          <w:tcPr>
            <w:tcW w:w="48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ADD462" w14:textId="77777777" w:rsidR="00600791" w:rsidRPr="00A67B54" w:rsidRDefault="00852319" w:rsidP="00852319">
            <w:pPr>
              <w:jc w:val="left"/>
              <w:rPr>
                <w:rFonts w:asciiTheme="minorHAnsi" w:hAnsiTheme="minorHAnsi"/>
                <w:color w:val="000000"/>
                <w:sz w:val="20"/>
              </w:rPr>
            </w:pPr>
            <w:r>
              <w:rPr>
                <w:rFonts w:asciiTheme="minorHAnsi" w:hAnsiTheme="minorHAnsi"/>
                <w:color w:val="000000"/>
                <w:sz w:val="20"/>
              </w:rPr>
              <w:t>F</w:t>
            </w:r>
            <w:r w:rsidR="00600791" w:rsidRPr="00A67B54">
              <w:rPr>
                <w:rFonts w:asciiTheme="minorHAnsi" w:hAnsiTheme="minorHAnsi"/>
                <w:color w:val="000000"/>
                <w:sz w:val="20"/>
              </w:rPr>
              <w:t xml:space="preserve">or students </w:t>
            </w:r>
            <w:r>
              <w:rPr>
                <w:rFonts w:asciiTheme="minorHAnsi" w:hAnsiTheme="minorHAnsi"/>
                <w:color w:val="000000"/>
                <w:sz w:val="20"/>
              </w:rPr>
              <w:t xml:space="preserve">seeking </w:t>
            </w:r>
            <w:r w:rsidR="00600791" w:rsidRPr="00A67B54">
              <w:rPr>
                <w:rFonts w:asciiTheme="minorHAnsi" w:hAnsiTheme="minorHAnsi"/>
                <w:color w:val="000000"/>
                <w:sz w:val="20"/>
              </w:rPr>
              <w:t xml:space="preserve"> to meet UNC two-year requirement</w:t>
            </w:r>
          </w:p>
        </w:tc>
        <w:tc>
          <w:tcPr>
            <w:tcW w:w="2430" w:type="dxa"/>
            <w:tcBorders>
              <w:top w:val="single" w:sz="4" w:space="0" w:color="auto"/>
              <w:left w:val="nil"/>
              <w:bottom w:val="single" w:sz="4" w:space="0" w:color="auto"/>
              <w:right w:val="single" w:sz="4" w:space="0" w:color="auto"/>
            </w:tcBorders>
          </w:tcPr>
          <w:p w14:paraId="5EB97769" w14:textId="77777777" w:rsidR="00600791" w:rsidRPr="00A67B54" w:rsidRDefault="00280C30" w:rsidP="00852319">
            <w:pPr>
              <w:jc w:val="left"/>
              <w:rPr>
                <w:rFonts w:asciiTheme="minorHAnsi" w:hAnsiTheme="minorHAnsi"/>
                <w:sz w:val="20"/>
              </w:rPr>
            </w:pPr>
            <w:r w:rsidRPr="00A67B54">
              <w:rPr>
                <w:rFonts w:asciiTheme="minorHAnsi" w:hAnsiTheme="minorHAnsi"/>
                <w:sz w:val="20"/>
              </w:rPr>
              <w:t>Level I and II</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C26DFBF" w14:textId="77777777" w:rsidR="00600791" w:rsidRPr="00A67B54" w:rsidRDefault="00280C30" w:rsidP="00852319">
            <w:pPr>
              <w:jc w:val="left"/>
              <w:rPr>
                <w:rFonts w:asciiTheme="minorHAnsi" w:hAnsiTheme="minorHAnsi"/>
                <w:color w:val="000000"/>
                <w:sz w:val="20"/>
              </w:rPr>
            </w:pPr>
            <w:r w:rsidRPr="00A67B54">
              <w:rPr>
                <w:rFonts w:asciiTheme="minorHAnsi" w:hAnsiTheme="minorHAnsi"/>
                <w:color w:val="000000"/>
                <w:sz w:val="20"/>
              </w:rPr>
              <w:t>Level III</w:t>
            </w:r>
            <w:r w:rsidR="0055179E">
              <w:rPr>
                <w:rFonts w:asciiTheme="minorHAnsi" w:hAnsiTheme="minorHAnsi"/>
                <w:color w:val="000000"/>
                <w:sz w:val="20"/>
              </w:rPr>
              <w:t xml:space="preserve"> </w:t>
            </w:r>
            <w:r w:rsidR="0055179E" w:rsidRPr="00A67B54">
              <w:rPr>
                <w:rFonts w:asciiTheme="minorHAnsi" w:hAnsiTheme="minorHAnsi"/>
                <w:color w:val="000000"/>
                <w:sz w:val="20"/>
              </w:rPr>
              <w:t>(Optional</w:t>
            </w:r>
            <w:r w:rsidR="00852319">
              <w:rPr>
                <w:rFonts w:asciiTheme="minorHAnsi" w:hAnsiTheme="minorHAnsi"/>
                <w:color w:val="000000"/>
                <w:sz w:val="20"/>
              </w:rPr>
              <w:t>)</w:t>
            </w:r>
          </w:p>
        </w:tc>
        <w:tc>
          <w:tcPr>
            <w:tcW w:w="252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A626BBE" w14:textId="77777777" w:rsidR="00600791" w:rsidRPr="00A67B54" w:rsidRDefault="00C45057" w:rsidP="00852319">
            <w:pPr>
              <w:jc w:val="left"/>
              <w:rPr>
                <w:rFonts w:asciiTheme="minorHAnsi" w:hAnsiTheme="minorHAnsi"/>
                <w:color w:val="000000"/>
                <w:sz w:val="20"/>
              </w:rPr>
            </w:pPr>
            <w:r w:rsidRPr="00A67B54">
              <w:rPr>
                <w:rFonts w:asciiTheme="minorHAnsi" w:hAnsiTheme="minorHAnsi"/>
                <w:color w:val="000000"/>
                <w:sz w:val="20"/>
              </w:rPr>
              <w:t>Level IV</w:t>
            </w:r>
            <w:r w:rsidR="0055179E">
              <w:rPr>
                <w:rFonts w:asciiTheme="minorHAnsi" w:hAnsiTheme="minorHAnsi"/>
                <w:color w:val="000000"/>
                <w:sz w:val="20"/>
              </w:rPr>
              <w:t xml:space="preserve"> </w:t>
            </w:r>
            <w:r w:rsidR="0055179E" w:rsidRPr="00A67B54">
              <w:rPr>
                <w:rFonts w:asciiTheme="minorHAnsi" w:hAnsiTheme="minorHAnsi"/>
                <w:color w:val="000000"/>
                <w:sz w:val="20"/>
              </w:rPr>
              <w:t>(Optional</w:t>
            </w:r>
            <w:r w:rsidR="00852319">
              <w:rPr>
                <w:rFonts w:asciiTheme="minorHAnsi" w:hAnsiTheme="minorHAnsi"/>
                <w:color w:val="000000"/>
                <w:sz w:val="20"/>
              </w:rPr>
              <w:t>)</w:t>
            </w:r>
          </w:p>
        </w:tc>
        <w:tc>
          <w:tcPr>
            <w:tcW w:w="225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CCC2B32" w14:textId="77777777" w:rsidR="00C45057" w:rsidRPr="00A67B54" w:rsidRDefault="00C45057" w:rsidP="00852319">
            <w:pPr>
              <w:jc w:val="left"/>
              <w:rPr>
                <w:rFonts w:asciiTheme="minorHAnsi" w:hAnsiTheme="minorHAnsi"/>
                <w:color w:val="000000"/>
                <w:sz w:val="20"/>
              </w:rPr>
            </w:pPr>
            <w:r w:rsidRPr="00A67B54">
              <w:rPr>
                <w:rFonts w:asciiTheme="minorHAnsi" w:hAnsiTheme="minorHAnsi"/>
                <w:color w:val="000000"/>
                <w:sz w:val="20"/>
              </w:rPr>
              <w:t>AP Language or</w:t>
            </w:r>
            <w:r w:rsidR="00852319">
              <w:rPr>
                <w:rFonts w:asciiTheme="minorHAnsi" w:hAnsiTheme="minorHAnsi"/>
                <w:color w:val="000000"/>
                <w:sz w:val="20"/>
              </w:rPr>
              <w:t xml:space="preserve"> </w:t>
            </w:r>
            <w:r w:rsidRPr="00A67B54">
              <w:rPr>
                <w:rFonts w:asciiTheme="minorHAnsi" w:hAnsiTheme="minorHAnsi"/>
                <w:color w:val="000000"/>
                <w:sz w:val="20"/>
              </w:rPr>
              <w:t>Literature</w:t>
            </w:r>
            <w:r w:rsidR="0055179E">
              <w:rPr>
                <w:rFonts w:asciiTheme="minorHAnsi" w:hAnsiTheme="minorHAnsi"/>
                <w:color w:val="000000"/>
                <w:sz w:val="20"/>
              </w:rPr>
              <w:t xml:space="preserve"> </w:t>
            </w:r>
            <w:r w:rsidR="0055179E" w:rsidRPr="00A67B54">
              <w:rPr>
                <w:rFonts w:asciiTheme="minorHAnsi" w:hAnsiTheme="minorHAnsi"/>
                <w:color w:val="000000"/>
                <w:sz w:val="20"/>
              </w:rPr>
              <w:t>(Optional)</w:t>
            </w:r>
          </w:p>
        </w:tc>
      </w:tr>
      <w:tr w:rsidR="00852319" w:rsidRPr="00A67B54" w14:paraId="7D3B6276" w14:textId="77777777" w:rsidTr="00852319">
        <w:trPr>
          <w:trHeight w:val="245"/>
        </w:trPr>
        <w:tc>
          <w:tcPr>
            <w:tcW w:w="48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600C21" w14:textId="77777777" w:rsidR="00600791" w:rsidRPr="00A67B54" w:rsidRDefault="00600791" w:rsidP="0055179E">
            <w:pPr>
              <w:jc w:val="left"/>
              <w:rPr>
                <w:rFonts w:asciiTheme="minorHAnsi" w:hAnsiTheme="minorHAnsi"/>
                <w:color w:val="000000"/>
                <w:sz w:val="20"/>
              </w:rPr>
            </w:pPr>
            <w:r w:rsidRPr="00A67B54">
              <w:rPr>
                <w:rFonts w:asciiTheme="minorHAnsi" w:hAnsiTheme="minorHAnsi"/>
                <w:color w:val="000000"/>
                <w:sz w:val="20"/>
              </w:rPr>
              <w:t>For students who want to take AP Language or Literature</w:t>
            </w:r>
          </w:p>
        </w:tc>
        <w:tc>
          <w:tcPr>
            <w:tcW w:w="2430" w:type="dxa"/>
            <w:tcBorders>
              <w:top w:val="single" w:sz="4" w:space="0" w:color="auto"/>
              <w:left w:val="nil"/>
              <w:bottom w:val="single" w:sz="4" w:space="0" w:color="auto"/>
              <w:right w:val="single" w:sz="4" w:space="0" w:color="auto"/>
            </w:tcBorders>
          </w:tcPr>
          <w:p w14:paraId="5CBDFADE" w14:textId="77777777" w:rsidR="00600791" w:rsidRPr="00A67B54" w:rsidRDefault="00600791" w:rsidP="00852319">
            <w:pPr>
              <w:jc w:val="left"/>
              <w:rPr>
                <w:rFonts w:asciiTheme="minorHAnsi" w:hAnsiTheme="minorHAnsi"/>
                <w:color w:val="000000"/>
                <w:sz w:val="20"/>
              </w:rPr>
            </w:pPr>
            <w:r w:rsidRPr="00A67B54">
              <w:rPr>
                <w:rFonts w:asciiTheme="minorHAnsi" w:hAnsiTheme="minorHAnsi"/>
                <w:color w:val="000000"/>
                <w:sz w:val="20"/>
              </w:rPr>
              <w:t>Level I and II</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F4E0F48" w14:textId="77777777" w:rsidR="00600791" w:rsidRPr="00A67B54" w:rsidRDefault="00600791" w:rsidP="00852319">
            <w:pPr>
              <w:jc w:val="left"/>
              <w:rPr>
                <w:rFonts w:asciiTheme="minorHAnsi" w:hAnsiTheme="minorHAnsi"/>
                <w:color w:val="000000"/>
                <w:sz w:val="20"/>
              </w:rPr>
            </w:pPr>
            <w:r w:rsidRPr="00A67B54">
              <w:rPr>
                <w:rFonts w:asciiTheme="minorHAnsi" w:hAnsiTheme="minorHAnsi"/>
                <w:color w:val="000000"/>
                <w:sz w:val="20"/>
              </w:rPr>
              <w:t>Level III and/or IV</w:t>
            </w:r>
          </w:p>
        </w:tc>
        <w:tc>
          <w:tcPr>
            <w:tcW w:w="252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AD3364" w14:textId="77777777" w:rsidR="00600791" w:rsidRPr="00A67B54" w:rsidRDefault="00600791" w:rsidP="00852319">
            <w:pPr>
              <w:jc w:val="left"/>
              <w:rPr>
                <w:rFonts w:asciiTheme="minorHAnsi" w:hAnsiTheme="minorHAnsi"/>
                <w:color w:val="000000"/>
                <w:sz w:val="20"/>
              </w:rPr>
            </w:pPr>
            <w:r w:rsidRPr="00A67B54">
              <w:rPr>
                <w:rFonts w:asciiTheme="minorHAnsi" w:hAnsiTheme="minorHAnsi"/>
                <w:color w:val="000000"/>
                <w:sz w:val="20"/>
              </w:rPr>
              <w:t>Level IV and/or V</w:t>
            </w:r>
          </w:p>
        </w:tc>
        <w:tc>
          <w:tcPr>
            <w:tcW w:w="225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F997572" w14:textId="77777777" w:rsidR="00600791" w:rsidRPr="00A67B54" w:rsidRDefault="00F43EB1" w:rsidP="00852319">
            <w:pPr>
              <w:jc w:val="left"/>
              <w:rPr>
                <w:rFonts w:asciiTheme="minorHAnsi" w:hAnsiTheme="minorHAnsi"/>
                <w:color w:val="000000"/>
                <w:sz w:val="20"/>
              </w:rPr>
            </w:pPr>
            <w:r>
              <w:rPr>
                <w:rFonts w:asciiTheme="minorHAnsi" w:hAnsiTheme="minorHAnsi"/>
                <w:color w:val="000000"/>
                <w:sz w:val="20"/>
              </w:rPr>
              <w:t xml:space="preserve">AP </w:t>
            </w:r>
            <w:r w:rsidR="00600791" w:rsidRPr="00A67B54">
              <w:rPr>
                <w:rFonts w:asciiTheme="minorHAnsi" w:hAnsiTheme="minorHAnsi"/>
                <w:color w:val="000000"/>
                <w:sz w:val="20"/>
              </w:rPr>
              <w:t>Language or Literature</w:t>
            </w:r>
          </w:p>
        </w:tc>
      </w:tr>
      <w:tr w:rsidR="00852319" w:rsidRPr="00A67B54" w14:paraId="0F621DDF" w14:textId="77777777" w:rsidTr="00852319">
        <w:trPr>
          <w:trHeight w:val="1235"/>
        </w:trPr>
        <w:tc>
          <w:tcPr>
            <w:tcW w:w="48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3D5714" w14:textId="77777777" w:rsidR="00600791" w:rsidRPr="00A67B54" w:rsidRDefault="00600791">
            <w:pPr>
              <w:jc w:val="center"/>
              <w:rPr>
                <w:rFonts w:asciiTheme="minorHAnsi" w:hAnsiTheme="minorHAnsi"/>
                <w:color w:val="000000"/>
                <w:sz w:val="20"/>
              </w:rPr>
            </w:pPr>
            <w:r w:rsidRPr="00A67B54">
              <w:rPr>
                <w:rFonts w:asciiTheme="minorHAnsi" w:hAnsiTheme="minorHAnsi"/>
                <w:color w:val="000000"/>
                <w:sz w:val="20"/>
              </w:rPr>
              <w:t xml:space="preserve">Options for those who wish to study </w:t>
            </w:r>
            <w:r w:rsidRPr="00A67B54">
              <w:rPr>
                <w:rFonts w:asciiTheme="minorHAnsi" w:hAnsiTheme="minorHAnsi"/>
                <w:b/>
                <w:bCs/>
                <w:color w:val="000000"/>
                <w:sz w:val="20"/>
              </w:rPr>
              <w:t>more</w:t>
            </w:r>
            <w:r w:rsidRPr="00A67B54">
              <w:rPr>
                <w:rFonts w:asciiTheme="minorHAnsi" w:hAnsiTheme="minorHAnsi"/>
                <w:color w:val="000000"/>
                <w:sz w:val="20"/>
              </w:rPr>
              <w:t xml:space="preserve"> than one language</w:t>
            </w:r>
          </w:p>
        </w:tc>
        <w:tc>
          <w:tcPr>
            <w:tcW w:w="2430" w:type="dxa"/>
            <w:tcBorders>
              <w:top w:val="single" w:sz="4" w:space="0" w:color="auto"/>
              <w:left w:val="nil"/>
              <w:bottom w:val="single" w:sz="4" w:space="0" w:color="auto"/>
              <w:right w:val="single" w:sz="4" w:space="0" w:color="auto"/>
            </w:tcBorders>
          </w:tcPr>
          <w:p w14:paraId="4E42912D" w14:textId="77777777" w:rsidR="00600791" w:rsidRDefault="00600791" w:rsidP="00852319">
            <w:pPr>
              <w:jc w:val="left"/>
              <w:rPr>
                <w:rFonts w:asciiTheme="minorHAnsi" w:hAnsiTheme="minorHAnsi"/>
                <w:color w:val="000000"/>
                <w:sz w:val="20"/>
              </w:rPr>
            </w:pPr>
            <w:r w:rsidRPr="00A67B54">
              <w:rPr>
                <w:rFonts w:asciiTheme="minorHAnsi" w:hAnsiTheme="minorHAnsi"/>
                <w:color w:val="000000"/>
                <w:sz w:val="20"/>
              </w:rPr>
              <w:t>Level I and II</w:t>
            </w:r>
          </w:p>
          <w:p w14:paraId="6AC84F4D" w14:textId="77777777" w:rsidR="00F43EB1" w:rsidRPr="00A67B54" w:rsidRDefault="00F43EB1" w:rsidP="00852319">
            <w:pPr>
              <w:jc w:val="left"/>
              <w:rPr>
                <w:rFonts w:asciiTheme="minorHAnsi" w:hAnsiTheme="minorHAnsi"/>
                <w:color w:val="000000"/>
                <w:sz w:val="20"/>
              </w:rPr>
            </w:pPr>
            <w:r>
              <w:rPr>
                <w:rFonts w:asciiTheme="minorHAnsi" w:hAnsiTheme="minorHAnsi"/>
                <w:color w:val="000000"/>
                <w:sz w:val="20"/>
              </w:rPr>
              <w:t>First new language course</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9722A7" w14:textId="77777777" w:rsidR="00600791" w:rsidRDefault="00F43EB1" w:rsidP="00852319">
            <w:pPr>
              <w:jc w:val="left"/>
              <w:rPr>
                <w:rFonts w:asciiTheme="minorHAnsi" w:hAnsiTheme="minorHAnsi"/>
                <w:color w:val="000000"/>
                <w:sz w:val="20"/>
              </w:rPr>
            </w:pPr>
            <w:r>
              <w:rPr>
                <w:rFonts w:asciiTheme="minorHAnsi" w:hAnsiTheme="minorHAnsi"/>
                <w:color w:val="000000"/>
                <w:sz w:val="20"/>
              </w:rPr>
              <w:t>L</w:t>
            </w:r>
            <w:r w:rsidR="00600791" w:rsidRPr="00A67B54">
              <w:rPr>
                <w:rFonts w:asciiTheme="minorHAnsi" w:hAnsiTheme="minorHAnsi"/>
                <w:color w:val="000000"/>
                <w:sz w:val="20"/>
              </w:rPr>
              <w:t>evel III and IV</w:t>
            </w:r>
          </w:p>
          <w:p w14:paraId="3E1926E0" w14:textId="77777777" w:rsidR="00F43EB1" w:rsidRPr="00A67B54" w:rsidRDefault="00F43EB1" w:rsidP="00852319">
            <w:pPr>
              <w:jc w:val="left"/>
              <w:rPr>
                <w:rFonts w:asciiTheme="minorHAnsi" w:hAnsiTheme="minorHAnsi"/>
                <w:color w:val="000000"/>
                <w:sz w:val="20"/>
              </w:rPr>
            </w:pPr>
            <w:r>
              <w:rPr>
                <w:rFonts w:asciiTheme="minorHAnsi" w:hAnsiTheme="minorHAnsi"/>
                <w:color w:val="000000"/>
                <w:sz w:val="20"/>
              </w:rPr>
              <w:t>First new language course</w:t>
            </w:r>
          </w:p>
        </w:tc>
        <w:tc>
          <w:tcPr>
            <w:tcW w:w="252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F540C8" w14:textId="77777777" w:rsidR="00C45057" w:rsidRPr="00A67B54" w:rsidRDefault="00C45057" w:rsidP="00852319">
            <w:pPr>
              <w:jc w:val="left"/>
              <w:rPr>
                <w:rFonts w:asciiTheme="minorHAnsi" w:hAnsiTheme="minorHAnsi"/>
                <w:color w:val="000000"/>
                <w:sz w:val="20"/>
              </w:rPr>
            </w:pPr>
            <w:r w:rsidRPr="00A67B54">
              <w:rPr>
                <w:rFonts w:asciiTheme="minorHAnsi" w:hAnsiTheme="minorHAnsi"/>
                <w:color w:val="000000"/>
                <w:sz w:val="20"/>
              </w:rPr>
              <w:t>AP Language or Literature in first language</w:t>
            </w:r>
          </w:p>
          <w:p w14:paraId="0CC31798" w14:textId="77777777" w:rsidR="00C45057" w:rsidRPr="00BE596A" w:rsidRDefault="00BE596A" w:rsidP="00852319">
            <w:pPr>
              <w:jc w:val="left"/>
              <w:rPr>
                <w:rFonts w:asciiTheme="minorHAnsi" w:hAnsiTheme="minorHAnsi"/>
                <w:b/>
                <w:color w:val="000000"/>
                <w:sz w:val="20"/>
              </w:rPr>
            </w:pPr>
            <w:r>
              <w:rPr>
                <w:rFonts w:asciiTheme="minorHAnsi" w:hAnsiTheme="minorHAnsi"/>
                <w:b/>
                <w:color w:val="000000"/>
                <w:sz w:val="20"/>
              </w:rPr>
              <w:t>OR</w:t>
            </w:r>
          </w:p>
          <w:p w14:paraId="336CDB04" w14:textId="77777777" w:rsidR="00600791" w:rsidRPr="00A67B54" w:rsidRDefault="00F43EB1" w:rsidP="00852319">
            <w:pPr>
              <w:jc w:val="left"/>
              <w:rPr>
                <w:rFonts w:asciiTheme="minorHAnsi" w:hAnsiTheme="minorHAnsi"/>
                <w:color w:val="000000"/>
                <w:sz w:val="20"/>
              </w:rPr>
            </w:pPr>
            <w:r>
              <w:rPr>
                <w:rFonts w:asciiTheme="minorHAnsi" w:hAnsiTheme="minorHAnsi"/>
                <w:color w:val="000000"/>
                <w:sz w:val="20"/>
              </w:rPr>
              <w:t>Second new</w:t>
            </w:r>
            <w:r w:rsidR="00600791" w:rsidRPr="00A67B54">
              <w:rPr>
                <w:rFonts w:asciiTheme="minorHAnsi" w:hAnsiTheme="minorHAnsi"/>
                <w:color w:val="000000"/>
                <w:sz w:val="20"/>
              </w:rPr>
              <w:t xml:space="preserve"> Language Level I and II</w:t>
            </w:r>
          </w:p>
        </w:tc>
        <w:tc>
          <w:tcPr>
            <w:tcW w:w="225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21AF627" w14:textId="77777777" w:rsidR="00600791" w:rsidRPr="00A67B54" w:rsidRDefault="00600791" w:rsidP="00852319">
            <w:pPr>
              <w:jc w:val="left"/>
              <w:rPr>
                <w:rFonts w:asciiTheme="minorHAnsi" w:hAnsiTheme="minorHAnsi"/>
                <w:color w:val="000000"/>
                <w:sz w:val="20"/>
              </w:rPr>
            </w:pPr>
            <w:r w:rsidRPr="00A67B54">
              <w:rPr>
                <w:rFonts w:asciiTheme="minorHAnsi" w:hAnsiTheme="minorHAnsi"/>
                <w:color w:val="000000"/>
                <w:sz w:val="20"/>
              </w:rPr>
              <w:t>Second</w:t>
            </w:r>
            <w:r w:rsidR="00F43EB1">
              <w:rPr>
                <w:rFonts w:asciiTheme="minorHAnsi" w:hAnsiTheme="minorHAnsi"/>
                <w:color w:val="000000"/>
                <w:sz w:val="20"/>
              </w:rPr>
              <w:t xml:space="preserve"> new</w:t>
            </w:r>
            <w:r w:rsidRPr="00A67B54">
              <w:rPr>
                <w:rFonts w:asciiTheme="minorHAnsi" w:hAnsiTheme="minorHAnsi"/>
                <w:color w:val="000000"/>
                <w:sz w:val="20"/>
              </w:rPr>
              <w:t xml:space="preserve"> Language III and/or IV</w:t>
            </w:r>
          </w:p>
        </w:tc>
      </w:tr>
    </w:tbl>
    <w:p w14:paraId="4220B679" w14:textId="77777777" w:rsidR="00600791" w:rsidRPr="00A67B54" w:rsidRDefault="00600791">
      <w:pPr>
        <w:pStyle w:val="Title"/>
        <w:jc w:val="left"/>
        <w:rPr>
          <w:rFonts w:asciiTheme="minorHAnsi" w:hAnsiTheme="minorHAnsi"/>
          <w:color w:val="000000"/>
        </w:rPr>
        <w:sectPr w:rsidR="00600791" w:rsidRPr="00A67B54">
          <w:type w:val="nextColumn"/>
          <w:pgSz w:w="15840" w:h="12240" w:orient="landscape" w:code="1"/>
          <w:pgMar w:top="720" w:right="1080" w:bottom="720" w:left="1080" w:header="720" w:footer="720" w:gutter="0"/>
          <w:paperSrc w:first="15" w:other="15"/>
          <w:cols w:space="720"/>
        </w:sectPr>
      </w:pPr>
    </w:p>
    <w:p w14:paraId="7C051E37" w14:textId="77777777" w:rsidR="00F6409B" w:rsidRPr="00A67B54" w:rsidRDefault="00D163BC" w:rsidP="00F6409B">
      <w:pPr>
        <w:pStyle w:val="Title"/>
        <w:rPr>
          <w:rFonts w:asciiTheme="minorHAnsi" w:hAnsiTheme="minorHAnsi"/>
          <w:color w:val="000000"/>
          <w:sz w:val="36"/>
          <w:szCs w:val="36"/>
        </w:rPr>
      </w:pPr>
      <w:r>
        <w:rPr>
          <w:rFonts w:asciiTheme="minorHAnsi" w:hAnsiTheme="minorHAnsi"/>
          <w:color w:val="000000"/>
          <w:sz w:val="36"/>
          <w:szCs w:val="36"/>
        </w:rPr>
        <w:lastRenderedPageBreak/>
        <w:t>Heritage</w:t>
      </w:r>
      <w:r w:rsidR="00F6409B" w:rsidRPr="00A67B54">
        <w:rPr>
          <w:rFonts w:asciiTheme="minorHAnsi" w:hAnsiTheme="minorHAnsi"/>
          <w:color w:val="000000"/>
          <w:sz w:val="36"/>
          <w:szCs w:val="36"/>
        </w:rPr>
        <w:t xml:space="preserve"> High School Fine Arts Courses </w:t>
      </w:r>
    </w:p>
    <w:p w14:paraId="6B651126" w14:textId="77777777" w:rsidR="00F6409B" w:rsidRPr="00A67B54" w:rsidRDefault="00F6409B" w:rsidP="00F6409B">
      <w:pPr>
        <w:jc w:val="center"/>
        <w:rPr>
          <w:rFonts w:asciiTheme="minorHAnsi" w:hAnsiTheme="minorHAnsi"/>
          <w:b/>
          <w:sz w:val="24"/>
          <w:u w:val="single"/>
        </w:rPr>
      </w:pPr>
      <w:r w:rsidRPr="00A67B54">
        <w:rPr>
          <w:rFonts w:asciiTheme="minorHAnsi" w:hAnsiTheme="minorHAnsi"/>
          <w:b/>
          <w:sz w:val="24"/>
          <w:u w:val="single"/>
        </w:rPr>
        <w:t xml:space="preserve">General Music Classes – </w:t>
      </w:r>
      <w:r w:rsidR="00D163BC">
        <w:rPr>
          <w:rFonts w:asciiTheme="minorHAnsi" w:hAnsiTheme="minorHAnsi"/>
          <w:b/>
          <w:sz w:val="24"/>
          <w:u w:val="single"/>
        </w:rPr>
        <w:t>Heritage</w:t>
      </w:r>
      <w:r w:rsidRPr="00A67B54">
        <w:rPr>
          <w:rFonts w:asciiTheme="minorHAnsi" w:hAnsiTheme="minorHAnsi"/>
          <w:b/>
          <w:sz w:val="24"/>
          <w:u w:val="single"/>
        </w:rPr>
        <w:t xml:space="preserve"> High School</w:t>
      </w:r>
    </w:p>
    <w:p w14:paraId="1F4FD1AC" w14:textId="77777777" w:rsidR="00F6409B" w:rsidRPr="00A67B54" w:rsidRDefault="00F6409B" w:rsidP="00F6409B">
      <w:pPr>
        <w:rPr>
          <w:rFonts w:asciiTheme="minorHAnsi" w:hAnsiTheme="minorHAnsi"/>
          <w:szCs w:val="17"/>
        </w:rPr>
      </w:pPr>
    </w:p>
    <w:p w14:paraId="542B787E" w14:textId="77777777" w:rsidR="00F6409B" w:rsidRDefault="00EB69C4" w:rsidP="00F6409B">
      <w:pPr>
        <w:rPr>
          <w:rFonts w:asciiTheme="minorHAnsi" w:hAnsiTheme="minorHAnsi"/>
          <w:b/>
          <w:sz w:val="20"/>
        </w:rPr>
      </w:pPr>
      <w:r>
        <w:rPr>
          <w:rFonts w:asciiTheme="minorHAnsi" w:hAnsiTheme="minorHAnsi"/>
          <w:b/>
          <w:sz w:val="20"/>
        </w:rPr>
        <w:t>Guitar (952025G)</w:t>
      </w:r>
    </w:p>
    <w:p w14:paraId="22BA5EC7" w14:textId="77777777" w:rsidR="00EB69C4" w:rsidRPr="00367EAE" w:rsidRDefault="00EB69C4" w:rsidP="00F6409B">
      <w:pPr>
        <w:rPr>
          <w:rFonts w:asciiTheme="minorHAnsi" w:hAnsiTheme="minorHAnsi"/>
          <w:sz w:val="20"/>
        </w:rPr>
      </w:pPr>
      <w:r w:rsidRPr="00367EAE">
        <w:rPr>
          <w:rFonts w:asciiTheme="minorHAnsi" w:hAnsiTheme="minorHAnsi"/>
          <w:sz w:val="20"/>
        </w:rPr>
        <w:t xml:space="preserve">This course focuses on </w:t>
      </w:r>
      <w:r w:rsidR="00367EAE">
        <w:rPr>
          <w:rFonts w:asciiTheme="minorHAnsi" w:hAnsiTheme="minorHAnsi"/>
          <w:sz w:val="20"/>
        </w:rPr>
        <w:t>c</w:t>
      </w:r>
      <w:r w:rsidR="00367EAE" w:rsidRPr="00367EAE">
        <w:rPr>
          <w:rFonts w:asciiTheme="minorHAnsi" w:hAnsiTheme="minorHAnsi"/>
          <w:sz w:val="20"/>
        </w:rPr>
        <w:t xml:space="preserve">lassroom instruction in popular styles of guitar playing: technique, music reading, chord symbols, song accompaniment patterns, improvisation, chord embellishment and substitution, arranging, stage etiquette and ensemble performance. </w:t>
      </w:r>
    </w:p>
    <w:p w14:paraId="62D2CC70" w14:textId="77777777" w:rsidR="00F6409B" w:rsidRPr="00A67B54" w:rsidRDefault="00D163BC" w:rsidP="00F6409B">
      <w:pPr>
        <w:pStyle w:val="Title"/>
        <w:spacing w:before="0" w:after="0"/>
        <w:rPr>
          <w:rFonts w:asciiTheme="minorHAnsi" w:hAnsiTheme="minorHAnsi"/>
          <w:b w:val="0"/>
          <w:bCs/>
          <w:color w:val="000000"/>
          <w:sz w:val="20"/>
        </w:rPr>
      </w:pPr>
      <w:r>
        <w:rPr>
          <w:rFonts w:asciiTheme="minorHAnsi" w:hAnsiTheme="minorHAnsi"/>
          <w:color w:val="000000"/>
          <w:sz w:val="24"/>
          <w:u w:val="single"/>
        </w:rPr>
        <w:t>Heritage</w:t>
      </w:r>
      <w:r w:rsidR="00F6409B" w:rsidRPr="00A67B54">
        <w:rPr>
          <w:rFonts w:asciiTheme="minorHAnsi" w:hAnsiTheme="minorHAnsi"/>
          <w:color w:val="000000"/>
          <w:sz w:val="24"/>
          <w:u w:val="single"/>
        </w:rPr>
        <w:t xml:space="preserve"> High School Band Courses </w:t>
      </w:r>
    </w:p>
    <w:p w14:paraId="4BF9BDDA" w14:textId="77777777" w:rsidR="00F6409B" w:rsidRPr="00A67B54" w:rsidRDefault="00F6409B" w:rsidP="00F6409B">
      <w:pPr>
        <w:pStyle w:val="Title"/>
        <w:spacing w:before="0" w:after="0"/>
        <w:jc w:val="both"/>
        <w:rPr>
          <w:rFonts w:asciiTheme="minorHAnsi" w:hAnsiTheme="minorHAnsi"/>
          <w:b w:val="0"/>
          <w:bCs/>
          <w:color w:val="000000"/>
          <w:sz w:val="20"/>
        </w:rPr>
      </w:pPr>
      <w:r w:rsidRPr="00A67B54">
        <w:rPr>
          <w:rFonts w:asciiTheme="minorHAnsi" w:hAnsiTheme="minorHAnsi"/>
          <w:b w:val="0"/>
          <w:bCs/>
          <w:color w:val="000000"/>
          <w:sz w:val="20"/>
        </w:rPr>
        <w:t xml:space="preserve">Students should sign up for two band courses, </w:t>
      </w:r>
      <w:r w:rsidR="00FF4239">
        <w:rPr>
          <w:rFonts w:asciiTheme="minorHAnsi" w:hAnsiTheme="minorHAnsi"/>
          <w:b w:val="0"/>
          <w:bCs/>
          <w:color w:val="000000"/>
          <w:sz w:val="20"/>
        </w:rPr>
        <w:t>but it is not a requirement.</w:t>
      </w:r>
      <w:r w:rsidRPr="00A67B54">
        <w:rPr>
          <w:rFonts w:asciiTheme="minorHAnsi" w:hAnsiTheme="minorHAnsi"/>
          <w:b w:val="0"/>
          <w:bCs/>
          <w:color w:val="000000"/>
          <w:sz w:val="20"/>
        </w:rPr>
        <w:t xml:space="preserve">  All new students to the </w:t>
      </w:r>
      <w:r w:rsidR="00520593">
        <w:rPr>
          <w:rFonts w:asciiTheme="minorHAnsi" w:hAnsiTheme="minorHAnsi"/>
          <w:b w:val="0"/>
          <w:bCs/>
          <w:color w:val="000000"/>
          <w:sz w:val="20"/>
        </w:rPr>
        <w:t>HHS</w:t>
      </w:r>
      <w:r w:rsidRPr="00A67B54">
        <w:rPr>
          <w:rFonts w:asciiTheme="minorHAnsi" w:hAnsiTheme="minorHAnsi"/>
          <w:b w:val="0"/>
          <w:bCs/>
          <w:color w:val="000000"/>
          <w:sz w:val="20"/>
        </w:rPr>
        <w:t xml:space="preserve"> Bands will need to play a brief audition for the Director of Bands, </w:t>
      </w:r>
      <w:r w:rsidR="00D52EC3">
        <w:rPr>
          <w:rFonts w:asciiTheme="minorHAnsi" w:hAnsiTheme="minorHAnsi"/>
          <w:b w:val="0"/>
          <w:bCs/>
          <w:color w:val="000000"/>
          <w:sz w:val="20"/>
        </w:rPr>
        <w:t xml:space="preserve">Clint </w:t>
      </w:r>
      <w:proofErr w:type="spellStart"/>
      <w:r w:rsidR="00D52EC3">
        <w:rPr>
          <w:rFonts w:asciiTheme="minorHAnsi" w:hAnsiTheme="minorHAnsi"/>
          <w:b w:val="0"/>
          <w:bCs/>
          <w:color w:val="000000"/>
          <w:sz w:val="20"/>
        </w:rPr>
        <w:t>McCaskill</w:t>
      </w:r>
      <w:proofErr w:type="spellEnd"/>
      <w:r w:rsidRPr="00A67B54">
        <w:rPr>
          <w:rFonts w:asciiTheme="minorHAnsi" w:hAnsiTheme="minorHAnsi"/>
          <w:b w:val="0"/>
          <w:bCs/>
          <w:color w:val="000000"/>
          <w:sz w:val="20"/>
        </w:rPr>
        <w:t xml:space="preserve">, to determine placement in an ensemble.  He may be contacted at </w:t>
      </w:r>
      <w:r w:rsidR="00AC3BCC">
        <w:rPr>
          <w:rFonts w:asciiTheme="minorHAnsi" w:hAnsiTheme="minorHAnsi"/>
          <w:b w:val="0"/>
          <w:bCs/>
          <w:color w:val="000000"/>
          <w:sz w:val="20"/>
        </w:rPr>
        <w:t>570-5633</w:t>
      </w:r>
      <w:r w:rsidRPr="00A67B54">
        <w:rPr>
          <w:rFonts w:asciiTheme="minorHAnsi" w:hAnsiTheme="minorHAnsi"/>
          <w:b w:val="0"/>
          <w:bCs/>
          <w:color w:val="000000"/>
          <w:sz w:val="20"/>
        </w:rPr>
        <w:t xml:space="preserve"> or </w:t>
      </w:r>
      <w:hyperlink r:id="rId35" w:history="1">
        <w:r w:rsidR="00D52EC3" w:rsidRPr="00A41D0E">
          <w:rPr>
            <w:rStyle w:val="Hyperlink"/>
            <w:rFonts w:asciiTheme="minorHAnsi" w:hAnsiTheme="minorHAnsi"/>
            <w:sz w:val="20"/>
          </w:rPr>
          <w:t>cmccaskill@wcpss.net</w:t>
        </w:r>
      </w:hyperlink>
      <w:r w:rsidRPr="00A67B54">
        <w:rPr>
          <w:rFonts w:asciiTheme="minorHAnsi" w:hAnsiTheme="minorHAnsi"/>
          <w:b w:val="0"/>
          <w:bCs/>
          <w:color w:val="000000"/>
          <w:sz w:val="20"/>
        </w:rPr>
        <w:t xml:space="preserve">.  All ensembles have after school performance and rehearsal requirements, as well as prescribed, required performance attire.    Please see the band website to learn more about the </w:t>
      </w:r>
      <w:r w:rsidR="00520593">
        <w:rPr>
          <w:rFonts w:asciiTheme="minorHAnsi" w:hAnsiTheme="minorHAnsi"/>
          <w:b w:val="0"/>
          <w:bCs/>
          <w:color w:val="000000"/>
          <w:sz w:val="20"/>
        </w:rPr>
        <w:t>HHS</w:t>
      </w:r>
      <w:r w:rsidRPr="00A67B54">
        <w:rPr>
          <w:rFonts w:asciiTheme="minorHAnsi" w:hAnsiTheme="minorHAnsi"/>
          <w:b w:val="0"/>
          <w:bCs/>
          <w:color w:val="000000"/>
          <w:sz w:val="20"/>
        </w:rPr>
        <w:t xml:space="preserve"> Bands program.</w:t>
      </w:r>
    </w:p>
    <w:p w14:paraId="46F533E1" w14:textId="77777777" w:rsidR="00F6409B" w:rsidRDefault="00F6409B" w:rsidP="00F6409B">
      <w:pPr>
        <w:pStyle w:val="Title"/>
        <w:spacing w:before="0" w:after="0"/>
        <w:jc w:val="both"/>
        <w:rPr>
          <w:rFonts w:asciiTheme="minorHAnsi" w:hAnsiTheme="minorHAnsi"/>
          <w:b w:val="0"/>
          <w:bCs/>
          <w:color w:val="000000"/>
          <w:sz w:val="20"/>
        </w:rPr>
      </w:pPr>
    </w:p>
    <w:p w14:paraId="47D416DB" w14:textId="77777777" w:rsidR="00367EAE" w:rsidRPr="00A67B54" w:rsidRDefault="00367EAE" w:rsidP="00F6409B">
      <w:pPr>
        <w:pStyle w:val="Title"/>
        <w:spacing w:before="0" w:after="0"/>
        <w:jc w:val="both"/>
        <w:rPr>
          <w:rFonts w:asciiTheme="minorHAnsi" w:hAnsiTheme="minorHAnsi"/>
          <w:b w:val="0"/>
          <w:bCs/>
          <w:color w:val="000000"/>
          <w:sz w:val="20"/>
        </w:rPr>
      </w:pPr>
      <w:r w:rsidRPr="00A67B54">
        <w:rPr>
          <w:rFonts w:asciiTheme="minorHAnsi" w:hAnsiTheme="minorHAnsi"/>
          <w:b w:val="0"/>
          <w:color w:val="000000"/>
          <w:sz w:val="20"/>
        </w:rPr>
        <w:t xml:space="preserve">Students have the following options to choose from when signing up for their ensembles.  </w:t>
      </w:r>
    </w:p>
    <w:tbl>
      <w:tblPr>
        <w:tblStyle w:val="TableGrid"/>
        <w:tblW w:w="0" w:type="auto"/>
        <w:tblLook w:val="04A0" w:firstRow="1" w:lastRow="0" w:firstColumn="1" w:lastColumn="0" w:noHBand="0" w:noVBand="1"/>
      </w:tblPr>
      <w:tblGrid>
        <w:gridCol w:w="6283"/>
        <w:gridCol w:w="4507"/>
      </w:tblGrid>
      <w:tr w:rsidR="00F6409B" w:rsidRPr="00A67B54" w14:paraId="56A621D3" w14:textId="77777777" w:rsidTr="00C74F7C">
        <w:tc>
          <w:tcPr>
            <w:tcW w:w="6408" w:type="dxa"/>
          </w:tcPr>
          <w:p w14:paraId="2E7D9A6A" w14:textId="77777777" w:rsidR="00F6409B" w:rsidRPr="00A67B54" w:rsidRDefault="00F6409B" w:rsidP="00A67B54">
            <w:pPr>
              <w:pStyle w:val="Title"/>
              <w:spacing w:before="0" w:after="0"/>
              <w:rPr>
                <w:rFonts w:asciiTheme="minorHAnsi" w:hAnsiTheme="minorHAnsi"/>
                <w:bCs/>
                <w:color w:val="000000"/>
                <w:sz w:val="20"/>
              </w:rPr>
            </w:pPr>
            <w:r w:rsidRPr="00A67B54">
              <w:rPr>
                <w:rFonts w:asciiTheme="minorHAnsi" w:hAnsiTheme="minorHAnsi"/>
                <w:bCs/>
                <w:color w:val="000000"/>
                <w:sz w:val="20"/>
              </w:rPr>
              <w:t>Fall Term</w:t>
            </w:r>
          </w:p>
        </w:tc>
        <w:tc>
          <w:tcPr>
            <w:tcW w:w="4608" w:type="dxa"/>
          </w:tcPr>
          <w:p w14:paraId="23999998" w14:textId="77777777" w:rsidR="00F6409B" w:rsidRPr="00A67B54" w:rsidRDefault="00F6409B" w:rsidP="00A67B54">
            <w:pPr>
              <w:pStyle w:val="Title"/>
              <w:spacing w:before="0" w:after="0"/>
              <w:rPr>
                <w:rFonts w:asciiTheme="minorHAnsi" w:hAnsiTheme="minorHAnsi"/>
                <w:bCs/>
                <w:color w:val="000000"/>
                <w:sz w:val="20"/>
              </w:rPr>
            </w:pPr>
            <w:r w:rsidRPr="00A67B54">
              <w:rPr>
                <w:rFonts w:asciiTheme="minorHAnsi" w:hAnsiTheme="minorHAnsi"/>
                <w:bCs/>
                <w:color w:val="000000"/>
                <w:sz w:val="20"/>
              </w:rPr>
              <w:t>Spring Term</w:t>
            </w:r>
          </w:p>
        </w:tc>
      </w:tr>
      <w:tr w:rsidR="00F24BB2" w:rsidRPr="00A67B54" w14:paraId="29886B26" w14:textId="77777777" w:rsidTr="00C74F7C">
        <w:trPr>
          <w:trHeight w:val="1835"/>
        </w:trPr>
        <w:tc>
          <w:tcPr>
            <w:tcW w:w="6408" w:type="dxa"/>
          </w:tcPr>
          <w:p w14:paraId="3E6C920A" w14:textId="2A768010" w:rsidR="00F24BB2" w:rsidRPr="00A67B54" w:rsidRDefault="00F24BB2" w:rsidP="00502443">
            <w:pPr>
              <w:pStyle w:val="Title"/>
              <w:spacing w:before="0" w:after="0"/>
              <w:jc w:val="left"/>
              <w:rPr>
                <w:rFonts w:asciiTheme="minorHAnsi" w:hAnsiTheme="minorHAnsi"/>
                <w:b w:val="0"/>
                <w:bCs/>
                <w:color w:val="000000"/>
                <w:sz w:val="20"/>
              </w:rPr>
            </w:pPr>
            <w:r w:rsidRPr="00A67B54">
              <w:rPr>
                <w:rFonts w:asciiTheme="minorHAnsi" w:hAnsiTheme="minorHAnsi"/>
                <w:b w:val="0"/>
                <w:bCs/>
                <w:i/>
                <w:color w:val="000000"/>
                <w:sz w:val="20"/>
              </w:rPr>
              <w:t>Marching Band</w:t>
            </w:r>
            <w:r w:rsidRPr="00A67B54">
              <w:rPr>
                <w:rFonts w:asciiTheme="minorHAnsi" w:hAnsiTheme="minorHAnsi"/>
                <w:b w:val="0"/>
                <w:bCs/>
                <w:color w:val="000000"/>
                <w:sz w:val="20"/>
              </w:rPr>
              <w:t xml:space="preserve"> – Placement is based on a student and their family’s decision to march or not to march.  This is the largest and most visible performing group at </w:t>
            </w:r>
            <w:r>
              <w:rPr>
                <w:rFonts w:asciiTheme="minorHAnsi" w:hAnsiTheme="minorHAnsi"/>
                <w:b w:val="0"/>
                <w:bCs/>
                <w:color w:val="000000"/>
                <w:sz w:val="20"/>
              </w:rPr>
              <w:t>HHS</w:t>
            </w:r>
            <w:r w:rsidRPr="00A67B54">
              <w:rPr>
                <w:rFonts w:asciiTheme="minorHAnsi" w:hAnsiTheme="minorHAnsi"/>
                <w:b w:val="0"/>
                <w:bCs/>
                <w:color w:val="000000"/>
                <w:sz w:val="20"/>
              </w:rPr>
              <w:t xml:space="preserve">.  It travels across NC and performs nationally as well.  We will hold an information session in </w:t>
            </w:r>
            <w:r w:rsidR="00502443">
              <w:rPr>
                <w:rFonts w:asciiTheme="minorHAnsi" w:hAnsiTheme="minorHAnsi"/>
                <w:b w:val="0"/>
                <w:bCs/>
                <w:color w:val="000000"/>
                <w:sz w:val="20"/>
              </w:rPr>
              <w:t xml:space="preserve">July </w:t>
            </w:r>
            <w:r w:rsidRPr="00A67B54">
              <w:rPr>
                <w:rFonts w:asciiTheme="minorHAnsi" w:hAnsiTheme="minorHAnsi"/>
                <w:b w:val="0"/>
                <w:bCs/>
                <w:color w:val="000000"/>
                <w:sz w:val="20"/>
              </w:rPr>
              <w:t>in which we will provide all monetary and time commitments for this ensemble.  The meeting will be advertised on the band website</w:t>
            </w:r>
            <w:r>
              <w:rPr>
                <w:rFonts w:asciiTheme="minorHAnsi" w:hAnsiTheme="minorHAnsi"/>
                <w:b w:val="0"/>
                <w:bCs/>
                <w:color w:val="000000"/>
                <w:sz w:val="20"/>
              </w:rPr>
              <w:t xml:space="preserve">.  </w:t>
            </w:r>
            <w:r w:rsidRPr="00A67B54">
              <w:rPr>
                <w:rFonts w:asciiTheme="minorHAnsi" w:hAnsiTheme="minorHAnsi"/>
                <w:b w:val="0"/>
                <w:bCs/>
                <w:color w:val="000000"/>
                <w:sz w:val="20"/>
              </w:rPr>
              <w:t>If you need to miss this meeting, please contact the director (</w:t>
            </w:r>
            <w:hyperlink r:id="rId36" w:history="1">
              <w:r w:rsidRPr="00B17548">
                <w:rPr>
                  <w:rStyle w:val="Hyperlink"/>
                  <w:rFonts w:asciiTheme="minorHAnsi" w:hAnsiTheme="minorHAnsi"/>
                  <w:b w:val="0"/>
                  <w:bCs/>
                  <w:sz w:val="20"/>
                </w:rPr>
                <w:t>cmccaskill@wcpss.net</w:t>
              </w:r>
            </w:hyperlink>
            <w:r w:rsidRPr="00A67B54">
              <w:rPr>
                <w:rFonts w:asciiTheme="minorHAnsi" w:hAnsiTheme="minorHAnsi"/>
                <w:b w:val="0"/>
                <w:bCs/>
                <w:color w:val="000000"/>
                <w:sz w:val="20"/>
              </w:rPr>
              <w:t xml:space="preserve">) to get the missed information. </w:t>
            </w:r>
          </w:p>
        </w:tc>
        <w:tc>
          <w:tcPr>
            <w:tcW w:w="4608" w:type="dxa"/>
          </w:tcPr>
          <w:p w14:paraId="662B632C" w14:textId="77777777" w:rsidR="00F24BB2" w:rsidRPr="00A67B54" w:rsidRDefault="00F24BB2" w:rsidP="005D0EA9">
            <w:pPr>
              <w:pStyle w:val="Title"/>
              <w:spacing w:before="0" w:after="0"/>
              <w:jc w:val="both"/>
              <w:rPr>
                <w:rFonts w:asciiTheme="minorHAnsi" w:hAnsiTheme="minorHAnsi"/>
                <w:b w:val="0"/>
                <w:bCs/>
                <w:color w:val="000000"/>
                <w:sz w:val="20"/>
              </w:rPr>
            </w:pPr>
            <w:r>
              <w:rPr>
                <w:rFonts w:asciiTheme="minorHAnsi" w:hAnsiTheme="minorHAnsi"/>
                <w:b w:val="0"/>
                <w:bCs/>
                <w:i/>
                <w:color w:val="000000"/>
                <w:sz w:val="20"/>
              </w:rPr>
              <w:t>Concert</w:t>
            </w:r>
            <w:r w:rsidRPr="00A67B54">
              <w:rPr>
                <w:rFonts w:asciiTheme="minorHAnsi" w:hAnsiTheme="minorHAnsi"/>
                <w:b w:val="0"/>
                <w:bCs/>
                <w:i/>
                <w:color w:val="000000"/>
                <w:sz w:val="20"/>
              </w:rPr>
              <w:t xml:space="preserve"> Band</w:t>
            </w:r>
            <w:r w:rsidR="00FF4239">
              <w:rPr>
                <w:rFonts w:asciiTheme="minorHAnsi" w:hAnsiTheme="minorHAnsi"/>
                <w:b w:val="0"/>
                <w:bCs/>
                <w:color w:val="000000"/>
                <w:sz w:val="20"/>
              </w:rPr>
              <w:t xml:space="preserve"> – </w:t>
            </w:r>
            <w:r w:rsidRPr="00A67B54">
              <w:rPr>
                <w:rFonts w:asciiTheme="minorHAnsi" w:hAnsiTheme="minorHAnsi"/>
                <w:b w:val="0"/>
                <w:bCs/>
                <w:color w:val="000000"/>
                <w:sz w:val="20"/>
              </w:rPr>
              <w:t>This ensemble performs 2-3 times in the Spring Term.  We place an emphasis on playing literature that is appropriate to the experience level of the students and will help them grow as musicians.</w:t>
            </w:r>
          </w:p>
        </w:tc>
      </w:tr>
    </w:tbl>
    <w:p w14:paraId="71835450" w14:textId="77777777" w:rsidR="00367EAE" w:rsidRDefault="00367EAE" w:rsidP="00367EAE">
      <w:pPr>
        <w:pStyle w:val="Title"/>
        <w:spacing w:before="0" w:after="0"/>
        <w:jc w:val="both"/>
        <w:rPr>
          <w:rFonts w:asciiTheme="minorHAnsi" w:hAnsiTheme="minorHAnsi"/>
          <w:b w:val="0"/>
          <w:i/>
          <w:color w:val="000000"/>
          <w:sz w:val="20"/>
        </w:rPr>
      </w:pPr>
    </w:p>
    <w:p w14:paraId="56467427" w14:textId="77777777" w:rsidR="00F6409B" w:rsidRPr="00367EAE" w:rsidRDefault="00367EAE" w:rsidP="00367EAE">
      <w:pPr>
        <w:pStyle w:val="Title"/>
        <w:spacing w:before="0" w:after="0"/>
        <w:jc w:val="both"/>
        <w:rPr>
          <w:rFonts w:asciiTheme="minorHAnsi" w:hAnsiTheme="minorHAnsi"/>
          <w:b w:val="0"/>
          <w:i/>
          <w:color w:val="000000"/>
          <w:sz w:val="20"/>
        </w:rPr>
      </w:pPr>
      <w:r>
        <w:rPr>
          <w:rFonts w:asciiTheme="minorHAnsi" w:hAnsiTheme="minorHAnsi"/>
          <w:color w:val="000000"/>
          <w:sz w:val="20"/>
        </w:rPr>
        <w:t>H</w:t>
      </w:r>
      <w:r w:rsidR="00F6409B" w:rsidRPr="00A67B54">
        <w:rPr>
          <w:rFonts w:asciiTheme="minorHAnsi" w:hAnsiTheme="minorHAnsi"/>
          <w:color w:val="000000"/>
          <w:sz w:val="20"/>
        </w:rPr>
        <w:t>onors Credit</w:t>
      </w:r>
    </w:p>
    <w:p w14:paraId="67E2D601" w14:textId="02052FDA" w:rsidR="00F6409B" w:rsidRPr="00A67B54" w:rsidRDefault="00F6409B" w:rsidP="003E4690">
      <w:pPr>
        <w:pStyle w:val="Title"/>
        <w:spacing w:before="0" w:after="0"/>
        <w:jc w:val="both"/>
        <w:rPr>
          <w:rFonts w:asciiTheme="minorHAnsi" w:hAnsiTheme="minorHAnsi"/>
          <w:b w:val="0"/>
          <w:color w:val="000000"/>
          <w:sz w:val="20"/>
        </w:rPr>
      </w:pPr>
      <w:r w:rsidRPr="00A67B54">
        <w:rPr>
          <w:rFonts w:asciiTheme="minorHAnsi" w:hAnsiTheme="minorHAnsi"/>
          <w:b w:val="0"/>
          <w:color w:val="000000"/>
          <w:sz w:val="20"/>
        </w:rPr>
        <w:t>In or</w:t>
      </w:r>
      <w:r w:rsidR="003E4690">
        <w:rPr>
          <w:rFonts w:asciiTheme="minorHAnsi" w:hAnsiTheme="minorHAnsi"/>
          <w:b w:val="0"/>
          <w:color w:val="000000"/>
          <w:sz w:val="20"/>
        </w:rPr>
        <w:t xml:space="preserve">der to receive honors credit, </w:t>
      </w:r>
      <w:r w:rsidR="008C084F">
        <w:rPr>
          <w:rFonts w:asciiTheme="minorHAnsi" w:hAnsiTheme="minorHAnsi"/>
          <w:b w:val="0"/>
          <w:color w:val="000000"/>
          <w:sz w:val="20"/>
        </w:rPr>
        <w:t xml:space="preserve">students must demonstrate an advanced skill level and a serious commitment to the performing arts.  They </w:t>
      </w:r>
      <w:r w:rsidRPr="00A67B54">
        <w:rPr>
          <w:rFonts w:asciiTheme="minorHAnsi" w:hAnsiTheme="minorHAnsi"/>
          <w:b w:val="0"/>
          <w:color w:val="000000"/>
          <w:sz w:val="20"/>
        </w:rPr>
        <w:t xml:space="preserve">must </w:t>
      </w:r>
      <w:r w:rsidR="00502443">
        <w:rPr>
          <w:rFonts w:asciiTheme="minorHAnsi" w:hAnsiTheme="minorHAnsi"/>
          <w:b w:val="0"/>
          <w:color w:val="000000"/>
          <w:sz w:val="20"/>
        </w:rPr>
        <w:t xml:space="preserve">perform scales and a solo for the director before the end of the semester. </w:t>
      </w:r>
    </w:p>
    <w:p w14:paraId="0438DC67" w14:textId="77777777" w:rsidR="00F6409B" w:rsidRPr="00A67B54" w:rsidRDefault="00F6409B" w:rsidP="00F6409B">
      <w:pPr>
        <w:pStyle w:val="Title"/>
        <w:spacing w:before="0" w:after="0"/>
        <w:jc w:val="left"/>
        <w:rPr>
          <w:rFonts w:asciiTheme="minorHAnsi" w:hAnsiTheme="minorHAnsi"/>
          <w:color w:val="000000"/>
          <w:sz w:val="20"/>
        </w:rPr>
      </w:pPr>
    </w:p>
    <w:p w14:paraId="146C0E72" w14:textId="77777777" w:rsidR="00C738F8" w:rsidRPr="00A67B54" w:rsidRDefault="00367EAE" w:rsidP="00C738F8">
      <w:pPr>
        <w:jc w:val="center"/>
        <w:rPr>
          <w:rFonts w:asciiTheme="minorHAnsi" w:hAnsiTheme="minorHAnsi"/>
          <w:b/>
          <w:sz w:val="24"/>
          <w:u w:val="single"/>
        </w:rPr>
      </w:pPr>
      <w:r>
        <w:rPr>
          <w:rFonts w:asciiTheme="minorHAnsi" w:hAnsiTheme="minorHAnsi"/>
          <w:b/>
          <w:sz w:val="24"/>
          <w:u w:val="single"/>
        </w:rPr>
        <w:t xml:space="preserve">Chorus Classes </w:t>
      </w:r>
    </w:p>
    <w:p w14:paraId="1072F9A4" w14:textId="77777777" w:rsidR="00C738F8" w:rsidRPr="00A67B54" w:rsidRDefault="00EB69C4" w:rsidP="00C738F8">
      <w:pPr>
        <w:rPr>
          <w:rFonts w:asciiTheme="minorHAnsi" w:hAnsiTheme="minorHAnsi"/>
          <w:b/>
          <w:sz w:val="20"/>
        </w:rPr>
      </w:pPr>
      <w:r>
        <w:rPr>
          <w:rFonts w:asciiTheme="minorHAnsi" w:hAnsiTheme="minorHAnsi"/>
          <w:b/>
          <w:sz w:val="20"/>
        </w:rPr>
        <w:t>Vocal Music I</w:t>
      </w:r>
      <w:r w:rsidR="008C084F">
        <w:rPr>
          <w:rFonts w:asciiTheme="minorHAnsi" w:hAnsiTheme="minorHAnsi"/>
          <w:b/>
          <w:sz w:val="20"/>
        </w:rPr>
        <w:t xml:space="preserve"> (Women’s and Men’s)</w:t>
      </w:r>
    </w:p>
    <w:p w14:paraId="25DFD455" w14:textId="77777777" w:rsidR="00C738F8" w:rsidRPr="00A67B54" w:rsidRDefault="00C738F8" w:rsidP="00C738F8">
      <w:pPr>
        <w:rPr>
          <w:rFonts w:asciiTheme="minorHAnsi" w:hAnsiTheme="minorHAnsi"/>
          <w:sz w:val="20"/>
        </w:rPr>
      </w:pPr>
      <w:r w:rsidRPr="00A67B54">
        <w:rPr>
          <w:rFonts w:asciiTheme="minorHAnsi" w:hAnsiTheme="minorHAnsi"/>
          <w:sz w:val="20"/>
        </w:rPr>
        <w:t xml:space="preserve">This class will be offered in the fall </w:t>
      </w:r>
      <w:r w:rsidR="00EB69C4">
        <w:rPr>
          <w:rFonts w:asciiTheme="minorHAnsi" w:hAnsiTheme="minorHAnsi"/>
          <w:sz w:val="20"/>
        </w:rPr>
        <w:t xml:space="preserve">and spring </w:t>
      </w:r>
      <w:r w:rsidRPr="00A67B54">
        <w:rPr>
          <w:rFonts w:asciiTheme="minorHAnsi" w:hAnsiTheme="minorHAnsi"/>
          <w:sz w:val="20"/>
        </w:rPr>
        <w:t xml:space="preserve">semester and will be open to all students. Vocal skills are continuously developed through study of classical and contemporary works.  Emphasis </w:t>
      </w:r>
      <w:r w:rsidR="00EB69C4">
        <w:rPr>
          <w:rFonts w:asciiTheme="minorHAnsi" w:hAnsiTheme="minorHAnsi"/>
          <w:sz w:val="20"/>
        </w:rPr>
        <w:t xml:space="preserve">is placed </w:t>
      </w:r>
      <w:r w:rsidRPr="00A67B54">
        <w:rPr>
          <w:rFonts w:asciiTheme="minorHAnsi" w:hAnsiTheme="minorHAnsi"/>
          <w:sz w:val="20"/>
        </w:rPr>
        <w:t>on posture, breath-control and proficiency in music reading and performance.</w:t>
      </w:r>
    </w:p>
    <w:p w14:paraId="16E18CDC" w14:textId="77777777" w:rsidR="00600791" w:rsidRPr="00A67B54" w:rsidRDefault="008D3E14">
      <w:pPr>
        <w:pStyle w:val="Title"/>
        <w:rPr>
          <w:rFonts w:asciiTheme="minorHAnsi" w:hAnsiTheme="minorHAnsi"/>
          <w:color w:val="000000"/>
          <w:sz w:val="24"/>
          <w:u w:val="single"/>
        </w:rPr>
      </w:pPr>
      <w:r w:rsidRPr="00A67B54">
        <w:rPr>
          <w:rFonts w:asciiTheme="minorHAnsi" w:hAnsiTheme="minorHAnsi"/>
          <w:color w:val="000000"/>
          <w:sz w:val="24"/>
          <w:u w:val="single"/>
        </w:rPr>
        <w:t xml:space="preserve">Theatre Arts Courses </w:t>
      </w:r>
    </w:p>
    <w:p w14:paraId="65E58E70" w14:textId="77777777" w:rsidR="00226547" w:rsidRDefault="00226547" w:rsidP="00226547">
      <w:pPr>
        <w:pStyle w:val="Subtitle"/>
        <w:jc w:val="left"/>
        <w:rPr>
          <w:rFonts w:asciiTheme="minorHAnsi" w:hAnsiTheme="minorHAnsi"/>
          <w:color w:val="000000"/>
          <w:sz w:val="20"/>
        </w:rPr>
      </w:pPr>
      <w:r w:rsidRPr="00367EAE">
        <w:rPr>
          <w:rFonts w:asciiTheme="minorHAnsi" w:hAnsiTheme="minorHAnsi"/>
          <w:b/>
          <w:color w:val="000000"/>
          <w:sz w:val="20"/>
        </w:rPr>
        <w:t xml:space="preserve">Theatre </w:t>
      </w:r>
      <w:r w:rsidR="00367EAE" w:rsidRPr="00367EAE">
        <w:rPr>
          <w:rFonts w:asciiTheme="minorHAnsi" w:hAnsiTheme="minorHAnsi"/>
          <w:b/>
          <w:color w:val="000000"/>
          <w:sz w:val="20"/>
        </w:rPr>
        <w:t>I</w:t>
      </w:r>
      <w:r w:rsidR="00FF4239">
        <w:rPr>
          <w:rFonts w:asciiTheme="minorHAnsi" w:hAnsiTheme="minorHAnsi"/>
          <w:b/>
          <w:color w:val="000000"/>
          <w:sz w:val="20"/>
        </w:rPr>
        <w:t>:</w:t>
      </w:r>
      <w:r w:rsidRPr="00A67B54">
        <w:rPr>
          <w:rFonts w:asciiTheme="minorHAnsi" w:hAnsiTheme="minorHAnsi"/>
          <w:color w:val="000000"/>
          <w:sz w:val="20"/>
        </w:rPr>
        <w:tab/>
      </w:r>
      <w:r w:rsidRPr="00A67B54">
        <w:rPr>
          <w:rFonts w:asciiTheme="minorHAnsi" w:hAnsiTheme="minorHAnsi"/>
          <w:color w:val="000000"/>
          <w:sz w:val="20"/>
        </w:rPr>
        <w:tab/>
        <w:t xml:space="preserve">No prerequisite: Open to all students in grades 9-12.  </w:t>
      </w:r>
    </w:p>
    <w:p w14:paraId="32965992" w14:textId="77777777" w:rsidR="00226547" w:rsidRPr="00A67B54" w:rsidRDefault="00226547" w:rsidP="00C47A9D">
      <w:pPr>
        <w:tabs>
          <w:tab w:val="left" w:pos="1575"/>
        </w:tabs>
        <w:rPr>
          <w:rFonts w:asciiTheme="minorHAnsi" w:hAnsiTheme="minorHAnsi"/>
          <w:color w:val="000000"/>
          <w:sz w:val="20"/>
        </w:rPr>
      </w:pPr>
      <w:r w:rsidRPr="00A67B54">
        <w:rPr>
          <w:rFonts w:asciiTheme="minorHAnsi" w:hAnsiTheme="minorHAnsi"/>
          <w:color w:val="000000"/>
          <w:sz w:val="20"/>
        </w:rPr>
        <w:tab/>
      </w:r>
    </w:p>
    <w:p w14:paraId="4CF70BAE" w14:textId="77777777" w:rsidR="00C47A9D" w:rsidRPr="00A67B54" w:rsidRDefault="00226547" w:rsidP="00C47A9D">
      <w:pPr>
        <w:ind w:left="2160" w:hanging="2160"/>
        <w:jc w:val="left"/>
        <w:rPr>
          <w:rFonts w:asciiTheme="minorHAnsi" w:hAnsiTheme="minorHAnsi"/>
          <w:color w:val="000000"/>
          <w:sz w:val="20"/>
        </w:rPr>
      </w:pPr>
      <w:r w:rsidRPr="00367EAE">
        <w:rPr>
          <w:rFonts w:asciiTheme="minorHAnsi" w:hAnsiTheme="minorHAnsi"/>
          <w:b/>
          <w:color w:val="000000"/>
          <w:sz w:val="20"/>
        </w:rPr>
        <w:t>Technical Theatre I</w:t>
      </w:r>
      <w:r w:rsidR="00FF4239">
        <w:rPr>
          <w:rFonts w:asciiTheme="minorHAnsi" w:hAnsiTheme="minorHAnsi"/>
          <w:b/>
          <w:color w:val="000000"/>
          <w:sz w:val="20"/>
        </w:rPr>
        <w:t>:</w:t>
      </w:r>
      <w:r w:rsidRPr="00A67B54">
        <w:rPr>
          <w:rFonts w:asciiTheme="minorHAnsi" w:hAnsiTheme="minorHAnsi"/>
          <w:color w:val="000000"/>
          <w:sz w:val="20"/>
        </w:rPr>
        <w:tab/>
      </w:r>
      <w:r w:rsidR="00D52EC3">
        <w:rPr>
          <w:rFonts w:asciiTheme="minorHAnsi" w:hAnsiTheme="minorHAnsi"/>
          <w:color w:val="000000"/>
          <w:sz w:val="20"/>
        </w:rPr>
        <w:t>Prerequisite Theatre I</w:t>
      </w:r>
      <w:r w:rsidR="008C084F">
        <w:rPr>
          <w:rFonts w:asciiTheme="minorHAnsi" w:hAnsiTheme="minorHAnsi"/>
          <w:color w:val="000000"/>
          <w:sz w:val="20"/>
        </w:rPr>
        <w:t xml:space="preserve"> </w:t>
      </w:r>
      <w:r w:rsidR="008C084F" w:rsidRPr="00FF4239">
        <w:rPr>
          <w:rFonts w:asciiTheme="minorHAnsi" w:hAnsiTheme="minorHAnsi"/>
          <w:b/>
          <w:color w:val="000000"/>
          <w:sz w:val="20"/>
        </w:rPr>
        <w:t>and</w:t>
      </w:r>
      <w:r w:rsidR="008C084F">
        <w:rPr>
          <w:rFonts w:asciiTheme="minorHAnsi" w:hAnsiTheme="minorHAnsi"/>
          <w:color w:val="000000"/>
          <w:sz w:val="20"/>
        </w:rPr>
        <w:t xml:space="preserve"> recommendation from the teacher.  </w:t>
      </w:r>
      <w:r w:rsidRPr="00A67B54">
        <w:rPr>
          <w:rFonts w:asciiTheme="minorHAnsi" w:hAnsiTheme="minorHAnsi"/>
          <w:color w:val="000000"/>
          <w:sz w:val="20"/>
        </w:rPr>
        <w:t>Participation in crew assignments for after-school rehearsals and performances is required.</w:t>
      </w:r>
      <w:r w:rsidR="00C47A9D">
        <w:rPr>
          <w:rFonts w:asciiTheme="minorHAnsi" w:hAnsiTheme="minorHAnsi"/>
          <w:color w:val="000000"/>
          <w:sz w:val="20"/>
        </w:rPr>
        <w:t xml:space="preserve">   </w:t>
      </w:r>
      <w:r w:rsidR="00C47A9D" w:rsidRPr="00A67B54">
        <w:rPr>
          <w:rFonts w:asciiTheme="minorHAnsi" w:hAnsiTheme="minorHAnsi"/>
          <w:sz w:val="20"/>
        </w:rPr>
        <w:t xml:space="preserve">All Technical Theatre students are </w:t>
      </w:r>
      <w:r w:rsidR="00C47A9D" w:rsidRPr="00A67B54">
        <w:rPr>
          <w:rFonts w:asciiTheme="minorHAnsi" w:hAnsiTheme="minorHAnsi"/>
          <w:b/>
          <w:sz w:val="20"/>
        </w:rPr>
        <w:t>required</w:t>
      </w:r>
      <w:r w:rsidR="00C47A9D" w:rsidRPr="00A67B54">
        <w:rPr>
          <w:rFonts w:asciiTheme="minorHAnsi" w:hAnsiTheme="minorHAnsi"/>
          <w:sz w:val="20"/>
        </w:rPr>
        <w:t xml:space="preserve"> to dress appropriately for class daily, which includes wearing protective shoes and clothing suitable for painting.</w:t>
      </w:r>
    </w:p>
    <w:p w14:paraId="3C8803A7" w14:textId="77777777" w:rsidR="00C47A9D" w:rsidRPr="00A67B54" w:rsidRDefault="00C47A9D" w:rsidP="00226547">
      <w:pPr>
        <w:ind w:left="2880" w:hanging="2880"/>
        <w:jc w:val="left"/>
        <w:rPr>
          <w:rFonts w:asciiTheme="minorHAnsi" w:hAnsiTheme="minorHAnsi"/>
          <w:color w:val="000000"/>
          <w:sz w:val="20"/>
        </w:rPr>
      </w:pPr>
    </w:p>
    <w:p w14:paraId="4900F7A8" w14:textId="77777777" w:rsidR="00600791" w:rsidRPr="00A67B54" w:rsidRDefault="00AD33D6">
      <w:pPr>
        <w:pStyle w:val="Heading3"/>
        <w:rPr>
          <w:rFonts w:asciiTheme="minorHAnsi" w:hAnsiTheme="minorHAnsi"/>
          <w:color w:val="000000"/>
          <w:sz w:val="24"/>
        </w:rPr>
      </w:pPr>
      <w:r w:rsidRPr="00A67B54">
        <w:rPr>
          <w:rFonts w:asciiTheme="minorHAnsi" w:hAnsiTheme="minorHAnsi"/>
          <w:color w:val="000000"/>
          <w:sz w:val="24"/>
        </w:rPr>
        <w:t xml:space="preserve">Visual Arts Courses </w:t>
      </w:r>
    </w:p>
    <w:p w14:paraId="4529C7A4" w14:textId="77777777" w:rsidR="00600791" w:rsidRPr="00A67B54" w:rsidRDefault="00600791">
      <w:pPr>
        <w:autoSpaceDE w:val="0"/>
        <w:autoSpaceDN w:val="0"/>
        <w:adjustRightInd w:val="0"/>
        <w:jc w:val="center"/>
        <w:rPr>
          <w:rFonts w:asciiTheme="minorHAnsi" w:hAnsiTheme="minorHAnsi"/>
          <w:b/>
          <w:bCs/>
          <w:color w:val="000000"/>
          <w:sz w:val="20"/>
        </w:rPr>
      </w:pPr>
    </w:p>
    <w:p w14:paraId="6EDCAFB9" w14:textId="77777777" w:rsidR="002A3441" w:rsidRDefault="00600791" w:rsidP="002A3441">
      <w:pPr>
        <w:autoSpaceDE w:val="0"/>
        <w:autoSpaceDN w:val="0"/>
        <w:adjustRightInd w:val="0"/>
        <w:jc w:val="left"/>
        <w:rPr>
          <w:rFonts w:asciiTheme="minorHAnsi" w:hAnsiTheme="minorHAnsi"/>
          <w:color w:val="000000"/>
          <w:sz w:val="20"/>
        </w:rPr>
      </w:pPr>
      <w:r w:rsidRPr="00A67B54">
        <w:rPr>
          <w:rFonts w:asciiTheme="minorHAnsi" w:hAnsiTheme="minorHAnsi"/>
          <w:b/>
          <w:bCs/>
          <w:color w:val="000000"/>
          <w:sz w:val="20"/>
        </w:rPr>
        <w:t>Visual Arts 1</w:t>
      </w:r>
      <w:r w:rsidR="00A56A0F" w:rsidRPr="00A67B54">
        <w:rPr>
          <w:rFonts w:asciiTheme="minorHAnsi" w:hAnsiTheme="minorHAnsi"/>
          <w:b/>
          <w:bCs/>
          <w:color w:val="000000"/>
          <w:sz w:val="20"/>
        </w:rPr>
        <w:t>:</w:t>
      </w:r>
      <w:r w:rsidR="009E0C9B" w:rsidRPr="00A67B54">
        <w:rPr>
          <w:rFonts w:asciiTheme="minorHAnsi" w:hAnsiTheme="minorHAnsi"/>
          <w:b/>
          <w:bCs/>
          <w:color w:val="000000"/>
          <w:sz w:val="20"/>
        </w:rPr>
        <w:tab/>
      </w:r>
      <w:r w:rsidR="002A3441">
        <w:rPr>
          <w:rFonts w:asciiTheme="minorHAnsi" w:hAnsiTheme="minorHAnsi"/>
          <w:b/>
          <w:bCs/>
          <w:color w:val="000000"/>
          <w:sz w:val="20"/>
        </w:rPr>
        <w:t xml:space="preserve">   </w:t>
      </w:r>
      <w:r w:rsidR="009E0C9B" w:rsidRPr="00A67B54">
        <w:rPr>
          <w:rFonts w:asciiTheme="minorHAnsi" w:hAnsiTheme="minorHAnsi"/>
          <w:color w:val="000000"/>
          <w:sz w:val="20"/>
        </w:rPr>
        <w:t xml:space="preserve">No Pre-req. </w:t>
      </w:r>
      <w:r w:rsidR="00367EAE">
        <w:rPr>
          <w:rFonts w:asciiTheme="minorHAnsi" w:hAnsiTheme="minorHAnsi"/>
          <w:color w:val="000000"/>
          <w:sz w:val="20"/>
        </w:rPr>
        <w:tab/>
      </w:r>
      <w:r w:rsidR="00367EAE">
        <w:rPr>
          <w:rFonts w:asciiTheme="minorHAnsi" w:hAnsiTheme="minorHAnsi"/>
          <w:color w:val="000000"/>
          <w:sz w:val="20"/>
        </w:rPr>
        <w:tab/>
      </w:r>
      <w:r w:rsidR="00157006">
        <w:rPr>
          <w:rFonts w:asciiTheme="minorHAnsi" w:hAnsiTheme="minorHAnsi"/>
          <w:color w:val="000000"/>
          <w:sz w:val="20"/>
        </w:rPr>
        <w:tab/>
      </w:r>
      <w:r w:rsidR="00157006">
        <w:rPr>
          <w:rFonts w:asciiTheme="minorHAnsi" w:hAnsiTheme="minorHAnsi"/>
          <w:color w:val="000000"/>
          <w:sz w:val="20"/>
        </w:rPr>
        <w:tab/>
      </w:r>
      <w:r w:rsidR="00157006">
        <w:rPr>
          <w:rFonts w:asciiTheme="minorHAnsi" w:hAnsiTheme="minorHAnsi"/>
          <w:color w:val="000000"/>
          <w:sz w:val="20"/>
        </w:rPr>
        <w:tab/>
      </w:r>
    </w:p>
    <w:p w14:paraId="234E418C" w14:textId="77777777" w:rsidR="002A3441" w:rsidRDefault="00157006" w:rsidP="002A3441">
      <w:pPr>
        <w:autoSpaceDE w:val="0"/>
        <w:autoSpaceDN w:val="0"/>
        <w:adjustRightInd w:val="0"/>
        <w:jc w:val="left"/>
        <w:rPr>
          <w:rFonts w:asciiTheme="minorHAnsi" w:hAnsiTheme="minorHAnsi"/>
          <w:color w:val="000000"/>
          <w:sz w:val="20"/>
        </w:rPr>
      </w:pPr>
      <w:r w:rsidRPr="00A67B54">
        <w:rPr>
          <w:rFonts w:asciiTheme="minorHAnsi" w:hAnsiTheme="minorHAnsi"/>
          <w:b/>
          <w:bCs/>
          <w:color w:val="000000"/>
          <w:sz w:val="20"/>
        </w:rPr>
        <w:t>Visual Arts 2:</w:t>
      </w:r>
      <w:r>
        <w:rPr>
          <w:rFonts w:asciiTheme="minorHAnsi" w:hAnsiTheme="minorHAnsi"/>
          <w:color w:val="000000"/>
          <w:sz w:val="20"/>
        </w:rPr>
        <w:tab/>
        <w:t xml:space="preserve">   </w:t>
      </w:r>
      <w:r w:rsidRPr="00A67B54">
        <w:rPr>
          <w:rFonts w:asciiTheme="minorHAnsi" w:hAnsiTheme="minorHAnsi"/>
          <w:color w:val="000000"/>
          <w:sz w:val="20"/>
        </w:rPr>
        <w:t xml:space="preserve">Pre-req.  Art </w:t>
      </w:r>
      <w:proofErr w:type="gramStart"/>
      <w:r w:rsidRPr="00A67B54">
        <w:rPr>
          <w:rFonts w:asciiTheme="minorHAnsi" w:hAnsiTheme="minorHAnsi"/>
          <w:color w:val="000000"/>
          <w:sz w:val="20"/>
        </w:rPr>
        <w:t xml:space="preserve">1 </w:t>
      </w:r>
      <w:r w:rsidR="00FF4239">
        <w:rPr>
          <w:rFonts w:asciiTheme="minorHAnsi" w:hAnsiTheme="minorHAnsi"/>
          <w:color w:val="000000"/>
          <w:sz w:val="20"/>
        </w:rPr>
        <w:t xml:space="preserve"> </w:t>
      </w:r>
      <w:r w:rsidR="00FF4239" w:rsidRPr="00FF4239">
        <w:rPr>
          <w:rFonts w:asciiTheme="minorHAnsi" w:hAnsiTheme="minorHAnsi"/>
          <w:b/>
          <w:color w:val="000000"/>
          <w:sz w:val="20"/>
        </w:rPr>
        <w:t>(</w:t>
      </w:r>
      <w:proofErr w:type="gramEnd"/>
      <w:r w:rsidR="00FF4239" w:rsidRPr="00FF4239">
        <w:rPr>
          <w:rFonts w:asciiTheme="minorHAnsi" w:hAnsiTheme="minorHAnsi"/>
          <w:b/>
          <w:color w:val="000000"/>
          <w:sz w:val="20"/>
        </w:rPr>
        <w:t>Recommendation only)</w:t>
      </w:r>
    </w:p>
    <w:p w14:paraId="0C355CB9" w14:textId="77777777" w:rsidR="00157006" w:rsidRPr="00A67B54" w:rsidRDefault="00FF4239" w:rsidP="00157006">
      <w:pPr>
        <w:autoSpaceDE w:val="0"/>
        <w:autoSpaceDN w:val="0"/>
        <w:adjustRightInd w:val="0"/>
        <w:jc w:val="left"/>
        <w:rPr>
          <w:rFonts w:asciiTheme="minorHAnsi" w:hAnsiTheme="minorHAnsi"/>
          <w:color w:val="000000"/>
          <w:sz w:val="20"/>
        </w:rPr>
      </w:pPr>
      <w:r>
        <w:rPr>
          <w:rFonts w:asciiTheme="minorHAnsi" w:hAnsiTheme="minorHAnsi"/>
          <w:b/>
          <w:color w:val="000000"/>
          <w:sz w:val="20"/>
        </w:rPr>
        <w:t>Sculpture and Ceramics:</w:t>
      </w:r>
      <w:r>
        <w:rPr>
          <w:rFonts w:asciiTheme="minorHAnsi" w:hAnsiTheme="minorHAnsi"/>
          <w:color w:val="000000"/>
          <w:sz w:val="20"/>
        </w:rPr>
        <w:t xml:space="preserve"> Prerequisite: Visual Art I</w:t>
      </w:r>
      <w:r>
        <w:rPr>
          <w:rFonts w:asciiTheme="minorHAnsi" w:hAnsiTheme="minorHAnsi"/>
          <w:color w:val="000000"/>
          <w:sz w:val="20"/>
        </w:rPr>
        <w:tab/>
      </w:r>
    </w:p>
    <w:p w14:paraId="531D9365" w14:textId="77777777" w:rsidR="00F24BB2" w:rsidRDefault="00F24BB2" w:rsidP="0074511B">
      <w:pPr>
        <w:pStyle w:val="Subtitle"/>
        <w:spacing w:after="0"/>
        <w:jc w:val="both"/>
        <w:rPr>
          <w:rFonts w:asciiTheme="minorHAnsi" w:hAnsiTheme="minorHAnsi"/>
          <w:b/>
          <w:color w:val="000000"/>
          <w:sz w:val="36"/>
          <w:szCs w:val="36"/>
        </w:rPr>
      </w:pPr>
    </w:p>
    <w:p w14:paraId="30AC7763" w14:textId="77777777" w:rsidR="00367EAE" w:rsidRDefault="00600791" w:rsidP="00367EAE">
      <w:pPr>
        <w:pStyle w:val="Subtitle"/>
        <w:spacing w:after="0"/>
        <w:rPr>
          <w:rFonts w:asciiTheme="minorHAnsi" w:hAnsiTheme="minorHAnsi"/>
          <w:b/>
          <w:color w:val="000000"/>
          <w:sz w:val="36"/>
          <w:szCs w:val="36"/>
        </w:rPr>
      </w:pPr>
      <w:r w:rsidRPr="00A67B54">
        <w:rPr>
          <w:rFonts w:asciiTheme="minorHAnsi" w:hAnsiTheme="minorHAnsi"/>
          <w:b/>
          <w:color w:val="000000"/>
          <w:sz w:val="36"/>
          <w:szCs w:val="36"/>
        </w:rPr>
        <w:t>PHYSICAL EDUCATION</w:t>
      </w:r>
    </w:p>
    <w:p w14:paraId="6405B7AE" w14:textId="3B50B886" w:rsidR="004678D5" w:rsidRDefault="00600791" w:rsidP="0074511B">
      <w:pPr>
        <w:pStyle w:val="Subtitle"/>
        <w:spacing w:after="0"/>
        <w:jc w:val="left"/>
        <w:rPr>
          <w:rFonts w:asciiTheme="minorHAnsi" w:hAnsiTheme="minorHAnsi"/>
          <w:color w:val="000000"/>
          <w:sz w:val="20"/>
        </w:rPr>
      </w:pPr>
      <w:r w:rsidRPr="00A67B54">
        <w:rPr>
          <w:rFonts w:asciiTheme="minorHAnsi" w:hAnsiTheme="minorHAnsi"/>
          <w:color w:val="000000"/>
          <w:sz w:val="20"/>
        </w:rPr>
        <w:t>The successful completion of Healthful Living I is required for graduation.  Students may enroll in a Physical Education elective course after they have passed Healthful Living I.</w:t>
      </w:r>
    </w:p>
    <w:p w14:paraId="22C3B9DC" w14:textId="77777777" w:rsidR="0074511B" w:rsidRDefault="0074511B" w:rsidP="0074511B">
      <w:pPr>
        <w:pStyle w:val="Subtitle"/>
        <w:spacing w:after="0"/>
        <w:jc w:val="left"/>
        <w:rPr>
          <w:rFonts w:asciiTheme="minorHAnsi" w:hAnsiTheme="minorHAnsi"/>
          <w:color w:val="000000"/>
          <w:sz w:val="20"/>
        </w:rPr>
      </w:pPr>
    </w:p>
    <w:p w14:paraId="49BDE3D8" w14:textId="77777777" w:rsidR="0074511B" w:rsidRPr="0074511B" w:rsidRDefault="0074511B" w:rsidP="0074511B">
      <w:pPr>
        <w:pStyle w:val="Subtitle"/>
        <w:spacing w:after="0"/>
        <w:jc w:val="left"/>
        <w:rPr>
          <w:rFonts w:asciiTheme="minorHAnsi" w:hAnsiTheme="minorHAnsi"/>
          <w:b/>
          <w:color w:val="000000"/>
          <w:sz w:val="36"/>
          <w:szCs w:val="36"/>
        </w:rPr>
      </w:pPr>
    </w:p>
    <w:p w14:paraId="4F5A59F3" w14:textId="62E0726D" w:rsidR="0034444D" w:rsidRDefault="0034444D" w:rsidP="0034444D">
      <w:pPr>
        <w:pStyle w:val="Subtitle"/>
        <w:spacing w:after="0"/>
        <w:rPr>
          <w:rFonts w:asciiTheme="minorHAnsi" w:hAnsiTheme="minorHAnsi"/>
          <w:b/>
          <w:color w:val="000000"/>
          <w:sz w:val="36"/>
          <w:szCs w:val="36"/>
        </w:rPr>
      </w:pPr>
      <w:r>
        <w:rPr>
          <w:rFonts w:asciiTheme="minorHAnsi" w:hAnsiTheme="minorHAnsi"/>
          <w:b/>
          <w:color w:val="000000"/>
          <w:sz w:val="36"/>
          <w:szCs w:val="36"/>
        </w:rPr>
        <w:lastRenderedPageBreak/>
        <w:t>AP CAPSTONE PROGRAM</w:t>
      </w:r>
    </w:p>
    <w:p w14:paraId="6B296590" w14:textId="77777777" w:rsidR="0034444D" w:rsidRPr="0034444D" w:rsidRDefault="0034444D" w:rsidP="0034444D">
      <w:pPr>
        <w:widowControl w:val="0"/>
        <w:autoSpaceDE w:val="0"/>
        <w:autoSpaceDN w:val="0"/>
        <w:adjustRightInd w:val="0"/>
        <w:rPr>
          <w:rFonts w:asciiTheme="minorHAnsi" w:hAnsiTheme="minorHAnsi"/>
          <w:color w:val="535353"/>
          <w:sz w:val="20"/>
          <w:szCs w:val="20"/>
        </w:rPr>
      </w:pPr>
      <w:r w:rsidRPr="0034444D">
        <w:rPr>
          <w:rFonts w:asciiTheme="minorHAnsi" w:hAnsiTheme="minorHAnsi"/>
          <w:color w:val="535353"/>
          <w:sz w:val="20"/>
          <w:szCs w:val="20"/>
        </w:rPr>
        <w:t>AP Capstone is an innovative diploma program that provides students with an opportunity to engage in rigorous scholarly practice of the core academic skills necessary for successful college completion.</w:t>
      </w:r>
    </w:p>
    <w:p w14:paraId="2E2A4092" w14:textId="77777777" w:rsidR="0034444D" w:rsidRDefault="0034444D" w:rsidP="0034444D">
      <w:pPr>
        <w:rPr>
          <w:rFonts w:asciiTheme="minorHAnsi" w:hAnsiTheme="minorHAnsi"/>
          <w:color w:val="535353"/>
          <w:sz w:val="20"/>
          <w:szCs w:val="20"/>
        </w:rPr>
      </w:pPr>
      <w:r w:rsidRPr="0034444D">
        <w:rPr>
          <w:rFonts w:asciiTheme="minorHAnsi" w:hAnsiTheme="minorHAnsi"/>
          <w:color w:val="535353"/>
          <w:sz w:val="20"/>
          <w:szCs w:val="20"/>
        </w:rPr>
        <w:t xml:space="preserve">AP Capstone is built on the foundation of two courses — </w:t>
      </w:r>
      <w:r w:rsidRPr="0034444D">
        <w:rPr>
          <w:rFonts w:asciiTheme="minorHAnsi" w:hAnsiTheme="minorHAnsi"/>
          <w:b/>
          <w:bCs/>
          <w:color w:val="262626"/>
          <w:sz w:val="20"/>
          <w:szCs w:val="20"/>
        </w:rPr>
        <w:t>AP Seminar</w:t>
      </w:r>
      <w:r w:rsidRPr="0034444D">
        <w:rPr>
          <w:rFonts w:asciiTheme="minorHAnsi" w:hAnsiTheme="minorHAnsi"/>
          <w:color w:val="535353"/>
          <w:sz w:val="20"/>
          <w:szCs w:val="20"/>
        </w:rPr>
        <w:t xml:space="preserve"> and </w:t>
      </w:r>
      <w:r w:rsidRPr="0034444D">
        <w:rPr>
          <w:rFonts w:asciiTheme="minorHAnsi" w:hAnsiTheme="minorHAnsi"/>
          <w:b/>
          <w:bCs/>
          <w:color w:val="262626"/>
          <w:sz w:val="20"/>
          <w:szCs w:val="20"/>
        </w:rPr>
        <w:t>AP Research</w:t>
      </w:r>
      <w:r w:rsidRPr="0034444D">
        <w:rPr>
          <w:rFonts w:asciiTheme="minorHAnsi" w:hAnsiTheme="minorHAnsi"/>
          <w:color w:val="535353"/>
          <w:sz w:val="20"/>
          <w:szCs w:val="20"/>
        </w:rPr>
        <w:t xml:space="preserve"> — and is designed to complement and enhance the in-depth, discipline-specific study provided through AP courses. It cultivates curious, independent, and collaborative scholars and prepares them to make logical, evidence-based decisions.</w:t>
      </w:r>
    </w:p>
    <w:p w14:paraId="3400AA8C" w14:textId="77777777" w:rsidR="0034444D" w:rsidRPr="0034444D" w:rsidRDefault="0034444D" w:rsidP="0034444D">
      <w:pPr>
        <w:rPr>
          <w:rFonts w:asciiTheme="minorHAnsi" w:hAnsiTheme="minorHAnsi"/>
          <w:color w:val="535353"/>
          <w:sz w:val="20"/>
          <w:szCs w:val="20"/>
        </w:rPr>
      </w:pPr>
    </w:p>
    <w:p w14:paraId="087FF2DF" w14:textId="77777777" w:rsidR="0034444D" w:rsidRPr="0034444D" w:rsidRDefault="0034444D" w:rsidP="0034444D">
      <w:pPr>
        <w:widowControl w:val="0"/>
        <w:autoSpaceDE w:val="0"/>
        <w:autoSpaceDN w:val="0"/>
        <w:adjustRightInd w:val="0"/>
        <w:jc w:val="left"/>
        <w:rPr>
          <w:rFonts w:asciiTheme="minorHAnsi" w:hAnsiTheme="minorHAnsi" w:cs="Arial"/>
          <w:b/>
          <w:bCs/>
          <w:color w:val="191919"/>
          <w:sz w:val="20"/>
          <w:szCs w:val="20"/>
        </w:rPr>
      </w:pPr>
      <w:r w:rsidRPr="0034444D">
        <w:rPr>
          <w:rFonts w:asciiTheme="minorHAnsi" w:hAnsiTheme="minorHAnsi" w:cs="Arial"/>
          <w:b/>
          <w:bCs/>
          <w:color w:val="191919"/>
          <w:sz w:val="20"/>
          <w:szCs w:val="20"/>
        </w:rPr>
        <w:t>Combining Scholarly Practice with Academic Intensity</w:t>
      </w:r>
    </w:p>
    <w:p w14:paraId="2F951500" w14:textId="77777777" w:rsidR="0034444D" w:rsidRPr="0034444D" w:rsidRDefault="0034444D" w:rsidP="0034444D">
      <w:pPr>
        <w:widowControl w:val="0"/>
        <w:autoSpaceDE w:val="0"/>
        <w:autoSpaceDN w:val="0"/>
        <w:adjustRightInd w:val="0"/>
        <w:jc w:val="left"/>
        <w:rPr>
          <w:rFonts w:asciiTheme="minorHAnsi" w:hAnsiTheme="minorHAnsi" w:cs="Arial"/>
          <w:color w:val="535353"/>
          <w:sz w:val="20"/>
          <w:szCs w:val="20"/>
        </w:rPr>
      </w:pPr>
      <w:r w:rsidRPr="0034444D">
        <w:rPr>
          <w:rFonts w:asciiTheme="minorHAnsi" w:hAnsiTheme="minorHAnsi" w:cs="Arial"/>
          <w:color w:val="535353"/>
          <w:sz w:val="20"/>
          <w:szCs w:val="20"/>
        </w:rPr>
        <w:t>AP Capstone was developed in response to feedback from higher education. The two AP Capstone courses, with their associated performance tasks, assessments, and application of research methodology, complement the rigor of AP courses and exams by equipping students with the power to analyze and evaluate information with accuracy and precision in order to craft and communicate evidence-based arguments.</w:t>
      </w:r>
    </w:p>
    <w:p w14:paraId="05537F7D" w14:textId="77777777" w:rsidR="0034444D" w:rsidRPr="0034444D" w:rsidRDefault="0034444D" w:rsidP="0034444D">
      <w:pPr>
        <w:widowControl w:val="0"/>
        <w:numPr>
          <w:ilvl w:val="0"/>
          <w:numId w:val="37"/>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Analyze topics through multiple lenses to construct meaning or gain understanding</w:t>
      </w:r>
    </w:p>
    <w:p w14:paraId="6F4E93C2" w14:textId="77777777" w:rsidR="0034444D" w:rsidRPr="0034444D" w:rsidRDefault="0034444D" w:rsidP="0034444D">
      <w:pPr>
        <w:widowControl w:val="0"/>
        <w:numPr>
          <w:ilvl w:val="0"/>
          <w:numId w:val="37"/>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Plan and conduct a study or investigation</w:t>
      </w:r>
    </w:p>
    <w:p w14:paraId="34875FE8" w14:textId="77777777" w:rsidR="0034444D" w:rsidRPr="0034444D" w:rsidRDefault="0034444D" w:rsidP="0034444D">
      <w:pPr>
        <w:widowControl w:val="0"/>
        <w:numPr>
          <w:ilvl w:val="0"/>
          <w:numId w:val="37"/>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Propose solutions to real-world problems</w:t>
      </w:r>
    </w:p>
    <w:p w14:paraId="48770672" w14:textId="77777777" w:rsidR="0034444D" w:rsidRPr="0034444D" w:rsidRDefault="0034444D" w:rsidP="0034444D">
      <w:pPr>
        <w:widowControl w:val="0"/>
        <w:numPr>
          <w:ilvl w:val="0"/>
          <w:numId w:val="37"/>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Plan and produce communication in various forms</w:t>
      </w:r>
    </w:p>
    <w:p w14:paraId="193F21FA" w14:textId="77777777" w:rsidR="0034444D" w:rsidRPr="0034444D" w:rsidRDefault="0034444D" w:rsidP="0034444D">
      <w:pPr>
        <w:widowControl w:val="0"/>
        <w:numPr>
          <w:ilvl w:val="0"/>
          <w:numId w:val="37"/>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Collaborate to solve a problem</w:t>
      </w:r>
    </w:p>
    <w:p w14:paraId="26073024" w14:textId="77777777" w:rsidR="0034444D" w:rsidRPr="0034444D" w:rsidRDefault="0034444D" w:rsidP="0034444D">
      <w:pPr>
        <w:widowControl w:val="0"/>
        <w:numPr>
          <w:ilvl w:val="0"/>
          <w:numId w:val="37"/>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Integrate, synthesize, and make cross-curricular connections</w:t>
      </w:r>
    </w:p>
    <w:p w14:paraId="7CCE9104" w14:textId="6313704E" w:rsidR="0034444D" w:rsidRPr="0034444D" w:rsidRDefault="0034444D" w:rsidP="0034444D">
      <w:pPr>
        <w:widowControl w:val="0"/>
        <w:autoSpaceDE w:val="0"/>
        <w:autoSpaceDN w:val="0"/>
        <w:adjustRightInd w:val="0"/>
        <w:jc w:val="left"/>
        <w:rPr>
          <w:rFonts w:asciiTheme="minorHAnsi" w:hAnsiTheme="minorHAnsi" w:cs="Arial"/>
          <w:b/>
          <w:bCs/>
          <w:color w:val="191919"/>
          <w:sz w:val="20"/>
          <w:szCs w:val="20"/>
        </w:rPr>
      </w:pPr>
    </w:p>
    <w:p w14:paraId="1B9E52A6" w14:textId="77777777" w:rsidR="0034444D" w:rsidRPr="0034444D" w:rsidRDefault="0034444D" w:rsidP="0034444D">
      <w:pPr>
        <w:widowControl w:val="0"/>
        <w:autoSpaceDE w:val="0"/>
        <w:autoSpaceDN w:val="0"/>
        <w:adjustRightInd w:val="0"/>
        <w:jc w:val="left"/>
        <w:rPr>
          <w:rFonts w:asciiTheme="minorHAnsi" w:hAnsiTheme="minorHAnsi" w:cs="Arial"/>
          <w:b/>
          <w:bCs/>
          <w:color w:val="191919"/>
          <w:sz w:val="20"/>
          <w:szCs w:val="20"/>
        </w:rPr>
      </w:pPr>
      <w:r w:rsidRPr="0034444D">
        <w:rPr>
          <w:rFonts w:asciiTheme="minorHAnsi" w:hAnsiTheme="minorHAnsi" w:cs="Arial"/>
          <w:b/>
          <w:bCs/>
          <w:color w:val="191919"/>
          <w:sz w:val="20"/>
          <w:szCs w:val="20"/>
        </w:rPr>
        <w:t>Building Skills Identified by Leading Educational Organizations</w:t>
      </w:r>
    </w:p>
    <w:p w14:paraId="23D55817" w14:textId="77777777" w:rsidR="0034444D" w:rsidRPr="0034444D" w:rsidRDefault="0034444D" w:rsidP="0034444D">
      <w:pPr>
        <w:widowControl w:val="0"/>
        <w:autoSpaceDE w:val="0"/>
        <w:autoSpaceDN w:val="0"/>
        <w:adjustRightInd w:val="0"/>
        <w:jc w:val="left"/>
        <w:rPr>
          <w:rFonts w:asciiTheme="minorHAnsi" w:hAnsiTheme="minorHAnsi" w:cs="Arial"/>
          <w:color w:val="535353"/>
          <w:sz w:val="20"/>
          <w:szCs w:val="20"/>
        </w:rPr>
      </w:pPr>
      <w:r w:rsidRPr="0034444D">
        <w:rPr>
          <w:rFonts w:asciiTheme="minorHAnsi" w:hAnsiTheme="minorHAnsi" w:cs="Arial"/>
          <w:color w:val="535353"/>
          <w:sz w:val="20"/>
          <w:szCs w:val="20"/>
        </w:rPr>
        <w:t>AP Capstone has collaborated with colleges and universities to define its content and standards. It utilizes frameworks and learning objectives uniquely aligned with core AP skills and practices and other skills-based learning objectives as identified by:</w:t>
      </w:r>
    </w:p>
    <w:p w14:paraId="4AA11D28" w14:textId="77777777" w:rsidR="0034444D" w:rsidRPr="0034444D" w:rsidRDefault="0034444D" w:rsidP="0034444D">
      <w:pPr>
        <w:widowControl w:val="0"/>
        <w:numPr>
          <w:ilvl w:val="0"/>
          <w:numId w:val="38"/>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Advanced Placement® Program, Skills and Practices</w:t>
      </w:r>
    </w:p>
    <w:p w14:paraId="21E86738" w14:textId="77777777" w:rsidR="0034444D" w:rsidRPr="0034444D" w:rsidRDefault="0034444D" w:rsidP="0034444D">
      <w:pPr>
        <w:widowControl w:val="0"/>
        <w:numPr>
          <w:ilvl w:val="0"/>
          <w:numId w:val="38"/>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 xml:space="preserve">The Association of American Colleges and Universities (AAC&amp;U), The Essential learning Outcomes, </w:t>
      </w:r>
      <w:r w:rsidRPr="0034444D">
        <w:rPr>
          <w:rFonts w:asciiTheme="minorHAnsi" w:hAnsiTheme="minorHAnsi" w:cs="Arial"/>
          <w:i/>
          <w:iCs/>
          <w:color w:val="535353"/>
          <w:sz w:val="20"/>
          <w:szCs w:val="20"/>
        </w:rPr>
        <w:t>College Learning for the New Global Century</w:t>
      </w:r>
    </w:p>
    <w:p w14:paraId="6BCC8118" w14:textId="77777777" w:rsidR="0034444D" w:rsidRPr="0034444D" w:rsidRDefault="0034444D" w:rsidP="0034444D">
      <w:pPr>
        <w:widowControl w:val="0"/>
        <w:numPr>
          <w:ilvl w:val="0"/>
          <w:numId w:val="38"/>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 xml:space="preserve">The Partnership for 21st Century Skills (P21), </w:t>
      </w:r>
      <w:r w:rsidRPr="0034444D">
        <w:rPr>
          <w:rFonts w:asciiTheme="minorHAnsi" w:hAnsiTheme="minorHAnsi" w:cs="Arial"/>
          <w:i/>
          <w:iCs/>
          <w:color w:val="535353"/>
          <w:sz w:val="20"/>
          <w:szCs w:val="20"/>
        </w:rPr>
        <w:t>A Framework for 21st Century Learning</w:t>
      </w:r>
    </w:p>
    <w:p w14:paraId="1F8166F0" w14:textId="77777777" w:rsidR="0034444D" w:rsidRPr="0034444D" w:rsidRDefault="0034444D" w:rsidP="0034444D">
      <w:pPr>
        <w:widowControl w:val="0"/>
        <w:numPr>
          <w:ilvl w:val="0"/>
          <w:numId w:val="38"/>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 xml:space="preserve">Common Core State Standards Initiative, </w:t>
      </w:r>
      <w:r w:rsidRPr="0034444D">
        <w:rPr>
          <w:rFonts w:asciiTheme="minorHAnsi" w:hAnsiTheme="minorHAnsi" w:cs="Arial"/>
          <w:i/>
          <w:iCs/>
          <w:color w:val="535353"/>
          <w:sz w:val="20"/>
          <w:szCs w:val="20"/>
        </w:rPr>
        <w:t>Literacy in History/Social Studies, Science, and Technical Subjects 6–12</w:t>
      </w:r>
    </w:p>
    <w:p w14:paraId="4256CA59" w14:textId="77777777" w:rsidR="0034444D" w:rsidRPr="0034444D" w:rsidRDefault="0034444D" w:rsidP="0034444D">
      <w:pPr>
        <w:widowControl w:val="0"/>
        <w:numPr>
          <w:ilvl w:val="0"/>
          <w:numId w:val="38"/>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 xml:space="preserve">Council of Writing Program Administrators, </w:t>
      </w:r>
      <w:r w:rsidRPr="0034444D">
        <w:rPr>
          <w:rFonts w:asciiTheme="minorHAnsi" w:hAnsiTheme="minorHAnsi" w:cs="Arial"/>
          <w:i/>
          <w:iCs/>
          <w:color w:val="535353"/>
          <w:sz w:val="20"/>
          <w:szCs w:val="20"/>
        </w:rPr>
        <w:t>Framework for Success in Postsecondary Writing</w:t>
      </w:r>
    </w:p>
    <w:p w14:paraId="169D84E9" w14:textId="77777777" w:rsidR="0034444D" w:rsidRPr="00C74F7C" w:rsidRDefault="0034444D" w:rsidP="0034444D">
      <w:pPr>
        <w:widowControl w:val="0"/>
        <w:numPr>
          <w:ilvl w:val="0"/>
          <w:numId w:val="38"/>
        </w:numPr>
        <w:tabs>
          <w:tab w:val="left" w:pos="220"/>
          <w:tab w:val="left" w:pos="720"/>
        </w:tabs>
        <w:autoSpaceDE w:val="0"/>
        <w:autoSpaceDN w:val="0"/>
        <w:adjustRightInd w:val="0"/>
        <w:ind w:hanging="720"/>
        <w:jc w:val="left"/>
        <w:rPr>
          <w:rFonts w:asciiTheme="minorHAnsi" w:hAnsiTheme="minorHAnsi" w:cs="Arial"/>
          <w:color w:val="535353"/>
          <w:sz w:val="20"/>
          <w:szCs w:val="20"/>
        </w:rPr>
      </w:pPr>
      <w:r w:rsidRPr="0034444D">
        <w:rPr>
          <w:rFonts w:asciiTheme="minorHAnsi" w:hAnsiTheme="minorHAnsi" w:cs="Arial"/>
          <w:color w:val="535353"/>
          <w:sz w:val="20"/>
          <w:szCs w:val="20"/>
        </w:rPr>
        <w:t xml:space="preserve">The Association of College &amp; Research Libraries, </w:t>
      </w:r>
      <w:r w:rsidRPr="0034444D">
        <w:rPr>
          <w:rFonts w:asciiTheme="minorHAnsi" w:hAnsiTheme="minorHAnsi" w:cs="Arial"/>
          <w:i/>
          <w:iCs/>
          <w:color w:val="535353"/>
          <w:sz w:val="20"/>
          <w:szCs w:val="20"/>
        </w:rPr>
        <w:t>Information Literacy Standards for Higher Education</w:t>
      </w:r>
    </w:p>
    <w:p w14:paraId="09BE4E6C" w14:textId="77777777" w:rsidR="00C74F7C" w:rsidRDefault="00C74F7C" w:rsidP="00C74F7C">
      <w:pPr>
        <w:widowControl w:val="0"/>
        <w:tabs>
          <w:tab w:val="left" w:pos="220"/>
          <w:tab w:val="left" w:pos="720"/>
        </w:tabs>
        <w:autoSpaceDE w:val="0"/>
        <w:autoSpaceDN w:val="0"/>
        <w:adjustRightInd w:val="0"/>
        <w:jc w:val="left"/>
        <w:rPr>
          <w:rFonts w:asciiTheme="minorHAnsi" w:hAnsiTheme="minorHAnsi" w:cs="Arial"/>
          <w:iCs/>
          <w:color w:val="535353"/>
          <w:sz w:val="20"/>
          <w:szCs w:val="20"/>
        </w:rPr>
      </w:pPr>
    </w:p>
    <w:p w14:paraId="64D32933" w14:textId="0D7A7650" w:rsidR="00C74F7C" w:rsidRPr="00C74F7C" w:rsidRDefault="00C74F7C" w:rsidP="00C74F7C">
      <w:pPr>
        <w:widowControl w:val="0"/>
        <w:tabs>
          <w:tab w:val="left" w:pos="220"/>
          <w:tab w:val="left" w:pos="720"/>
        </w:tabs>
        <w:autoSpaceDE w:val="0"/>
        <w:autoSpaceDN w:val="0"/>
        <w:adjustRightInd w:val="0"/>
        <w:jc w:val="left"/>
        <w:rPr>
          <w:rFonts w:asciiTheme="minorHAnsi" w:hAnsiTheme="minorHAnsi" w:cs="Arial"/>
          <w:b/>
          <w:iCs/>
          <w:color w:val="535353"/>
          <w:sz w:val="20"/>
          <w:szCs w:val="20"/>
          <w:u w:val="single"/>
        </w:rPr>
      </w:pPr>
      <w:r w:rsidRPr="00C74F7C">
        <w:rPr>
          <w:rFonts w:asciiTheme="minorHAnsi" w:hAnsiTheme="minorHAnsi" w:cs="Arial"/>
          <w:b/>
          <w:iCs/>
          <w:color w:val="535353"/>
          <w:sz w:val="20"/>
          <w:szCs w:val="20"/>
          <w:u w:val="single"/>
        </w:rPr>
        <w:t>AP SEMINAR –Taken in the 10</w:t>
      </w:r>
      <w:r w:rsidRPr="00C74F7C">
        <w:rPr>
          <w:rFonts w:asciiTheme="minorHAnsi" w:hAnsiTheme="minorHAnsi" w:cs="Arial"/>
          <w:b/>
          <w:iCs/>
          <w:color w:val="535353"/>
          <w:sz w:val="20"/>
          <w:szCs w:val="20"/>
          <w:u w:val="single"/>
          <w:vertAlign w:val="superscript"/>
        </w:rPr>
        <w:t>th</w:t>
      </w:r>
      <w:r w:rsidRPr="00C74F7C">
        <w:rPr>
          <w:rFonts w:asciiTheme="minorHAnsi" w:hAnsiTheme="minorHAnsi" w:cs="Arial"/>
          <w:b/>
          <w:iCs/>
          <w:color w:val="535353"/>
          <w:sz w:val="20"/>
          <w:szCs w:val="20"/>
          <w:u w:val="single"/>
        </w:rPr>
        <w:t xml:space="preserve"> grade and paired with a complimentary course on an A/B, yearlong schedule.</w:t>
      </w:r>
    </w:p>
    <w:p w14:paraId="2364D268" w14:textId="77777777" w:rsidR="00C74F7C" w:rsidRPr="00C74F7C" w:rsidRDefault="00C74F7C" w:rsidP="00C74F7C">
      <w:pPr>
        <w:pStyle w:val="NormalWeb"/>
        <w:spacing w:before="0" w:beforeAutospacing="0" w:after="0" w:afterAutospacing="0"/>
        <w:rPr>
          <w:rFonts w:asciiTheme="minorHAnsi" w:hAnsiTheme="minorHAnsi"/>
          <w:sz w:val="20"/>
          <w:szCs w:val="20"/>
        </w:rPr>
      </w:pPr>
      <w:r w:rsidRPr="00C74F7C">
        <w:rPr>
          <w:rFonts w:asciiTheme="minorHAnsi" w:hAnsiTheme="minorHAnsi"/>
          <w:sz w:val="20"/>
          <w:szCs w:val="20"/>
        </w:rPr>
        <w:t xml:space="preserve">This foundational course, typically taken in grade 10 or 11, provides students with opportunities to think critically and creatively, research, explore, pose solutions, develop arguments, collaborate, and communicate using various media. Students explore real-world issues through a variety of lenses and consider multiple points of view to develop deep understanding of complex issues as they make connections between these issues and their own lives. </w:t>
      </w:r>
    </w:p>
    <w:p w14:paraId="6DE8AD2E" w14:textId="77777777" w:rsidR="00C74F7C" w:rsidRPr="00C74F7C" w:rsidRDefault="00C74F7C" w:rsidP="00C74F7C">
      <w:pPr>
        <w:pStyle w:val="NormalWeb"/>
        <w:spacing w:before="120" w:beforeAutospacing="0" w:after="120" w:afterAutospacing="0"/>
        <w:rPr>
          <w:rFonts w:asciiTheme="minorHAnsi" w:hAnsiTheme="minorHAnsi"/>
          <w:sz w:val="20"/>
          <w:szCs w:val="20"/>
        </w:rPr>
      </w:pPr>
      <w:r w:rsidRPr="00C74F7C">
        <w:rPr>
          <w:rFonts w:asciiTheme="minorHAnsi" w:hAnsiTheme="minorHAnsi"/>
          <w:sz w:val="20"/>
          <w:szCs w:val="20"/>
        </w:rPr>
        <w:t xml:space="preserve">Students read articles, research studies, and foundational and philosophical texts; listen to and view speeches, broadcasts, and personal accounts; and experience artistic and literary works to gain a rich appreciation and understanding of issues. </w:t>
      </w:r>
    </w:p>
    <w:p w14:paraId="1248AFE8" w14:textId="4F2C49AA" w:rsidR="00C74F7C" w:rsidRDefault="00C74F7C" w:rsidP="00C74F7C">
      <w:pPr>
        <w:pStyle w:val="NormalWeb"/>
        <w:spacing w:before="120" w:beforeAutospacing="0" w:after="120" w:afterAutospacing="0"/>
        <w:rPr>
          <w:rFonts w:asciiTheme="minorHAnsi" w:hAnsiTheme="minorHAnsi"/>
          <w:sz w:val="20"/>
          <w:szCs w:val="20"/>
        </w:rPr>
      </w:pPr>
      <w:r w:rsidRPr="00C74F7C">
        <w:rPr>
          <w:rFonts w:asciiTheme="minorHAnsi" w:hAnsiTheme="minorHAnsi"/>
          <w:sz w:val="20"/>
          <w:szCs w:val="20"/>
        </w:rPr>
        <w:t xml:space="preserve">Teachers have the edibility to choose appropriate themes that allow for deep exploration based on student interests, local and civic issues, global or international topics, and concepts from other AP courses. </w:t>
      </w:r>
    </w:p>
    <w:p w14:paraId="137B7BB0" w14:textId="77777777" w:rsidR="00D73D74" w:rsidRPr="00D73D74" w:rsidRDefault="00D73D74" w:rsidP="00D73D74">
      <w:pPr>
        <w:jc w:val="left"/>
        <w:rPr>
          <w:rFonts w:asciiTheme="minorHAnsi" w:eastAsiaTheme="minorEastAsia" w:hAnsiTheme="minorHAnsi"/>
          <w:sz w:val="20"/>
          <w:szCs w:val="20"/>
        </w:rPr>
      </w:pPr>
      <w:r w:rsidRPr="00D73D74">
        <w:rPr>
          <w:rFonts w:asciiTheme="minorHAnsi" w:eastAsiaTheme="minorEastAsia" w:hAnsiTheme="minorHAnsi"/>
          <w:b/>
          <w:bCs/>
          <w:sz w:val="20"/>
          <w:szCs w:val="20"/>
        </w:rPr>
        <w:t xml:space="preserve">Assessment </w:t>
      </w:r>
    </w:p>
    <w:p w14:paraId="4D26214D" w14:textId="792F51D7" w:rsidR="00D73D74" w:rsidRPr="00D73D74" w:rsidRDefault="00D73D74" w:rsidP="00D73D74">
      <w:pPr>
        <w:jc w:val="left"/>
        <w:rPr>
          <w:rFonts w:asciiTheme="minorHAnsi" w:eastAsiaTheme="minorEastAsia" w:hAnsiTheme="minorHAnsi"/>
          <w:sz w:val="20"/>
          <w:szCs w:val="20"/>
        </w:rPr>
      </w:pPr>
      <w:r w:rsidRPr="00D73D74">
        <w:rPr>
          <w:rFonts w:asciiTheme="minorHAnsi" w:eastAsiaTheme="minorEastAsia" w:hAnsiTheme="minorHAnsi"/>
          <w:sz w:val="20"/>
          <w:szCs w:val="20"/>
        </w:rPr>
        <w:t xml:space="preserve">Students are assessed with two through-course performance tasks and an end-of-course </w:t>
      </w:r>
      <w:proofErr w:type="spellStart"/>
      <w:r w:rsidRPr="00D73D74">
        <w:rPr>
          <w:rFonts w:asciiTheme="minorHAnsi" w:eastAsiaTheme="minorEastAsia" w:hAnsiTheme="minorHAnsi"/>
          <w:sz w:val="20"/>
          <w:szCs w:val="20"/>
        </w:rPr>
        <w:t>exam.The</w:t>
      </w:r>
      <w:proofErr w:type="spellEnd"/>
      <w:r w:rsidRPr="00D73D74">
        <w:rPr>
          <w:rFonts w:asciiTheme="minorHAnsi" w:eastAsiaTheme="minorEastAsia" w:hAnsiTheme="minorHAnsi"/>
          <w:sz w:val="20"/>
          <w:szCs w:val="20"/>
        </w:rPr>
        <w:t xml:space="preserve"> AP Seminar score is based on all three assessments and is reported on the standard 1– 5 AP scoring scale. </w:t>
      </w:r>
    </w:p>
    <w:p w14:paraId="27639127" w14:textId="77777777" w:rsidR="00D73D74" w:rsidRDefault="00D73D74" w:rsidP="00D73D74">
      <w:pPr>
        <w:pStyle w:val="NormalWeb"/>
        <w:spacing w:before="0" w:beforeAutospacing="0" w:after="0" w:afterAutospacing="0"/>
        <w:rPr>
          <w:rFonts w:asciiTheme="minorHAnsi" w:hAnsiTheme="minorHAnsi"/>
          <w:b/>
          <w:sz w:val="20"/>
          <w:szCs w:val="20"/>
          <w:u w:val="single"/>
        </w:rPr>
      </w:pPr>
    </w:p>
    <w:p w14:paraId="2E198BFE" w14:textId="07BF3130" w:rsidR="00C74F7C" w:rsidRPr="00C74F7C" w:rsidRDefault="00C74F7C" w:rsidP="00D73D74">
      <w:pPr>
        <w:pStyle w:val="NormalWeb"/>
        <w:spacing w:before="0" w:beforeAutospacing="0" w:after="0" w:afterAutospacing="0"/>
        <w:rPr>
          <w:rFonts w:asciiTheme="minorHAnsi" w:hAnsiTheme="minorHAnsi"/>
          <w:b/>
          <w:sz w:val="20"/>
          <w:szCs w:val="20"/>
          <w:u w:val="single"/>
        </w:rPr>
      </w:pPr>
      <w:r w:rsidRPr="00C74F7C">
        <w:rPr>
          <w:rFonts w:asciiTheme="minorHAnsi" w:hAnsiTheme="minorHAnsi"/>
          <w:b/>
          <w:sz w:val="20"/>
          <w:szCs w:val="20"/>
          <w:u w:val="single"/>
        </w:rPr>
        <w:t>AP RESEARCH-Taken in the 12</w:t>
      </w:r>
      <w:r w:rsidRPr="00C74F7C">
        <w:rPr>
          <w:rFonts w:asciiTheme="minorHAnsi" w:hAnsiTheme="minorHAnsi"/>
          <w:b/>
          <w:sz w:val="20"/>
          <w:szCs w:val="20"/>
          <w:u w:val="single"/>
          <w:vertAlign w:val="superscript"/>
        </w:rPr>
        <w:t>th</w:t>
      </w:r>
      <w:r w:rsidRPr="00C74F7C">
        <w:rPr>
          <w:rFonts w:asciiTheme="minorHAnsi" w:hAnsiTheme="minorHAnsi"/>
          <w:b/>
          <w:sz w:val="20"/>
          <w:szCs w:val="20"/>
          <w:u w:val="single"/>
        </w:rPr>
        <w:t xml:space="preserve"> grade</w:t>
      </w:r>
    </w:p>
    <w:p w14:paraId="5EE37531" w14:textId="77777777" w:rsidR="00C74F7C" w:rsidRPr="00C74F7C" w:rsidRDefault="00C74F7C" w:rsidP="00D73D74">
      <w:pPr>
        <w:jc w:val="left"/>
        <w:rPr>
          <w:rFonts w:asciiTheme="minorHAnsi" w:eastAsiaTheme="minorEastAsia" w:hAnsiTheme="minorHAnsi"/>
          <w:sz w:val="20"/>
          <w:szCs w:val="20"/>
        </w:rPr>
      </w:pPr>
      <w:r w:rsidRPr="00C74F7C">
        <w:rPr>
          <w:rFonts w:asciiTheme="minorHAnsi" w:eastAsiaTheme="minorEastAsia" w:hAnsiTheme="minorHAnsi"/>
          <w:sz w:val="20"/>
          <w:szCs w:val="20"/>
        </w:rPr>
        <w:t xml:space="preserve">The second course in the AP Capstone experience allows students to design, plan, and conduct a yearlong research-based investigation on a topic of individual </w:t>
      </w:r>
      <w:proofErr w:type="spellStart"/>
      <w:r w:rsidRPr="00C74F7C">
        <w:rPr>
          <w:rFonts w:asciiTheme="minorHAnsi" w:eastAsiaTheme="minorEastAsia" w:hAnsiTheme="minorHAnsi"/>
          <w:sz w:val="20"/>
          <w:szCs w:val="20"/>
        </w:rPr>
        <w:t>interest.Through</w:t>
      </w:r>
      <w:proofErr w:type="spellEnd"/>
      <w:r w:rsidRPr="00C74F7C">
        <w:rPr>
          <w:rFonts w:asciiTheme="minorHAnsi" w:eastAsiaTheme="minorEastAsia" w:hAnsiTheme="minorHAnsi"/>
          <w:sz w:val="20"/>
          <w:szCs w:val="20"/>
        </w:rPr>
        <w:t xml:space="preserve"> this inquiry and investigation, students demonstrate the ability to apply scholarly understanding to real-world problems and issues. </w:t>
      </w:r>
    </w:p>
    <w:p w14:paraId="5713D388" w14:textId="77777777" w:rsidR="00C74F7C" w:rsidRPr="00C74F7C" w:rsidRDefault="00C74F7C" w:rsidP="00D73D74">
      <w:pPr>
        <w:spacing w:before="120" w:after="120"/>
        <w:jc w:val="left"/>
        <w:rPr>
          <w:rFonts w:asciiTheme="minorHAnsi" w:eastAsiaTheme="minorEastAsia" w:hAnsiTheme="minorHAnsi"/>
          <w:sz w:val="20"/>
          <w:szCs w:val="20"/>
        </w:rPr>
      </w:pPr>
      <w:r w:rsidRPr="00C74F7C">
        <w:rPr>
          <w:rFonts w:asciiTheme="minorHAnsi" w:eastAsiaTheme="minorEastAsia" w:hAnsiTheme="minorHAnsi"/>
          <w:sz w:val="20"/>
          <w:szCs w:val="20"/>
        </w:rPr>
        <w:t xml:space="preserve">Students further the skills acquired in the AP Seminar course by understanding research methodology; employing ethical research practices; and accessing, analyzing, and synthesizing information to build, present, and defend an argument. </w:t>
      </w:r>
    </w:p>
    <w:p w14:paraId="2EA6F67A" w14:textId="77777777" w:rsidR="00C74F7C" w:rsidRPr="00C74F7C" w:rsidRDefault="00C74F7C" w:rsidP="00D73D74">
      <w:pPr>
        <w:jc w:val="left"/>
        <w:rPr>
          <w:rFonts w:asciiTheme="minorHAnsi" w:eastAsiaTheme="minorEastAsia" w:hAnsiTheme="minorHAnsi"/>
          <w:sz w:val="20"/>
          <w:szCs w:val="20"/>
        </w:rPr>
      </w:pPr>
      <w:r w:rsidRPr="00C74F7C">
        <w:rPr>
          <w:rFonts w:asciiTheme="minorHAnsi" w:eastAsiaTheme="minorEastAsia" w:hAnsiTheme="minorHAnsi"/>
          <w:bCs/>
          <w:sz w:val="20"/>
          <w:szCs w:val="20"/>
        </w:rPr>
        <w:t xml:space="preserve">Assessment </w:t>
      </w:r>
    </w:p>
    <w:p w14:paraId="564A79A4" w14:textId="77777777" w:rsidR="00C74F7C" w:rsidRPr="00C74F7C" w:rsidRDefault="00C74F7C" w:rsidP="00D73D74">
      <w:pPr>
        <w:pStyle w:val="ListParagraph"/>
        <w:numPr>
          <w:ilvl w:val="0"/>
          <w:numId w:val="39"/>
        </w:numPr>
        <w:jc w:val="left"/>
        <w:rPr>
          <w:rFonts w:asciiTheme="minorHAnsi" w:eastAsiaTheme="minorEastAsia" w:hAnsiTheme="minorHAnsi"/>
          <w:sz w:val="20"/>
          <w:szCs w:val="20"/>
        </w:rPr>
      </w:pPr>
      <w:r w:rsidRPr="00C74F7C">
        <w:rPr>
          <w:rFonts w:asciiTheme="minorHAnsi" w:eastAsiaTheme="minorEastAsia" w:hAnsiTheme="minorHAnsi"/>
          <w:sz w:val="20"/>
          <w:szCs w:val="20"/>
        </w:rPr>
        <w:t xml:space="preserve">Students are assessed through culminating performance tasks: </w:t>
      </w:r>
    </w:p>
    <w:p w14:paraId="022961D2" w14:textId="17FAFFBA" w:rsidR="00C74F7C" w:rsidRPr="00C74F7C" w:rsidRDefault="00C74F7C" w:rsidP="00C74F7C">
      <w:pPr>
        <w:pStyle w:val="ListParagraph"/>
        <w:numPr>
          <w:ilvl w:val="0"/>
          <w:numId w:val="39"/>
        </w:numPr>
        <w:spacing w:before="100" w:beforeAutospacing="1" w:after="100" w:afterAutospacing="1"/>
        <w:jc w:val="left"/>
        <w:rPr>
          <w:rFonts w:asciiTheme="minorHAnsi" w:eastAsiaTheme="minorEastAsia" w:hAnsiTheme="minorHAnsi"/>
          <w:sz w:val="20"/>
          <w:szCs w:val="20"/>
        </w:rPr>
      </w:pPr>
      <w:r w:rsidRPr="00C74F7C">
        <w:rPr>
          <w:rFonts w:asciiTheme="minorHAnsi" w:eastAsiaTheme="minorEastAsia" w:hAnsiTheme="minorHAnsi"/>
          <w:sz w:val="20"/>
          <w:szCs w:val="20"/>
        </w:rPr>
        <w:t xml:space="preserve">Academic thesis paper (approximately 5,000 words) with a de </w:t>
      </w:r>
      <w:proofErr w:type="spellStart"/>
      <w:r w:rsidRPr="00C74F7C">
        <w:rPr>
          <w:rFonts w:asciiTheme="minorHAnsi" w:eastAsiaTheme="minorEastAsia" w:hAnsiTheme="minorHAnsi"/>
          <w:sz w:val="20"/>
          <w:szCs w:val="20"/>
        </w:rPr>
        <w:t>ned</w:t>
      </w:r>
      <w:proofErr w:type="spellEnd"/>
      <w:r w:rsidRPr="00C74F7C">
        <w:rPr>
          <w:rFonts w:asciiTheme="minorHAnsi" w:eastAsiaTheme="minorEastAsia" w:hAnsiTheme="minorHAnsi"/>
          <w:sz w:val="20"/>
          <w:szCs w:val="20"/>
        </w:rPr>
        <w:t xml:space="preserve"> structure </w:t>
      </w:r>
    </w:p>
    <w:p w14:paraId="089A7595" w14:textId="65FE0D79" w:rsidR="00C74F7C" w:rsidRPr="00C74F7C" w:rsidRDefault="00C74F7C" w:rsidP="00C74F7C">
      <w:pPr>
        <w:pStyle w:val="ListParagraph"/>
        <w:numPr>
          <w:ilvl w:val="0"/>
          <w:numId w:val="39"/>
        </w:numPr>
        <w:spacing w:before="100" w:beforeAutospacing="1" w:after="100" w:afterAutospacing="1"/>
        <w:jc w:val="left"/>
        <w:rPr>
          <w:rFonts w:asciiTheme="minorHAnsi" w:eastAsiaTheme="minorEastAsia" w:hAnsiTheme="minorHAnsi"/>
          <w:sz w:val="20"/>
          <w:szCs w:val="20"/>
        </w:rPr>
      </w:pPr>
      <w:r w:rsidRPr="00C74F7C">
        <w:rPr>
          <w:rFonts w:asciiTheme="minorHAnsi" w:eastAsiaTheme="minorEastAsia" w:hAnsiTheme="minorHAnsi"/>
          <w:sz w:val="20"/>
          <w:szCs w:val="20"/>
        </w:rPr>
        <w:t xml:space="preserve">Presentation, performance, or exhibition and oral defense of research and presentation </w:t>
      </w:r>
    </w:p>
    <w:p w14:paraId="251C5A34" w14:textId="06670931" w:rsidR="00C74F7C" w:rsidRPr="00C74F7C" w:rsidRDefault="00C74F7C" w:rsidP="00C74F7C">
      <w:pPr>
        <w:pStyle w:val="ListParagraph"/>
        <w:numPr>
          <w:ilvl w:val="0"/>
          <w:numId w:val="39"/>
        </w:numPr>
        <w:spacing w:before="100" w:beforeAutospacing="1" w:after="100" w:afterAutospacing="1"/>
        <w:jc w:val="left"/>
        <w:rPr>
          <w:rFonts w:ascii="Times" w:eastAsiaTheme="minorEastAsia" w:hAnsi="Times"/>
          <w:sz w:val="20"/>
          <w:szCs w:val="20"/>
        </w:rPr>
      </w:pPr>
      <w:r w:rsidRPr="00C74F7C">
        <w:rPr>
          <w:rFonts w:asciiTheme="minorHAnsi" w:eastAsiaTheme="minorEastAsia" w:hAnsiTheme="minorHAnsi"/>
          <w:sz w:val="20"/>
          <w:szCs w:val="20"/>
        </w:rPr>
        <w:t>The AP Research score is based on these components and is reported on the standard 1– 5 AP scoring scale</w:t>
      </w:r>
    </w:p>
    <w:p w14:paraId="13E06A90" w14:textId="77777777" w:rsidR="00C74F7C" w:rsidRPr="0034444D" w:rsidRDefault="00C74F7C" w:rsidP="00C74F7C">
      <w:pPr>
        <w:widowControl w:val="0"/>
        <w:tabs>
          <w:tab w:val="left" w:pos="220"/>
          <w:tab w:val="left" w:pos="720"/>
        </w:tabs>
        <w:autoSpaceDE w:val="0"/>
        <w:autoSpaceDN w:val="0"/>
        <w:adjustRightInd w:val="0"/>
        <w:jc w:val="left"/>
        <w:rPr>
          <w:rFonts w:asciiTheme="minorHAnsi" w:hAnsiTheme="minorHAnsi" w:cs="Arial"/>
          <w:color w:val="535353"/>
          <w:sz w:val="20"/>
          <w:szCs w:val="20"/>
        </w:rPr>
      </w:pPr>
    </w:p>
    <w:p w14:paraId="25FBF33D" w14:textId="71FAB6EB" w:rsidR="0034444D" w:rsidRDefault="00D73D74" w:rsidP="0034444D">
      <w:pPr>
        <w:rPr>
          <w:sz w:val="20"/>
          <w:szCs w:val="20"/>
        </w:rPr>
      </w:pPr>
      <w:r>
        <w:rPr>
          <w:sz w:val="20"/>
          <w:szCs w:val="20"/>
        </w:rPr>
        <w:t>Students May Earn One of the Following Designations</w:t>
      </w:r>
      <w:r w:rsidR="0074511B">
        <w:rPr>
          <w:sz w:val="20"/>
          <w:szCs w:val="20"/>
        </w:rPr>
        <w:t xml:space="preserve"> On Their Transcript If They Satisfy these </w:t>
      </w:r>
      <w:r>
        <w:rPr>
          <w:sz w:val="20"/>
          <w:szCs w:val="20"/>
        </w:rPr>
        <w:t>Requirements:</w:t>
      </w:r>
    </w:p>
    <w:p w14:paraId="27DDF9D1" w14:textId="77777777" w:rsidR="00D73D74" w:rsidRDefault="00D73D74" w:rsidP="0034444D">
      <w:pPr>
        <w:rPr>
          <w:sz w:val="20"/>
          <w:szCs w:val="20"/>
        </w:rPr>
      </w:pPr>
    </w:p>
    <w:p w14:paraId="79C17E65" w14:textId="0F1AE141" w:rsidR="00D73D74" w:rsidRPr="00D73D74" w:rsidRDefault="00D73D74" w:rsidP="0034444D">
      <w:pPr>
        <w:rPr>
          <w:b/>
          <w:sz w:val="20"/>
          <w:szCs w:val="20"/>
        </w:rPr>
      </w:pPr>
      <w:r w:rsidRPr="00D73D74">
        <w:rPr>
          <w:b/>
          <w:sz w:val="20"/>
          <w:szCs w:val="20"/>
        </w:rPr>
        <w:t>AP CAPSTONE DIPLOMA</w:t>
      </w:r>
    </w:p>
    <w:p w14:paraId="3FD5E24A" w14:textId="2757EC4F" w:rsidR="00D73D74" w:rsidRDefault="00D73D74" w:rsidP="005210FE">
      <w:pPr>
        <w:pStyle w:val="ListParagraph"/>
        <w:numPr>
          <w:ilvl w:val="0"/>
          <w:numId w:val="40"/>
        </w:numPr>
        <w:jc w:val="left"/>
        <w:rPr>
          <w:sz w:val="20"/>
          <w:szCs w:val="20"/>
        </w:rPr>
      </w:pPr>
      <w:r>
        <w:rPr>
          <w:sz w:val="20"/>
          <w:szCs w:val="20"/>
        </w:rPr>
        <w:t xml:space="preserve">Students who score a 3 or better on </w:t>
      </w:r>
      <w:r w:rsidRPr="00D73D74">
        <w:rPr>
          <w:sz w:val="20"/>
          <w:szCs w:val="20"/>
          <w:u w:val="single"/>
        </w:rPr>
        <w:t>both</w:t>
      </w:r>
      <w:r>
        <w:rPr>
          <w:sz w:val="20"/>
          <w:szCs w:val="20"/>
        </w:rPr>
        <w:t xml:space="preserve"> of the Capstone course exams and a 3 or better on four (4) additional AP course exams</w:t>
      </w:r>
    </w:p>
    <w:p w14:paraId="08491B88" w14:textId="77777777" w:rsidR="00D73D74" w:rsidRDefault="00D73D74" w:rsidP="00D73D74">
      <w:pPr>
        <w:rPr>
          <w:sz w:val="20"/>
          <w:szCs w:val="20"/>
        </w:rPr>
      </w:pPr>
    </w:p>
    <w:p w14:paraId="0CE14402" w14:textId="14BBBE00" w:rsidR="00D73D74" w:rsidRDefault="00D73D74" w:rsidP="00D73D74">
      <w:pPr>
        <w:rPr>
          <w:sz w:val="20"/>
          <w:szCs w:val="20"/>
        </w:rPr>
      </w:pPr>
      <w:r>
        <w:rPr>
          <w:b/>
          <w:sz w:val="20"/>
          <w:szCs w:val="20"/>
        </w:rPr>
        <w:t>AP SEMINAR AND RESEARCH CERTIFICATE</w:t>
      </w:r>
    </w:p>
    <w:p w14:paraId="33FBEDD9" w14:textId="54C10B9C" w:rsidR="0034444D" w:rsidRPr="005210FE" w:rsidRDefault="00D73D74" w:rsidP="005210FE">
      <w:pPr>
        <w:pStyle w:val="ListParagraph"/>
        <w:numPr>
          <w:ilvl w:val="0"/>
          <w:numId w:val="40"/>
        </w:numPr>
        <w:rPr>
          <w:sz w:val="20"/>
          <w:szCs w:val="20"/>
        </w:rPr>
      </w:pPr>
      <w:r>
        <w:rPr>
          <w:sz w:val="20"/>
          <w:szCs w:val="20"/>
        </w:rPr>
        <w:t xml:space="preserve">Students who score a 3 or better on </w:t>
      </w:r>
      <w:r w:rsidRPr="00D73D74">
        <w:rPr>
          <w:sz w:val="20"/>
          <w:szCs w:val="20"/>
          <w:u w:val="single"/>
        </w:rPr>
        <w:t>both</w:t>
      </w:r>
      <w:r>
        <w:rPr>
          <w:sz w:val="20"/>
          <w:szCs w:val="20"/>
        </w:rPr>
        <w:t xml:space="preserve"> of the Capstone course exams, but not on the four (4) additional AP course exams</w:t>
      </w:r>
    </w:p>
    <w:p w14:paraId="0D9CBB03" w14:textId="77777777" w:rsidR="0034444D" w:rsidRPr="00C47A9D" w:rsidRDefault="0034444D" w:rsidP="0034444D">
      <w:pPr>
        <w:autoSpaceDE w:val="0"/>
        <w:autoSpaceDN w:val="0"/>
        <w:adjustRightInd w:val="0"/>
        <w:jc w:val="center"/>
        <w:rPr>
          <w:rFonts w:asciiTheme="minorHAnsi" w:hAnsiTheme="minorHAnsi"/>
          <w:sz w:val="28"/>
          <w:szCs w:val="28"/>
        </w:rPr>
      </w:pPr>
    </w:p>
    <w:p w14:paraId="4A6472FD" w14:textId="77777777" w:rsidR="00600791" w:rsidRPr="00C47A9D" w:rsidRDefault="00600791" w:rsidP="00B06040">
      <w:pPr>
        <w:pStyle w:val="BodyText"/>
        <w:jc w:val="center"/>
        <w:rPr>
          <w:rFonts w:asciiTheme="minorHAnsi" w:hAnsiTheme="minorHAnsi"/>
          <w:b/>
          <w:color w:val="000000"/>
          <w:sz w:val="28"/>
          <w:szCs w:val="28"/>
        </w:rPr>
      </w:pPr>
      <w:r w:rsidRPr="00C47A9D">
        <w:rPr>
          <w:rFonts w:asciiTheme="minorHAnsi" w:hAnsiTheme="minorHAnsi"/>
          <w:b/>
          <w:color w:val="000000"/>
          <w:sz w:val="28"/>
          <w:szCs w:val="28"/>
        </w:rPr>
        <w:t>SCHEDULE CHANGE INFORMATION</w:t>
      </w:r>
    </w:p>
    <w:p w14:paraId="0A9C3984" w14:textId="77777777" w:rsidR="00600791" w:rsidRPr="00A67B54" w:rsidRDefault="00600791" w:rsidP="00294D6F">
      <w:pPr>
        <w:pStyle w:val="BodyText"/>
        <w:ind w:right="-360"/>
        <w:rPr>
          <w:rFonts w:asciiTheme="minorHAnsi" w:hAnsiTheme="minorHAnsi"/>
          <w:color w:val="000000"/>
          <w:sz w:val="20"/>
        </w:rPr>
      </w:pPr>
      <w:r w:rsidRPr="00A67B54">
        <w:rPr>
          <w:rFonts w:asciiTheme="minorHAnsi" w:hAnsiTheme="minorHAnsi"/>
          <w:color w:val="000000"/>
          <w:sz w:val="20"/>
        </w:rPr>
        <w:t xml:space="preserve">The State Board of Education </w:t>
      </w:r>
      <w:r w:rsidRPr="00A67B54">
        <w:rPr>
          <w:rFonts w:asciiTheme="minorHAnsi" w:hAnsiTheme="minorHAnsi"/>
          <w:b/>
          <w:color w:val="000000"/>
          <w:sz w:val="20"/>
        </w:rPr>
        <w:t>prohibits</w:t>
      </w:r>
      <w:r w:rsidRPr="00A67B54">
        <w:rPr>
          <w:rFonts w:asciiTheme="minorHAnsi" w:hAnsiTheme="minorHAnsi"/>
          <w:color w:val="000000"/>
          <w:sz w:val="20"/>
        </w:rPr>
        <w:t xml:space="preserve"> dropping EOC classes after the first ten days of a semester. Before the deadlines listed below, classes may be dr</w:t>
      </w:r>
      <w:r w:rsidR="003E4690">
        <w:rPr>
          <w:rFonts w:asciiTheme="minorHAnsi" w:hAnsiTheme="minorHAnsi"/>
          <w:color w:val="000000"/>
          <w:sz w:val="20"/>
        </w:rPr>
        <w:t>opped for the following reasons:</w:t>
      </w:r>
    </w:p>
    <w:p w14:paraId="26573C1F" w14:textId="77777777" w:rsidR="00600791" w:rsidRPr="00A67B54" w:rsidRDefault="00600791">
      <w:pPr>
        <w:rPr>
          <w:rFonts w:asciiTheme="minorHAnsi" w:hAnsiTheme="minorHAnsi"/>
          <w:color w:val="000000"/>
        </w:rPr>
      </w:pPr>
    </w:p>
    <w:p w14:paraId="7BAA2974" w14:textId="77777777" w:rsidR="00600791" w:rsidRPr="00A67B54" w:rsidRDefault="00600791" w:rsidP="002E4555">
      <w:pPr>
        <w:numPr>
          <w:ilvl w:val="0"/>
          <w:numId w:val="4"/>
        </w:numPr>
        <w:tabs>
          <w:tab w:val="clear" w:pos="360"/>
          <w:tab w:val="num" w:pos="1080"/>
        </w:tabs>
        <w:ind w:left="1080"/>
        <w:jc w:val="left"/>
        <w:rPr>
          <w:rFonts w:asciiTheme="minorHAnsi" w:hAnsiTheme="minorHAnsi"/>
          <w:color w:val="000000"/>
          <w:sz w:val="20"/>
        </w:rPr>
      </w:pPr>
      <w:r w:rsidRPr="00A67B54">
        <w:rPr>
          <w:rFonts w:asciiTheme="minorHAnsi" w:hAnsiTheme="minorHAnsi"/>
          <w:color w:val="000000"/>
          <w:sz w:val="20"/>
        </w:rPr>
        <w:t>Attended and passed a summer school course.</w:t>
      </w:r>
    </w:p>
    <w:p w14:paraId="4A05502F" w14:textId="5EC41BBB" w:rsidR="00600791" w:rsidRPr="00A67B54" w:rsidRDefault="00600791" w:rsidP="002E4555">
      <w:pPr>
        <w:numPr>
          <w:ilvl w:val="0"/>
          <w:numId w:val="4"/>
        </w:numPr>
        <w:tabs>
          <w:tab w:val="clear" w:pos="360"/>
          <w:tab w:val="num" w:pos="1080"/>
        </w:tabs>
        <w:ind w:left="1080"/>
        <w:jc w:val="left"/>
        <w:rPr>
          <w:rFonts w:asciiTheme="minorHAnsi" w:hAnsiTheme="minorHAnsi"/>
          <w:color w:val="000000"/>
          <w:sz w:val="20"/>
        </w:rPr>
      </w:pPr>
      <w:r w:rsidRPr="00A67B54">
        <w:rPr>
          <w:rFonts w:asciiTheme="minorHAnsi" w:hAnsiTheme="minorHAnsi"/>
          <w:color w:val="000000"/>
          <w:sz w:val="20"/>
        </w:rPr>
        <w:t xml:space="preserve"> Is scheduled for a class in which </w:t>
      </w:r>
      <w:r w:rsidR="005210FE">
        <w:rPr>
          <w:rFonts w:asciiTheme="minorHAnsi" w:hAnsiTheme="minorHAnsi"/>
          <w:color w:val="000000"/>
          <w:sz w:val="20"/>
        </w:rPr>
        <w:t>you have</w:t>
      </w:r>
      <w:r w:rsidRPr="00A67B54">
        <w:rPr>
          <w:rFonts w:asciiTheme="minorHAnsi" w:hAnsiTheme="minorHAnsi"/>
          <w:color w:val="000000"/>
          <w:sz w:val="20"/>
        </w:rPr>
        <w:t xml:space="preserve"> already earned credit, or failed</w:t>
      </w:r>
      <w:r w:rsidR="005210FE">
        <w:rPr>
          <w:rFonts w:asciiTheme="minorHAnsi" w:hAnsiTheme="minorHAnsi"/>
          <w:color w:val="000000"/>
          <w:sz w:val="20"/>
        </w:rPr>
        <w:t xml:space="preserve"> a course that is a </w:t>
      </w:r>
      <w:proofErr w:type="spellStart"/>
      <w:r w:rsidR="005210FE">
        <w:rPr>
          <w:rFonts w:asciiTheme="minorHAnsi" w:hAnsiTheme="minorHAnsi"/>
          <w:color w:val="000000"/>
          <w:sz w:val="20"/>
        </w:rPr>
        <w:t>prereq</w:t>
      </w:r>
      <w:proofErr w:type="spellEnd"/>
      <w:r w:rsidR="005210FE">
        <w:rPr>
          <w:rFonts w:asciiTheme="minorHAnsi" w:hAnsiTheme="minorHAnsi"/>
          <w:color w:val="000000"/>
          <w:sz w:val="20"/>
        </w:rPr>
        <w:t>.</w:t>
      </w:r>
      <w:r w:rsidRPr="00A67B54">
        <w:rPr>
          <w:rFonts w:asciiTheme="minorHAnsi" w:hAnsiTheme="minorHAnsi"/>
          <w:color w:val="000000"/>
          <w:sz w:val="20"/>
        </w:rPr>
        <w:t xml:space="preserve"> </w:t>
      </w:r>
      <w:proofErr w:type="gramStart"/>
      <w:r w:rsidRPr="00A67B54">
        <w:rPr>
          <w:rFonts w:asciiTheme="minorHAnsi" w:hAnsiTheme="minorHAnsi"/>
          <w:color w:val="000000"/>
          <w:sz w:val="20"/>
        </w:rPr>
        <w:t>for</w:t>
      </w:r>
      <w:proofErr w:type="gramEnd"/>
      <w:r w:rsidRPr="00A67B54">
        <w:rPr>
          <w:rFonts w:asciiTheme="minorHAnsi" w:hAnsiTheme="minorHAnsi"/>
          <w:color w:val="000000"/>
          <w:sz w:val="20"/>
        </w:rPr>
        <w:t xml:space="preserve"> another course.</w:t>
      </w:r>
    </w:p>
    <w:p w14:paraId="48E1FD74" w14:textId="77777777" w:rsidR="00600791" w:rsidRPr="00A67B54" w:rsidRDefault="00600791" w:rsidP="002E4555">
      <w:pPr>
        <w:numPr>
          <w:ilvl w:val="0"/>
          <w:numId w:val="4"/>
        </w:numPr>
        <w:tabs>
          <w:tab w:val="clear" w:pos="360"/>
          <w:tab w:val="num" w:pos="1080"/>
        </w:tabs>
        <w:ind w:left="1080"/>
        <w:jc w:val="left"/>
        <w:rPr>
          <w:rFonts w:asciiTheme="minorHAnsi" w:hAnsiTheme="minorHAnsi"/>
          <w:color w:val="000000"/>
          <w:sz w:val="20"/>
        </w:rPr>
      </w:pPr>
      <w:r w:rsidRPr="00A67B54">
        <w:rPr>
          <w:rFonts w:asciiTheme="minorHAnsi" w:hAnsiTheme="minorHAnsi"/>
          <w:color w:val="000000"/>
          <w:sz w:val="20"/>
        </w:rPr>
        <w:t>Has failed a teacher one or more times and a schedule change has been initiated by a parent, teacher, or administrator.</w:t>
      </w:r>
    </w:p>
    <w:p w14:paraId="20C537F0" w14:textId="77777777" w:rsidR="00600791" w:rsidRPr="00A67B54" w:rsidRDefault="00600791" w:rsidP="002E4555">
      <w:pPr>
        <w:numPr>
          <w:ilvl w:val="0"/>
          <w:numId w:val="4"/>
        </w:numPr>
        <w:tabs>
          <w:tab w:val="clear" w:pos="360"/>
          <w:tab w:val="num" w:pos="1080"/>
        </w:tabs>
        <w:ind w:left="1080"/>
        <w:jc w:val="left"/>
        <w:rPr>
          <w:rFonts w:asciiTheme="minorHAnsi" w:hAnsiTheme="minorHAnsi"/>
          <w:color w:val="000000"/>
          <w:sz w:val="20"/>
        </w:rPr>
      </w:pPr>
      <w:r w:rsidRPr="00A67B54">
        <w:rPr>
          <w:rFonts w:asciiTheme="minorHAnsi" w:hAnsiTheme="minorHAnsi"/>
          <w:color w:val="000000"/>
          <w:sz w:val="20"/>
        </w:rPr>
        <w:t>Has not been scheduled for four classes.</w:t>
      </w:r>
    </w:p>
    <w:p w14:paraId="48FFC223" w14:textId="77777777" w:rsidR="00600791" w:rsidRPr="00A67B54" w:rsidRDefault="00600791" w:rsidP="002E4555">
      <w:pPr>
        <w:numPr>
          <w:ilvl w:val="0"/>
          <w:numId w:val="4"/>
        </w:numPr>
        <w:tabs>
          <w:tab w:val="clear" w:pos="360"/>
          <w:tab w:val="num" w:pos="1080"/>
        </w:tabs>
        <w:ind w:left="1080"/>
        <w:jc w:val="left"/>
        <w:rPr>
          <w:rFonts w:asciiTheme="minorHAnsi" w:hAnsiTheme="minorHAnsi"/>
          <w:color w:val="000000"/>
          <w:sz w:val="20"/>
        </w:rPr>
      </w:pPr>
      <w:r w:rsidRPr="00A67B54">
        <w:rPr>
          <w:rFonts w:asciiTheme="minorHAnsi" w:hAnsiTheme="minorHAnsi"/>
          <w:color w:val="000000"/>
          <w:sz w:val="20"/>
        </w:rPr>
        <w:t xml:space="preserve">Is not in the appropriate level of course – </w:t>
      </w:r>
      <w:r w:rsidRPr="00A67B54">
        <w:rPr>
          <w:rFonts w:asciiTheme="minorHAnsi" w:hAnsiTheme="minorHAnsi"/>
          <w:b/>
          <w:color w:val="000000"/>
          <w:sz w:val="20"/>
        </w:rPr>
        <w:t>this change MUST be initiated by a teacher ONLY</w:t>
      </w:r>
      <w:r w:rsidR="003E4690">
        <w:rPr>
          <w:rFonts w:asciiTheme="minorHAnsi" w:hAnsiTheme="minorHAnsi"/>
          <w:b/>
          <w:color w:val="000000"/>
          <w:sz w:val="20"/>
        </w:rPr>
        <w:t>.</w:t>
      </w:r>
    </w:p>
    <w:p w14:paraId="16C78B4A" w14:textId="77777777" w:rsidR="00600791" w:rsidRPr="00A67B54" w:rsidRDefault="00600791" w:rsidP="002E4555">
      <w:pPr>
        <w:numPr>
          <w:ilvl w:val="0"/>
          <w:numId w:val="4"/>
        </w:numPr>
        <w:tabs>
          <w:tab w:val="clear" w:pos="360"/>
          <w:tab w:val="num" w:pos="1080"/>
        </w:tabs>
        <w:ind w:left="1080"/>
        <w:jc w:val="left"/>
        <w:rPr>
          <w:rFonts w:asciiTheme="minorHAnsi" w:hAnsiTheme="minorHAnsi"/>
          <w:color w:val="000000"/>
          <w:sz w:val="20"/>
        </w:rPr>
      </w:pPr>
      <w:r w:rsidRPr="00A67B54">
        <w:rPr>
          <w:rFonts w:asciiTheme="minorHAnsi" w:hAnsiTheme="minorHAnsi"/>
          <w:color w:val="000000"/>
          <w:sz w:val="20"/>
        </w:rPr>
        <w:t>A specific course is needed for graduation or college admission.</w:t>
      </w:r>
    </w:p>
    <w:p w14:paraId="00374FCE" w14:textId="77777777" w:rsidR="00600791" w:rsidRPr="00A67B54" w:rsidRDefault="00600791">
      <w:pPr>
        <w:rPr>
          <w:rFonts w:asciiTheme="minorHAnsi" w:hAnsiTheme="minorHAnsi"/>
          <w:color w:val="000000"/>
        </w:rPr>
      </w:pPr>
    </w:p>
    <w:p w14:paraId="64FD54F8" w14:textId="77777777" w:rsidR="00294D6F" w:rsidRPr="00A67B54" w:rsidRDefault="00600791" w:rsidP="00294D6F">
      <w:pPr>
        <w:pStyle w:val="BlockText"/>
        <w:tabs>
          <w:tab w:val="clear" w:pos="540"/>
          <w:tab w:val="left" w:pos="0"/>
        </w:tabs>
        <w:ind w:left="0" w:firstLine="0"/>
        <w:jc w:val="left"/>
        <w:rPr>
          <w:rFonts w:asciiTheme="minorHAnsi" w:hAnsiTheme="minorHAnsi"/>
          <w:b/>
          <w:color w:val="000000"/>
          <w:sz w:val="20"/>
        </w:rPr>
      </w:pPr>
      <w:r w:rsidRPr="00A67B54">
        <w:rPr>
          <w:rFonts w:asciiTheme="minorHAnsi" w:hAnsiTheme="minorHAnsi"/>
          <w:b/>
          <w:color w:val="000000"/>
          <w:sz w:val="20"/>
        </w:rPr>
        <w:t>After the first 10 days of school, a WP (withdrawal passing) or a WF (withdrawal failing) is entered for any classes that are dropped</w:t>
      </w:r>
      <w:r w:rsidR="00294D6F">
        <w:rPr>
          <w:rFonts w:asciiTheme="minorHAnsi" w:hAnsiTheme="minorHAnsi"/>
          <w:b/>
          <w:color w:val="000000"/>
          <w:sz w:val="20"/>
        </w:rPr>
        <w:t xml:space="preserve">.  </w:t>
      </w:r>
      <w:r w:rsidR="00294D6F" w:rsidRPr="00A67B54">
        <w:rPr>
          <w:rFonts w:asciiTheme="minorHAnsi" w:hAnsiTheme="minorHAnsi"/>
          <w:b/>
          <w:color w:val="000000"/>
          <w:sz w:val="20"/>
        </w:rPr>
        <w:t>The WP or WF is recorded on the student’s permanent NC transcript.</w:t>
      </w:r>
    </w:p>
    <w:p w14:paraId="6B088A38" w14:textId="1D627E3B" w:rsidR="00600791" w:rsidRPr="00A67B54" w:rsidRDefault="00600791" w:rsidP="00294D6F">
      <w:pPr>
        <w:pStyle w:val="BlockText"/>
        <w:tabs>
          <w:tab w:val="clear" w:pos="540"/>
          <w:tab w:val="left" w:pos="0"/>
        </w:tabs>
        <w:ind w:left="0" w:firstLine="0"/>
        <w:rPr>
          <w:rFonts w:asciiTheme="minorHAnsi" w:hAnsiTheme="minorHAnsi"/>
          <w:color w:val="000000"/>
          <w:sz w:val="20"/>
        </w:rPr>
      </w:pPr>
      <w:r w:rsidRPr="00A67B54">
        <w:rPr>
          <w:rFonts w:asciiTheme="minorHAnsi" w:hAnsiTheme="minorHAnsi"/>
          <w:b/>
          <w:color w:val="000000"/>
          <w:sz w:val="20"/>
        </w:rPr>
        <w:t>Please note</w:t>
      </w:r>
      <w:r w:rsidRPr="00A67B54">
        <w:rPr>
          <w:rFonts w:asciiTheme="minorHAnsi" w:hAnsiTheme="minorHAnsi"/>
          <w:color w:val="000000"/>
          <w:sz w:val="20"/>
        </w:rPr>
        <w:t>: It may be impossibl</w:t>
      </w:r>
      <w:r w:rsidR="003E4690">
        <w:rPr>
          <w:rFonts w:asciiTheme="minorHAnsi" w:hAnsiTheme="minorHAnsi"/>
          <w:color w:val="000000"/>
          <w:sz w:val="20"/>
        </w:rPr>
        <w:t xml:space="preserve">e to change your schedule because </w:t>
      </w:r>
      <w:r w:rsidR="00502443">
        <w:rPr>
          <w:rFonts w:asciiTheme="minorHAnsi" w:hAnsiTheme="minorHAnsi"/>
          <w:color w:val="000000"/>
          <w:sz w:val="20"/>
        </w:rPr>
        <w:t xml:space="preserve">of </w:t>
      </w:r>
      <w:r w:rsidR="00502443" w:rsidRPr="00A67B54">
        <w:rPr>
          <w:rFonts w:asciiTheme="minorHAnsi" w:hAnsiTheme="minorHAnsi"/>
          <w:color w:val="000000"/>
          <w:sz w:val="20"/>
        </w:rPr>
        <w:t>legislated</w:t>
      </w:r>
      <w:r w:rsidRPr="00A67B54">
        <w:rPr>
          <w:rFonts w:asciiTheme="minorHAnsi" w:hAnsiTheme="minorHAnsi"/>
          <w:color w:val="000000"/>
          <w:sz w:val="20"/>
        </w:rPr>
        <w:t xml:space="preserve"> class size maximums, the number of sections offered, and the time in which the courses are offered. </w:t>
      </w:r>
    </w:p>
    <w:p w14:paraId="41AB77B6" w14:textId="77777777" w:rsidR="00600791" w:rsidRPr="00A67B54" w:rsidRDefault="00600791">
      <w:pPr>
        <w:pStyle w:val="BlockText"/>
        <w:rPr>
          <w:rFonts w:asciiTheme="minorHAnsi" w:hAnsiTheme="minorHAnsi"/>
          <w:color w:val="000000"/>
          <w:sz w:val="20"/>
        </w:rPr>
      </w:pPr>
    </w:p>
    <w:p w14:paraId="6A1C5436" w14:textId="7CC842A2" w:rsidR="00600791" w:rsidRPr="00502443" w:rsidRDefault="00600791" w:rsidP="00294D6F">
      <w:pPr>
        <w:pStyle w:val="BlockText"/>
        <w:rPr>
          <w:rFonts w:asciiTheme="minorHAnsi" w:hAnsiTheme="minorHAnsi"/>
          <w:color w:val="000000"/>
          <w:sz w:val="24"/>
        </w:rPr>
      </w:pPr>
      <w:r w:rsidRPr="00502443">
        <w:rPr>
          <w:rFonts w:asciiTheme="minorHAnsi" w:hAnsiTheme="minorHAnsi"/>
          <w:b/>
          <w:bCs/>
          <w:color w:val="000000"/>
          <w:sz w:val="24"/>
          <w:u w:val="single"/>
        </w:rPr>
        <w:t>1</w:t>
      </w:r>
      <w:r w:rsidRPr="00502443">
        <w:rPr>
          <w:rFonts w:asciiTheme="minorHAnsi" w:hAnsiTheme="minorHAnsi"/>
          <w:b/>
          <w:bCs/>
          <w:color w:val="000000"/>
          <w:sz w:val="24"/>
          <w:u w:val="single"/>
          <w:vertAlign w:val="superscript"/>
        </w:rPr>
        <w:t>st</w:t>
      </w:r>
      <w:r w:rsidRPr="00502443">
        <w:rPr>
          <w:rFonts w:asciiTheme="minorHAnsi" w:hAnsiTheme="minorHAnsi"/>
          <w:b/>
          <w:bCs/>
          <w:color w:val="000000"/>
          <w:sz w:val="24"/>
          <w:u w:val="single"/>
        </w:rPr>
        <w:t xml:space="preserve"> Semester Drop Deadline</w:t>
      </w:r>
      <w:r w:rsidR="00365B83" w:rsidRPr="00502443">
        <w:rPr>
          <w:rFonts w:asciiTheme="minorHAnsi" w:hAnsiTheme="minorHAnsi"/>
          <w:color w:val="000000"/>
          <w:sz w:val="24"/>
        </w:rPr>
        <w:t xml:space="preserve">: Friday, </w:t>
      </w:r>
      <w:r w:rsidR="003207F3">
        <w:rPr>
          <w:rFonts w:asciiTheme="minorHAnsi" w:hAnsiTheme="minorHAnsi"/>
          <w:color w:val="000000"/>
          <w:sz w:val="24"/>
        </w:rPr>
        <w:t>September 9, 2016</w:t>
      </w:r>
      <w:r w:rsidR="00294D6F" w:rsidRPr="00502443">
        <w:rPr>
          <w:rFonts w:asciiTheme="minorHAnsi" w:hAnsiTheme="minorHAnsi"/>
          <w:color w:val="000000"/>
          <w:sz w:val="24"/>
        </w:rPr>
        <w:t xml:space="preserve"> </w:t>
      </w:r>
      <w:r w:rsidRPr="00502443">
        <w:rPr>
          <w:rFonts w:asciiTheme="minorHAnsi" w:hAnsiTheme="minorHAnsi"/>
          <w:b/>
          <w:bCs/>
          <w:color w:val="000000"/>
          <w:sz w:val="24"/>
          <w:u w:val="single"/>
        </w:rPr>
        <w:t>2</w:t>
      </w:r>
      <w:r w:rsidRPr="00502443">
        <w:rPr>
          <w:rFonts w:asciiTheme="minorHAnsi" w:hAnsiTheme="minorHAnsi"/>
          <w:b/>
          <w:bCs/>
          <w:color w:val="000000"/>
          <w:sz w:val="24"/>
          <w:u w:val="single"/>
          <w:vertAlign w:val="superscript"/>
        </w:rPr>
        <w:t>nd</w:t>
      </w:r>
      <w:r w:rsidRPr="00502443">
        <w:rPr>
          <w:rFonts w:asciiTheme="minorHAnsi" w:hAnsiTheme="minorHAnsi"/>
          <w:b/>
          <w:bCs/>
          <w:color w:val="000000"/>
          <w:sz w:val="24"/>
          <w:u w:val="single"/>
        </w:rPr>
        <w:t xml:space="preserve"> Semester Drop Deadline</w:t>
      </w:r>
      <w:r w:rsidR="00C47A9D" w:rsidRPr="00502443">
        <w:rPr>
          <w:rFonts w:asciiTheme="minorHAnsi" w:hAnsiTheme="minorHAnsi"/>
          <w:color w:val="000000"/>
          <w:sz w:val="24"/>
        </w:rPr>
        <w:t xml:space="preserve">: </w:t>
      </w:r>
      <w:r w:rsidR="00CB294B">
        <w:rPr>
          <w:rFonts w:asciiTheme="minorHAnsi" w:hAnsiTheme="minorHAnsi"/>
          <w:color w:val="000000"/>
          <w:sz w:val="24"/>
        </w:rPr>
        <w:t>Tuesday, January 13, 2017</w:t>
      </w:r>
    </w:p>
    <w:p w14:paraId="5BD78650" w14:textId="77777777" w:rsidR="00B7395B" w:rsidRPr="00502443" w:rsidRDefault="00294D6F">
      <w:pPr>
        <w:pStyle w:val="BodyText3"/>
        <w:rPr>
          <w:rFonts w:asciiTheme="minorHAnsi" w:hAnsiTheme="minorHAnsi"/>
          <w:color w:val="000000"/>
          <w:sz w:val="20"/>
        </w:rPr>
      </w:pPr>
      <w:r w:rsidRPr="00502443">
        <w:rPr>
          <w:rFonts w:asciiTheme="minorHAnsi" w:hAnsiTheme="minorHAnsi"/>
          <w:color w:val="000000"/>
          <w:sz w:val="20"/>
        </w:rPr>
        <w:t>Q</w:t>
      </w:r>
      <w:r w:rsidR="00600791" w:rsidRPr="00502443">
        <w:rPr>
          <w:rFonts w:asciiTheme="minorHAnsi" w:hAnsiTheme="minorHAnsi"/>
          <w:color w:val="000000"/>
          <w:sz w:val="20"/>
        </w:rPr>
        <w:t>uestions regarding portions of this guide should be directed to the appropriate person below by contacting the school at</w:t>
      </w:r>
    </w:p>
    <w:p w14:paraId="76489E13" w14:textId="77777777" w:rsidR="00600791" w:rsidRPr="00A67B54" w:rsidRDefault="00B7395B">
      <w:pPr>
        <w:pStyle w:val="BodyText3"/>
        <w:rPr>
          <w:rFonts w:asciiTheme="minorHAnsi" w:hAnsiTheme="minorHAnsi"/>
          <w:color w:val="000000"/>
          <w:sz w:val="20"/>
        </w:rPr>
      </w:pPr>
      <w:r w:rsidRPr="00502443">
        <w:rPr>
          <w:rFonts w:asciiTheme="minorHAnsi" w:hAnsiTheme="minorHAnsi"/>
          <w:color w:val="000000"/>
          <w:sz w:val="20"/>
        </w:rPr>
        <w:t xml:space="preserve"> </w:t>
      </w:r>
      <w:r w:rsidR="00AC3BCC" w:rsidRPr="00502443">
        <w:rPr>
          <w:rFonts w:asciiTheme="minorHAnsi" w:hAnsiTheme="minorHAnsi"/>
          <w:color w:val="000000"/>
          <w:sz w:val="20"/>
        </w:rPr>
        <w:t>570-5600</w:t>
      </w:r>
      <w:r w:rsidRPr="00502443">
        <w:rPr>
          <w:rFonts w:asciiTheme="minorHAnsi" w:hAnsiTheme="minorHAnsi"/>
          <w:color w:val="000000"/>
          <w:sz w:val="20"/>
        </w:rPr>
        <w:t xml:space="preserve"> or by email </w:t>
      </w:r>
      <w:r w:rsidR="00600791" w:rsidRPr="00502443">
        <w:rPr>
          <w:rFonts w:asciiTheme="minorHAnsi" w:hAnsiTheme="minorHAnsi"/>
          <w:color w:val="000000"/>
          <w:sz w:val="20"/>
        </w:rPr>
        <w:t>using the email addresses provided below.</w:t>
      </w:r>
    </w:p>
    <w:p w14:paraId="5AE53823" w14:textId="77777777" w:rsidR="00600791" w:rsidRPr="00A67B54" w:rsidRDefault="00600791">
      <w:pPr>
        <w:pStyle w:val="BodyText3"/>
        <w:rPr>
          <w:rFonts w:asciiTheme="minorHAnsi" w:hAnsiTheme="minorHAnsi"/>
          <w:color w:val="000000"/>
          <w:sz w:val="20"/>
        </w:rPr>
      </w:pPr>
    </w:p>
    <w:p w14:paraId="26A76CA9" w14:textId="77777777" w:rsidR="00600791" w:rsidRPr="00294D6F" w:rsidRDefault="00600791">
      <w:pPr>
        <w:jc w:val="center"/>
        <w:rPr>
          <w:rFonts w:asciiTheme="minorHAnsi" w:hAnsiTheme="minorHAnsi"/>
          <w:b/>
          <w:color w:val="000000"/>
          <w:sz w:val="28"/>
          <w:szCs w:val="28"/>
          <w:u w:val="single"/>
        </w:rPr>
      </w:pPr>
      <w:r w:rsidRPr="00294D6F">
        <w:rPr>
          <w:rFonts w:asciiTheme="minorHAnsi" w:hAnsiTheme="minorHAnsi"/>
          <w:b/>
          <w:color w:val="000000"/>
          <w:sz w:val="28"/>
          <w:szCs w:val="28"/>
          <w:u w:val="single"/>
        </w:rPr>
        <w:t xml:space="preserve">Curriculum </w:t>
      </w:r>
      <w:r w:rsidR="001646E8">
        <w:rPr>
          <w:rFonts w:asciiTheme="minorHAnsi" w:hAnsiTheme="minorHAnsi"/>
          <w:b/>
          <w:color w:val="000000"/>
          <w:sz w:val="28"/>
          <w:szCs w:val="28"/>
          <w:u w:val="single"/>
        </w:rPr>
        <w:t>Leaders</w:t>
      </w:r>
      <w:r w:rsidRPr="00294D6F">
        <w:rPr>
          <w:rFonts w:asciiTheme="minorHAnsi" w:hAnsiTheme="minorHAnsi"/>
          <w:b/>
          <w:color w:val="000000"/>
          <w:sz w:val="28"/>
          <w:szCs w:val="28"/>
          <w:u w:val="single"/>
        </w:rPr>
        <w:t>:</w:t>
      </w:r>
    </w:p>
    <w:p w14:paraId="00004FFD" w14:textId="2F2BB879" w:rsidR="00600791" w:rsidRPr="007D43C9" w:rsidRDefault="005210FE" w:rsidP="003F0003">
      <w:pPr>
        <w:jc w:val="left"/>
        <w:rPr>
          <w:rFonts w:asciiTheme="minorHAnsi" w:hAnsiTheme="minorHAnsi"/>
          <w:b/>
          <w:iCs/>
          <w:sz w:val="20"/>
        </w:rPr>
      </w:pPr>
      <w:r>
        <w:rPr>
          <w:rFonts w:asciiTheme="minorHAnsi" w:hAnsiTheme="minorHAnsi"/>
          <w:b/>
          <w:iCs/>
          <w:color w:val="000000"/>
          <w:sz w:val="20"/>
        </w:rPr>
        <w:t>ENGLISH</w:t>
      </w:r>
      <w:r>
        <w:rPr>
          <w:rFonts w:asciiTheme="minorHAnsi" w:hAnsiTheme="minorHAnsi"/>
          <w:b/>
          <w:iCs/>
          <w:color w:val="000000"/>
          <w:sz w:val="20"/>
        </w:rPr>
        <w:tab/>
        <w:t xml:space="preserve">:      </w:t>
      </w:r>
      <w:proofErr w:type="spellStart"/>
      <w:r w:rsidR="00CB294B">
        <w:rPr>
          <w:rFonts w:asciiTheme="minorHAnsi" w:hAnsiTheme="minorHAnsi"/>
          <w:b/>
          <w:iCs/>
          <w:color w:val="000000"/>
          <w:sz w:val="20"/>
        </w:rPr>
        <w:t>Premi</w:t>
      </w:r>
      <w:proofErr w:type="spellEnd"/>
      <w:r w:rsidR="00CB294B">
        <w:rPr>
          <w:rFonts w:asciiTheme="minorHAnsi" w:hAnsiTheme="minorHAnsi"/>
          <w:b/>
          <w:iCs/>
          <w:color w:val="000000"/>
          <w:sz w:val="20"/>
        </w:rPr>
        <w:t xml:space="preserve"> Singh</w:t>
      </w:r>
      <w:r>
        <w:rPr>
          <w:rFonts w:asciiTheme="minorHAnsi" w:hAnsiTheme="minorHAnsi"/>
          <w:b/>
          <w:iCs/>
          <w:color w:val="000000"/>
          <w:sz w:val="20"/>
        </w:rPr>
        <w:t xml:space="preserve">   </w:t>
      </w:r>
      <w:r>
        <w:rPr>
          <w:rFonts w:asciiTheme="minorHAnsi" w:hAnsiTheme="minorHAnsi"/>
          <w:b/>
          <w:iCs/>
          <w:color w:val="000000"/>
          <w:sz w:val="20"/>
        </w:rPr>
        <w:tab/>
      </w:r>
      <w:hyperlink r:id="rId37" w:history="1">
        <w:r w:rsidR="00CB294B" w:rsidRPr="004C4814">
          <w:rPr>
            <w:rStyle w:val="Hyperlink"/>
            <w:rFonts w:asciiTheme="minorHAnsi" w:hAnsiTheme="minorHAnsi"/>
            <w:b/>
            <w:iCs/>
            <w:sz w:val="20"/>
          </w:rPr>
          <w:t>psingh@wcpss.net</w:t>
        </w:r>
      </w:hyperlink>
      <w:r>
        <w:rPr>
          <w:rFonts w:asciiTheme="minorHAnsi" w:hAnsiTheme="minorHAnsi"/>
          <w:b/>
          <w:iCs/>
          <w:sz w:val="20"/>
        </w:rPr>
        <w:tab/>
      </w:r>
      <w:r>
        <w:rPr>
          <w:rFonts w:asciiTheme="minorHAnsi" w:hAnsiTheme="minorHAnsi"/>
          <w:b/>
          <w:iCs/>
          <w:sz w:val="20"/>
        </w:rPr>
        <w:tab/>
      </w:r>
      <w:r w:rsidRPr="007D43C9">
        <w:rPr>
          <w:rFonts w:asciiTheme="minorHAnsi" w:hAnsiTheme="minorHAnsi"/>
          <w:b/>
          <w:iCs/>
          <w:sz w:val="20"/>
        </w:rPr>
        <w:t>SCIENCE</w:t>
      </w:r>
      <w:r w:rsidR="0074511B">
        <w:rPr>
          <w:rFonts w:asciiTheme="minorHAnsi" w:hAnsiTheme="minorHAnsi"/>
          <w:b/>
          <w:iCs/>
          <w:sz w:val="20"/>
        </w:rPr>
        <w:t xml:space="preserve">:   </w:t>
      </w:r>
      <w:r w:rsidR="0074511B">
        <w:rPr>
          <w:rFonts w:asciiTheme="minorHAnsi" w:hAnsiTheme="minorHAnsi"/>
          <w:b/>
          <w:iCs/>
          <w:sz w:val="20"/>
        </w:rPr>
        <w:tab/>
        <w:t xml:space="preserve"> </w:t>
      </w:r>
      <w:r w:rsidRPr="007D43C9">
        <w:rPr>
          <w:rFonts w:asciiTheme="minorHAnsi" w:hAnsiTheme="minorHAnsi"/>
          <w:b/>
          <w:iCs/>
          <w:sz w:val="20"/>
        </w:rPr>
        <w:t xml:space="preserve">Todd </w:t>
      </w:r>
      <w:proofErr w:type="spellStart"/>
      <w:r w:rsidRPr="007D43C9">
        <w:rPr>
          <w:rFonts w:asciiTheme="minorHAnsi" w:hAnsiTheme="minorHAnsi"/>
          <w:b/>
          <w:iCs/>
          <w:sz w:val="20"/>
        </w:rPr>
        <w:t>Gunsher</w:t>
      </w:r>
      <w:proofErr w:type="spellEnd"/>
      <w:r>
        <w:rPr>
          <w:rFonts w:asciiTheme="minorHAnsi" w:hAnsiTheme="minorHAnsi"/>
          <w:b/>
          <w:iCs/>
          <w:sz w:val="20"/>
        </w:rPr>
        <w:t xml:space="preserve"> </w:t>
      </w:r>
      <w:r w:rsidR="0074511B">
        <w:rPr>
          <w:rFonts w:asciiTheme="minorHAnsi" w:hAnsiTheme="minorHAnsi"/>
          <w:b/>
          <w:iCs/>
          <w:sz w:val="20"/>
        </w:rPr>
        <w:t xml:space="preserve">      </w:t>
      </w:r>
      <w:r>
        <w:rPr>
          <w:rFonts w:asciiTheme="minorHAnsi" w:hAnsiTheme="minorHAnsi"/>
          <w:b/>
          <w:iCs/>
          <w:sz w:val="20"/>
        </w:rPr>
        <w:t xml:space="preserve">  </w:t>
      </w:r>
      <w:hyperlink r:id="rId38" w:history="1">
        <w:r w:rsidRPr="007D43C9">
          <w:rPr>
            <w:rStyle w:val="Hyperlink"/>
            <w:rFonts w:asciiTheme="minorHAnsi" w:hAnsiTheme="minorHAnsi"/>
            <w:b/>
            <w:iCs/>
            <w:color w:val="auto"/>
            <w:sz w:val="20"/>
            <w:u w:val="none"/>
          </w:rPr>
          <w:t>tgunsher@wcpss.net</w:t>
        </w:r>
      </w:hyperlink>
    </w:p>
    <w:p w14:paraId="2709400E" w14:textId="1357ECFF" w:rsidR="003F0003" w:rsidRPr="005210FE" w:rsidRDefault="005210FE" w:rsidP="003F0003">
      <w:pPr>
        <w:jc w:val="left"/>
      </w:pPr>
      <w:r>
        <w:rPr>
          <w:rFonts w:asciiTheme="minorHAnsi" w:hAnsiTheme="minorHAnsi"/>
          <w:b/>
          <w:iCs/>
          <w:sz w:val="20"/>
        </w:rPr>
        <w:t>CTE:</w:t>
      </w:r>
      <w:r>
        <w:rPr>
          <w:rFonts w:asciiTheme="minorHAnsi" w:hAnsiTheme="minorHAnsi"/>
          <w:b/>
          <w:iCs/>
          <w:sz w:val="20"/>
        </w:rPr>
        <w:tab/>
        <w:t xml:space="preserve">       Bonnie </w:t>
      </w:r>
      <w:proofErr w:type="spellStart"/>
      <w:r>
        <w:rPr>
          <w:rFonts w:asciiTheme="minorHAnsi" w:hAnsiTheme="minorHAnsi"/>
          <w:b/>
          <w:iCs/>
          <w:sz w:val="20"/>
        </w:rPr>
        <w:t>Weyant</w:t>
      </w:r>
      <w:proofErr w:type="spellEnd"/>
      <w:r>
        <w:rPr>
          <w:rFonts w:asciiTheme="minorHAnsi" w:hAnsiTheme="minorHAnsi"/>
          <w:b/>
          <w:iCs/>
          <w:sz w:val="20"/>
        </w:rPr>
        <w:t xml:space="preserve"> </w:t>
      </w:r>
      <w:r w:rsidR="003F0003" w:rsidRPr="00E23F07">
        <w:rPr>
          <w:rFonts w:asciiTheme="minorHAnsi" w:hAnsiTheme="minorHAnsi"/>
          <w:b/>
          <w:iCs/>
          <w:sz w:val="20"/>
        </w:rPr>
        <w:t xml:space="preserve"> </w:t>
      </w:r>
      <w:r>
        <w:rPr>
          <w:rFonts w:asciiTheme="minorHAnsi" w:hAnsiTheme="minorHAnsi"/>
          <w:b/>
          <w:iCs/>
          <w:sz w:val="20"/>
        </w:rPr>
        <w:tab/>
      </w:r>
      <w:hyperlink r:id="rId39" w:history="1">
        <w:r w:rsidRPr="005B2A1E">
          <w:rPr>
            <w:rStyle w:val="Hyperlink"/>
            <w:rFonts w:asciiTheme="minorHAnsi" w:hAnsiTheme="minorHAnsi"/>
            <w:b/>
            <w:iCs/>
            <w:sz w:val="20"/>
          </w:rPr>
          <w:t>bweyant@wcpss.net</w:t>
        </w:r>
      </w:hyperlink>
      <w:r>
        <w:rPr>
          <w:rFonts w:asciiTheme="minorHAnsi" w:hAnsiTheme="minorHAnsi"/>
          <w:b/>
          <w:iCs/>
          <w:sz w:val="20"/>
        </w:rPr>
        <w:tab/>
      </w:r>
      <w:r>
        <w:rPr>
          <w:rFonts w:asciiTheme="minorHAnsi" w:hAnsiTheme="minorHAnsi"/>
          <w:b/>
          <w:iCs/>
          <w:sz w:val="20"/>
        </w:rPr>
        <w:tab/>
      </w:r>
      <w:r w:rsidRPr="007D43C9">
        <w:rPr>
          <w:rFonts w:asciiTheme="minorHAnsi" w:hAnsiTheme="minorHAnsi"/>
          <w:b/>
          <w:iCs/>
          <w:sz w:val="20"/>
        </w:rPr>
        <w:t>LANGUAGES</w:t>
      </w:r>
      <w:r>
        <w:rPr>
          <w:rFonts w:asciiTheme="minorHAnsi" w:hAnsiTheme="minorHAnsi"/>
          <w:b/>
          <w:iCs/>
          <w:sz w:val="20"/>
        </w:rPr>
        <w:t xml:space="preserve">: </w:t>
      </w:r>
      <w:r w:rsidR="0074511B">
        <w:rPr>
          <w:rFonts w:asciiTheme="minorHAnsi" w:hAnsiTheme="minorHAnsi"/>
          <w:b/>
          <w:iCs/>
          <w:sz w:val="20"/>
        </w:rPr>
        <w:t xml:space="preserve">       </w:t>
      </w:r>
      <w:r w:rsidRPr="007D43C9">
        <w:rPr>
          <w:rFonts w:asciiTheme="minorHAnsi" w:hAnsiTheme="minorHAnsi"/>
          <w:b/>
          <w:iCs/>
          <w:sz w:val="20"/>
        </w:rPr>
        <w:t>Leroy Salazar</w:t>
      </w:r>
      <w:r>
        <w:rPr>
          <w:rFonts w:asciiTheme="minorHAnsi" w:hAnsiTheme="minorHAnsi"/>
          <w:b/>
          <w:iCs/>
          <w:sz w:val="20"/>
        </w:rPr>
        <w:t xml:space="preserve"> </w:t>
      </w:r>
      <w:r w:rsidR="0074511B">
        <w:rPr>
          <w:rFonts w:asciiTheme="minorHAnsi" w:hAnsiTheme="minorHAnsi"/>
          <w:b/>
          <w:iCs/>
          <w:sz w:val="20"/>
        </w:rPr>
        <w:t xml:space="preserve">       </w:t>
      </w:r>
      <w:r>
        <w:rPr>
          <w:rFonts w:asciiTheme="minorHAnsi" w:hAnsiTheme="minorHAnsi"/>
          <w:b/>
          <w:iCs/>
          <w:sz w:val="20"/>
        </w:rPr>
        <w:t xml:space="preserve">   </w:t>
      </w:r>
      <w:hyperlink r:id="rId40" w:history="1">
        <w:r w:rsidRPr="007D43C9">
          <w:rPr>
            <w:rStyle w:val="Hyperlink"/>
            <w:rFonts w:asciiTheme="minorHAnsi" w:hAnsiTheme="minorHAnsi"/>
            <w:b/>
            <w:iCs/>
            <w:color w:val="auto"/>
            <w:sz w:val="20"/>
            <w:u w:val="none"/>
          </w:rPr>
          <w:t>lsalazar@wcpss.net</w:t>
        </w:r>
      </w:hyperlink>
    </w:p>
    <w:p w14:paraId="742AF27C" w14:textId="09A829CA" w:rsidR="005210FE" w:rsidRPr="007D43C9" w:rsidRDefault="005210FE" w:rsidP="005210FE">
      <w:pPr>
        <w:jc w:val="left"/>
        <w:rPr>
          <w:rFonts w:asciiTheme="minorHAnsi" w:hAnsiTheme="minorHAnsi"/>
          <w:b/>
          <w:iCs/>
          <w:sz w:val="20"/>
        </w:rPr>
      </w:pPr>
      <w:r>
        <w:rPr>
          <w:rFonts w:asciiTheme="minorHAnsi" w:hAnsiTheme="minorHAnsi"/>
          <w:b/>
          <w:iCs/>
          <w:sz w:val="20"/>
        </w:rPr>
        <w:t xml:space="preserve">FINE ARTS:   </w:t>
      </w:r>
      <w:r w:rsidR="00F141CD" w:rsidRPr="007D43C9">
        <w:rPr>
          <w:rFonts w:asciiTheme="minorHAnsi" w:hAnsiTheme="minorHAnsi"/>
          <w:b/>
          <w:iCs/>
          <w:sz w:val="20"/>
        </w:rPr>
        <w:t>Lindsey Hathaway</w:t>
      </w:r>
      <w:r w:rsidR="0082110A" w:rsidRPr="007D43C9">
        <w:rPr>
          <w:rFonts w:asciiTheme="minorHAnsi" w:hAnsiTheme="minorHAnsi"/>
          <w:b/>
          <w:iCs/>
          <w:sz w:val="20"/>
        </w:rPr>
        <w:tab/>
      </w:r>
      <w:hyperlink r:id="rId41" w:history="1">
        <w:r w:rsidR="00F141CD" w:rsidRPr="007D43C9">
          <w:rPr>
            <w:rStyle w:val="Hyperlink"/>
            <w:rFonts w:asciiTheme="minorHAnsi" w:hAnsiTheme="minorHAnsi"/>
            <w:b/>
            <w:iCs/>
            <w:color w:val="auto"/>
            <w:sz w:val="20"/>
            <w:u w:val="none"/>
          </w:rPr>
          <w:t>lhathaway@wcpss.net</w:t>
        </w:r>
      </w:hyperlink>
      <w:r>
        <w:rPr>
          <w:rStyle w:val="Hyperlink"/>
          <w:rFonts w:asciiTheme="minorHAnsi" w:hAnsiTheme="minorHAnsi"/>
          <w:b/>
          <w:iCs/>
          <w:color w:val="auto"/>
          <w:sz w:val="20"/>
          <w:u w:val="none"/>
        </w:rPr>
        <w:t xml:space="preserve">      </w:t>
      </w:r>
      <w:r>
        <w:rPr>
          <w:rStyle w:val="Hyperlink"/>
          <w:rFonts w:asciiTheme="minorHAnsi" w:hAnsiTheme="minorHAnsi"/>
          <w:b/>
          <w:iCs/>
          <w:color w:val="auto"/>
          <w:sz w:val="20"/>
          <w:u w:val="none"/>
        </w:rPr>
        <w:tab/>
      </w:r>
      <w:r>
        <w:rPr>
          <w:rStyle w:val="Hyperlink"/>
          <w:rFonts w:asciiTheme="minorHAnsi" w:hAnsiTheme="minorHAnsi"/>
          <w:b/>
          <w:iCs/>
          <w:color w:val="auto"/>
          <w:sz w:val="20"/>
          <w:u w:val="none"/>
        </w:rPr>
        <w:tab/>
      </w:r>
      <w:r w:rsidRPr="007D43C9">
        <w:rPr>
          <w:rFonts w:asciiTheme="minorHAnsi" w:hAnsiTheme="minorHAnsi"/>
          <w:b/>
          <w:iCs/>
          <w:sz w:val="20"/>
        </w:rPr>
        <w:t>H</w:t>
      </w:r>
      <w:r w:rsidR="0074511B">
        <w:rPr>
          <w:rFonts w:asciiTheme="minorHAnsi" w:hAnsiTheme="minorHAnsi"/>
          <w:b/>
          <w:iCs/>
          <w:sz w:val="20"/>
        </w:rPr>
        <w:t xml:space="preserve">EALTH &amp; PE:  </w:t>
      </w:r>
      <w:r w:rsidR="0074511B">
        <w:rPr>
          <w:rFonts w:asciiTheme="minorHAnsi" w:hAnsiTheme="minorHAnsi"/>
          <w:b/>
          <w:iCs/>
          <w:sz w:val="20"/>
        </w:rPr>
        <w:tab/>
        <w:t xml:space="preserve"> </w:t>
      </w:r>
      <w:r w:rsidRPr="007D43C9">
        <w:rPr>
          <w:rFonts w:asciiTheme="minorHAnsi" w:hAnsiTheme="minorHAnsi"/>
          <w:b/>
          <w:iCs/>
          <w:sz w:val="20"/>
        </w:rPr>
        <w:t>Priscilla Overton</w:t>
      </w:r>
      <w:r>
        <w:rPr>
          <w:rFonts w:asciiTheme="minorHAnsi" w:hAnsiTheme="minorHAnsi"/>
          <w:b/>
          <w:iCs/>
          <w:sz w:val="20"/>
        </w:rPr>
        <w:t xml:space="preserve"> </w:t>
      </w:r>
      <w:r w:rsidR="0074511B">
        <w:rPr>
          <w:rFonts w:asciiTheme="minorHAnsi" w:hAnsiTheme="minorHAnsi"/>
          <w:b/>
          <w:iCs/>
          <w:sz w:val="20"/>
        </w:rPr>
        <w:t xml:space="preserve">   </w:t>
      </w:r>
      <w:hyperlink r:id="rId42" w:history="1">
        <w:r w:rsidRPr="007D43C9">
          <w:rPr>
            <w:rStyle w:val="Hyperlink"/>
            <w:rFonts w:asciiTheme="minorHAnsi" w:hAnsiTheme="minorHAnsi"/>
            <w:b/>
            <w:iCs/>
            <w:color w:val="auto"/>
            <w:sz w:val="20"/>
            <w:u w:val="none"/>
          </w:rPr>
          <w:t>poverton@wcpss.net</w:t>
        </w:r>
      </w:hyperlink>
    </w:p>
    <w:p w14:paraId="48F58C42" w14:textId="604D1EEC" w:rsidR="0074511B" w:rsidRPr="007D43C9" w:rsidRDefault="0074511B" w:rsidP="0074511B">
      <w:pPr>
        <w:jc w:val="left"/>
        <w:rPr>
          <w:rFonts w:asciiTheme="minorHAnsi" w:hAnsiTheme="minorHAnsi"/>
          <w:b/>
          <w:iCs/>
          <w:sz w:val="20"/>
        </w:rPr>
      </w:pPr>
      <w:r>
        <w:rPr>
          <w:rFonts w:asciiTheme="minorHAnsi" w:hAnsiTheme="minorHAnsi"/>
          <w:b/>
          <w:iCs/>
          <w:sz w:val="20"/>
        </w:rPr>
        <w:t>MEDIA</w:t>
      </w:r>
      <w:r w:rsidR="005210FE">
        <w:rPr>
          <w:rFonts w:asciiTheme="minorHAnsi" w:hAnsiTheme="minorHAnsi"/>
          <w:b/>
          <w:iCs/>
          <w:sz w:val="20"/>
        </w:rPr>
        <w:t xml:space="preserve">:        </w:t>
      </w:r>
      <w:r>
        <w:rPr>
          <w:rFonts w:asciiTheme="minorHAnsi" w:hAnsiTheme="minorHAnsi"/>
          <w:b/>
          <w:iCs/>
          <w:sz w:val="20"/>
        </w:rPr>
        <w:t xml:space="preserve"> </w:t>
      </w:r>
      <w:r w:rsidR="005210FE">
        <w:rPr>
          <w:rFonts w:asciiTheme="minorHAnsi" w:hAnsiTheme="minorHAnsi"/>
          <w:b/>
          <w:iCs/>
          <w:sz w:val="20"/>
        </w:rPr>
        <w:t xml:space="preserve">John Smith    </w:t>
      </w:r>
      <w:r>
        <w:rPr>
          <w:rFonts w:asciiTheme="minorHAnsi" w:hAnsiTheme="minorHAnsi"/>
          <w:b/>
          <w:iCs/>
          <w:sz w:val="20"/>
        </w:rPr>
        <w:t xml:space="preserve">                </w:t>
      </w:r>
      <w:r w:rsidR="005210FE">
        <w:rPr>
          <w:rFonts w:asciiTheme="minorHAnsi" w:hAnsiTheme="minorHAnsi"/>
          <w:b/>
          <w:iCs/>
          <w:sz w:val="20"/>
        </w:rPr>
        <w:t xml:space="preserve"> </w:t>
      </w:r>
      <w:hyperlink r:id="rId43" w:history="1">
        <w:r w:rsidR="005210FE" w:rsidRPr="004C4814">
          <w:rPr>
            <w:rStyle w:val="Hyperlink"/>
            <w:rFonts w:asciiTheme="minorHAnsi" w:hAnsiTheme="minorHAnsi"/>
            <w:b/>
            <w:iCs/>
            <w:sz w:val="20"/>
          </w:rPr>
          <w:t>jsmith6@wcpss.net</w:t>
        </w:r>
      </w:hyperlink>
      <w:r>
        <w:rPr>
          <w:rFonts w:asciiTheme="minorHAnsi" w:hAnsiTheme="minorHAnsi"/>
          <w:b/>
          <w:iCs/>
          <w:sz w:val="20"/>
        </w:rPr>
        <w:tab/>
      </w:r>
      <w:r>
        <w:rPr>
          <w:rFonts w:asciiTheme="minorHAnsi" w:hAnsiTheme="minorHAnsi"/>
          <w:b/>
          <w:iCs/>
          <w:sz w:val="20"/>
        </w:rPr>
        <w:tab/>
      </w:r>
      <w:r w:rsidRPr="007D43C9">
        <w:rPr>
          <w:rFonts w:asciiTheme="minorHAnsi" w:hAnsiTheme="minorHAnsi"/>
          <w:b/>
          <w:sz w:val="20"/>
        </w:rPr>
        <w:t>ESL</w:t>
      </w:r>
      <w:r w:rsidRPr="007D43C9">
        <w:rPr>
          <w:rFonts w:asciiTheme="minorHAnsi" w:hAnsiTheme="minorHAnsi"/>
          <w:b/>
          <w:sz w:val="20"/>
        </w:rPr>
        <w:tab/>
      </w:r>
      <w:r w:rsidRPr="007D43C9">
        <w:rPr>
          <w:rFonts w:asciiTheme="minorHAnsi" w:hAnsiTheme="minorHAnsi"/>
          <w:b/>
          <w:sz w:val="20"/>
        </w:rPr>
        <w:tab/>
      </w:r>
      <w:r>
        <w:rPr>
          <w:rFonts w:asciiTheme="minorHAnsi" w:hAnsiTheme="minorHAnsi"/>
          <w:b/>
          <w:sz w:val="20"/>
        </w:rPr>
        <w:t xml:space="preserve"> </w:t>
      </w:r>
      <w:r w:rsidRPr="007D43C9">
        <w:rPr>
          <w:rFonts w:asciiTheme="minorHAnsi" w:hAnsiTheme="minorHAnsi"/>
          <w:b/>
          <w:sz w:val="20"/>
        </w:rPr>
        <w:t>Laurie Tucker</w:t>
      </w:r>
      <w:r>
        <w:rPr>
          <w:rFonts w:asciiTheme="minorHAnsi" w:hAnsiTheme="minorHAnsi"/>
          <w:b/>
          <w:sz w:val="20"/>
        </w:rPr>
        <w:t xml:space="preserve">          </w:t>
      </w:r>
      <w:r w:rsidRPr="007D43C9">
        <w:rPr>
          <w:rFonts w:asciiTheme="minorHAnsi" w:hAnsiTheme="minorHAnsi"/>
          <w:b/>
          <w:sz w:val="20"/>
        </w:rPr>
        <w:t>ltucker@wcpss.net</w:t>
      </w:r>
    </w:p>
    <w:p w14:paraId="28EB13D5" w14:textId="64D9D6BD" w:rsidR="0082110A" w:rsidRPr="007D43C9" w:rsidRDefault="0074511B" w:rsidP="0082110A">
      <w:pPr>
        <w:jc w:val="left"/>
        <w:rPr>
          <w:rFonts w:asciiTheme="minorHAnsi" w:hAnsiTheme="minorHAnsi"/>
          <w:b/>
          <w:iCs/>
          <w:sz w:val="20"/>
        </w:rPr>
      </w:pPr>
      <w:r w:rsidRPr="007D43C9">
        <w:rPr>
          <w:rFonts w:asciiTheme="minorHAnsi" w:hAnsiTheme="minorHAnsi"/>
          <w:b/>
          <w:iCs/>
          <w:sz w:val="20"/>
        </w:rPr>
        <w:t>SOCIAL STUDIES</w:t>
      </w:r>
      <w:r>
        <w:rPr>
          <w:rFonts w:asciiTheme="minorHAnsi" w:hAnsiTheme="minorHAnsi"/>
          <w:b/>
          <w:iCs/>
          <w:sz w:val="20"/>
        </w:rPr>
        <w:t>:</w:t>
      </w:r>
      <w:r>
        <w:rPr>
          <w:rFonts w:asciiTheme="minorHAnsi" w:hAnsiTheme="minorHAnsi"/>
          <w:b/>
          <w:iCs/>
          <w:sz w:val="20"/>
        </w:rPr>
        <w:tab/>
        <w:t>John Fisher</w:t>
      </w:r>
      <w:r w:rsidRPr="007D43C9">
        <w:rPr>
          <w:rFonts w:asciiTheme="minorHAnsi" w:hAnsiTheme="minorHAnsi"/>
          <w:b/>
          <w:iCs/>
          <w:sz w:val="20"/>
        </w:rPr>
        <w:tab/>
      </w:r>
      <w:hyperlink r:id="rId44" w:history="1">
        <w:r w:rsidRPr="005B2A1E">
          <w:rPr>
            <w:rStyle w:val="Hyperlink"/>
            <w:rFonts w:asciiTheme="minorHAnsi" w:hAnsiTheme="minorHAnsi"/>
            <w:b/>
            <w:iCs/>
            <w:sz w:val="20"/>
          </w:rPr>
          <w:t>jfisher@wcpss.net</w:t>
        </w:r>
      </w:hyperlink>
      <w:r>
        <w:rPr>
          <w:rFonts w:asciiTheme="minorHAnsi" w:hAnsiTheme="minorHAnsi"/>
          <w:b/>
          <w:iCs/>
          <w:sz w:val="20"/>
        </w:rPr>
        <w:tab/>
      </w:r>
      <w:r>
        <w:rPr>
          <w:rFonts w:asciiTheme="minorHAnsi" w:hAnsiTheme="minorHAnsi"/>
          <w:b/>
          <w:iCs/>
          <w:sz w:val="20"/>
        </w:rPr>
        <w:tab/>
        <w:t xml:space="preserve">MATH:                    </w:t>
      </w:r>
      <w:r w:rsidRPr="007D43C9">
        <w:rPr>
          <w:rFonts w:asciiTheme="minorHAnsi" w:hAnsiTheme="minorHAnsi"/>
          <w:b/>
          <w:iCs/>
          <w:sz w:val="20"/>
        </w:rPr>
        <w:t xml:space="preserve">Alison </w:t>
      </w:r>
      <w:proofErr w:type="spellStart"/>
      <w:r w:rsidRPr="007D43C9">
        <w:rPr>
          <w:rFonts w:asciiTheme="minorHAnsi" w:hAnsiTheme="minorHAnsi"/>
          <w:b/>
          <w:iCs/>
          <w:sz w:val="20"/>
        </w:rPr>
        <w:t>Stachowicz</w:t>
      </w:r>
      <w:proofErr w:type="spellEnd"/>
      <w:r>
        <w:rPr>
          <w:rFonts w:asciiTheme="minorHAnsi" w:hAnsiTheme="minorHAnsi"/>
          <w:b/>
          <w:iCs/>
          <w:sz w:val="20"/>
        </w:rPr>
        <w:t xml:space="preserve"> </w:t>
      </w:r>
      <w:r w:rsidRPr="007D43C9">
        <w:rPr>
          <w:rFonts w:asciiTheme="minorHAnsi" w:hAnsiTheme="minorHAnsi"/>
          <w:b/>
          <w:iCs/>
          <w:sz w:val="20"/>
        </w:rPr>
        <w:t>astachowicz</w:t>
      </w:r>
      <w:hyperlink r:id="rId45" w:history="1">
        <w:r w:rsidRPr="007D43C9">
          <w:rPr>
            <w:rStyle w:val="Hyperlink"/>
            <w:rFonts w:asciiTheme="minorHAnsi" w:hAnsiTheme="minorHAnsi"/>
            <w:b/>
            <w:iCs/>
            <w:color w:val="auto"/>
            <w:sz w:val="20"/>
            <w:u w:val="none"/>
          </w:rPr>
          <w:t>@wcpss.net</w:t>
        </w:r>
      </w:hyperlink>
    </w:p>
    <w:p w14:paraId="4523C3F8" w14:textId="4681599E" w:rsidR="0074511B" w:rsidRDefault="0074511B" w:rsidP="003F0003">
      <w:pPr>
        <w:jc w:val="left"/>
        <w:rPr>
          <w:rFonts w:asciiTheme="minorHAnsi" w:hAnsiTheme="minorHAnsi"/>
          <w:b/>
          <w:iCs/>
          <w:sz w:val="20"/>
        </w:rPr>
      </w:pPr>
      <w:r>
        <w:rPr>
          <w:rFonts w:asciiTheme="minorHAnsi" w:hAnsiTheme="minorHAnsi"/>
          <w:b/>
          <w:iCs/>
          <w:sz w:val="20"/>
        </w:rPr>
        <w:t>SPECIAL PROGRAMS:</w:t>
      </w:r>
      <w:r>
        <w:rPr>
          <w:rFonts w:asciiTheme="minorHAnsi" w:hAnsiTheme="minorHAnsi"/>
          <w:b/>
          <w:iCs/>
          <w:sz w:val="20"/>
        </w:rPr>
        <w:tab/>
      </w:r>
      <w:r>
        <w:rPr>
          <w:rFonts w:asciiTheme="minorHAnsi" w:hAnsiTheme="minorHAnsi"/>
          <w:b/>
          <w:iCs/>
          <w:sz w:val="20"/>
        </w:rPr>
        <w:tab/>
      </w:r>
    </w:p>
    <w:p w14:paraId="1FFCDED0" w14:textId="0821DDDC" w:rsidR="00600791" w:rsidRPr="00A15592" w:rsidRDefault="00604239" w:rsidP="0074511B">
      <w:pPr>
        <w:ind w:firstLine="720"/>
        <w:jc w:val="left"/>
        <w:rPr>
          <w:rFonts w:asciiTheme="minorHAnsi" w:hAnsiTheme="minorHAnsi"/>
          <w:b/>
          <w:iCs/>
          <w:sz w:val="20"/>
        </w:rPr>
      </w:pPr>
      <w:r w:rsidRPr="007D43C9">
        <w:rPr>
          <w:rFonts w:asciiTheme="minorHAnsi" w:hAnsiTheme="minorHAnsi"/>
          <w:b/>
          <w:iCs/>
          <w:sz w:val="20"/>
        </w:rPr>
        <w:t>Megan Lane</w:t>
      </w:r>
      <w:r w:rsidR="0082110A" w:rsidRPr="007D43C9">
        <w:rPr>
          <w:rFonts w:asciiTheme="minorHAnsi" w:hAnsiTheme="minorHAnsi"/>
          <w:b/>
          <w:iCs/>
          <w:sz w:val="20"/>
        </w:rPr>
        <w:tab/>
      </w:r>
      <w:r w:rsidR="00F03BB0" w:rsidRPr="007D43C9">
        <w:rPr>
          <w:rFonts w:asciiTheme="minorHAnsi" w:hAnsiTheme="minorHAnsi"/>
          <w:b/>
          <w:iCs/>
          <w:sz w:val="20"/>
        </w:rPr>
        <w:tab/>
      </w:r>
      <w:hyperlink r:id="rId46" w:history="1">
        <w:r w:rsidR="00A15592" w:rsidRPr="00A15592">
          <w:rPr>
            <w:rStyle w:val="Hyperlink"/>
            <w:rFonts w:asciiTheme="minorHAnsi" w:hAnsiTheme="minorHAnsi"/>
            <w:b/>
            <w:iCs/>
            <w:color w:val="auto"/>
            <w:sz w:val="20"/>
            <w:u w:val="none"/>
          </w:rPr>
          <w:t>mlane@wcpss.net</w:t>
        </w:r>
      </w:hyperlink>
    </w:p>
    <w:p w14:paraId="42FC9EAA" w14:textId="22EF0436" w:rsidR="00A15592" w:rsidRPr="00A15592" w:rsidRDefault="0074511B" w:rsidP="003F0003">
      <w:pPr>
        <w:jc w:val="left"/>
        <w:rPr>
          <w:rFonts w:asciiTheme="minorHAnsi" w:hAnsiTheme="minorHAnsi"/>
          <w:b/>
          <w:iCs/>
          <w:sz w:val="20"/>
        </w:rPr>
      </w:pPr>
      <w:r>
        <w:rPr>
          <w:rFonts w:asciiTheme="minorHAnsi" w:hAnsiTheme="minorHAnsi"/>
          <w:b/>
          <w:iCs/>
          <w:sz w:val="20"/>
        </w:rPr>
        <w:tab/>
        <w:t>Kandice Rupert</w:t>
      </w:r>
      <w:r>
        <w:rPr>
          <w:rFonts w:asciiTheme="minorHAnsi" w:hAnsiTheme="minorHAnsi"/>
          <w:b/>
          <w:iCs/>
          <w:sz w:val="20"/>
        </w:rPr>
        <w:tab/>
      </w:r>
      <w:r w:rsidR="00A15592" w:rsidRPr="00A15592">
        <w:rPr>
          <w:rFonts w:asciiTheme="minorHAnsi" w:hAnsiTheme="minorHAnsi"/>
          <w:b/>
          <w:iCs/>
          <w:sz w:val="20"/>
        </w:rPr>
        <w:tab/>
        <w:t>krupert@wcpss.net</w:t>
      </w:r>
    </w:p>
    <w:p w14:paraId="705FB613" w14:textId="77777777" w:rsidR="00600791" w:rsidRPr="00F03BB0" w:rsidRDefault="00600791" w:rsidP="003F0003">
      <w:pPr>
        <w:jc w:val="left"/>
        <w:rPr>
          <w:rFonts w:asciiTheme="minorHAnsi" w:hAnsiTheme="minorHAnsi"/>
          <w:b/>
          <w:iCs/>
          <w:color w:val="000000"/>
          <w:sz w:val="20"/>
        </w:rPr>
      </w:pPr>
    </w:p>
    <w:p w14:paraId="22D8DA56" w14:textId="77777777" w:rsidR="00600791" w:rsidRPr="00294D6F" w:rsidRDefault="00600791" w:rsidP="0082110A">
      <w:pPr>
        <w:jc w:val="center"/>
        <w:rPr>
          <w:rFonts w:asciiTheme="minorHAnsi" w:hAnsiTheme="minorHAnsi"/>
          <w:b/>
          <w:color w:val="000000"/>
          <w:sz w:val="28"/>
          <w:szCs w:val="28"/>
          <w:u w:val="single"/>
        </w:rPr>
      </w:pPr>
      <w:r w:rsidRPr="00294D6F">
        <w:rPr>
          <w:rFonts w:asciiTheme="minorHAnsi" w:hAnsiTheme="minorHAnsi"/>
          <w:b/>
          <w:color w:val="000000"/>
          <w:sz w:val="28"/>
          <w:szCs w:val="28"/>
          <w:u w:val="single"/>
        </w:rPr>
        <w:t>Student Services Department (Schedule Changes/Waiver Process):</w:t>
      </w:r>
    </w:p>
    <w:p w14:paraId="743CCA37" w14:textId="77777777" w:rsidR="00157006" w:rsidRPr="007D43C9" w:rsidRDefault="00F03BB0" w:rsidP="00294D6F">
      <w:pPr>
        <w:jc w:val="left"/>
        <w:rPr>
          <w:rFonts w:asciiTheme="minorHAnsi" w:hAnsiTheme="minorHAnsi"/>
          <w:b/>
          <w:iCs/>
          <w:sz w:val="20"/>
        </w:rPr>
      </w:pPr>
      <w:r w:rsidRPr="00294D6F">
        <w:rPr>
          <w:rFonts w:asciiTheme="minorHAnsi" w:hAnsiTheme="minorHAnsi"/>
          <w:b/>
          <w:iCs/>
          <w:color w:val="000000"/>
          <w:sz w:val="20"/>
        </w:rPr>
        <w:t>COUNSELORS</w:t>
      </w:r>
      <w:r w:rsidR="00294D6F">
        <w:rPr>
          <w:rFonts w:asciiTheme="minorHAnsi" w:hAnsiTheme="minorHAnsi"/>
          <w:b/>
          <w:iCs/>
          <w:color w:val="000000"/>
          <w:sz w:val="20"/>
        </w:rPr>
        <w:tab/>
      </w:r>
      <w:r w:rsidR="00294D6F">
        <w:rPr>
          <w:rFonts w:asciiTheme="minorHAnsi" w:hAnsiTheme="minorHAnsi"/>
          <w:b/>
          <w:iCs/>
          <w:color w:val="000000"/>
          <w:sz w:val="20"/>
        </w:rPr>
        <w:tab/>
      </w:r>
      <w:r w:rsidR="00294D6F">
        <w:rPr>
          <w:rFonts w:asciiTheme="minorHAnsi" w:hAnsiTheme="minorHAnsi"/>
          <w:b/>
          <w:iCs/>
          <w:color w:val="000000"/>
          <w:sz w:val="20"/>
        </w:rPr>
        <w:tab/>
      </w:r>
      <w:r w:rsidR="00294D6F">
        <w:rPr>
          <w:rFonts w:asciiTheme="minorHAnsi" w:hAnsiTheme="minorHAnsi"/>
          <w:b/>
          <w:iCs/>
          <w:color w:val="000000"/>
          <w:sz w:val="20"/>
        </w:rPr>
        <w:tab/>
      </w:r>
      <w:proofErr w:type="spellStart"/>
      <w:r w:rsidRPr="00294D6F">
        <w:rPr>
          <w:rFonts w:asciiTheme="minorHAnsi" w:hAnsiTheme="minorHAnsi"/>
          <w:b/>
          <w:iCs/>
          <w:color w:val="000000"/>
          <w:sz w:val="20"/>
        </w:rPr>
        <w:t>Deirdra</w:t>
      </w:r>
      <w:proofErr w:type="spellEnd"/>
      <w:r>
        <w:rPr>
          <w:rFonts w:asciiTheme="minorHAnsi" w:hAnsiTheme="minorHAnsi"/>
          <w:b/>
          <w:iCs/>
          <w:color w:val="000000"/>
          <w:sz w:val="20"/>
        </w:rPr>
        <w:t xml:space="preserve"> Williams (Dean of Students)</w:t>
      </w:r>
      <w:r>
        <w:rPr>
          <w:rFonts w:asciiTheme="minorHAnsi" w:hAnsiTheme="minorHAnsi"/>
          <w:b/>
          <w:iCs/>
          <w:color w:val="000000"/>
          <w:sz w:val="20"/>
        </w:rPr>
        <w:tab/>
      </w:r>
      <w:r w:rsidRPr="007D43C9">
        <w:rPr>
          <w:rFonts w:asciiTheme="minorHAnsi" w:hAnsiTheme="minorHAnsi"/>
          <w:b/>
          <w:iCs/>
          <w:sz w:val="20"/>
        </w:rPr>
        <w:t>dcwilliams@wcpss.net</w:t>
      </w:r>
    </w:p>
    <w:p w14:paraId="7086434E" w14:textId="5737889B" w:rsidR="00C47A9D" w:rsidRPr="007D43C9" w:rsidRDefault="00DF4461" w:rsidP="00F03BB0">
      <w:pPr>
        <w:ind w:left="2880" w:firstLine="720"/>
        <w:jc w:val="left"/>
        <w:rPr>
          <w:rFonts w:asciiTheme="minorHAnsi" w:hAnsiTheme="minorHAnsi"/>
          <w:b/>
          <w:iCs/>
          <w:sz w:val="20"/>
        </w:rPr>
      </w:pPr>
      <w:r w:rsidRPr="007D43C9">
        <w:rPr>
          <w:rFonts w:asciiTheme="minorHAnsi" w:hAnsiTheme="minorHAnsi"/>
          <w:b/>
          <w:iCs/>
          <w:sz w:val="20"/>
        </w:rPr>
        <w:t>Lauren Weaver</w:t>
      </w:r>
      <w:r w:rsidR="00622464">
        <w:rPr>
          <w:rFonts w:asciiTheme="minorHAnsi" w:hAnsiTheme="minorHAnsi"/>
          <w:b/>
          <w:iCs/>
          <w:sz w:val="20"/>
        </w:rPr>
        <w:t xml:space="preserve"> (10 – 12, A – Ge)</w:t>
      </w:r>
      <w:r w:rsidR="00C47A9D" w:rsidRPr="007D43C9">
        <w:rPr>
          <w:rFonts w:asciiTheme="minorHAnsi" w:hAnsiTheme="minorHAnsi"/>
          <w:b/>
          <w:iCs/>
          <w:sz w:val="20"/>
        </w:rPr>
        <w:tab/>
      </w:r>
      <w:r w:rsidR="00C47A9D" w:rsidRPr="007D43C9">
        <w:rPr>
          <w:rFonts w:asciiTheme="minorHAnsi" w:hAnsiTheme="minorHAnsi"/>
          <w:b/>
          <w:iCs/>
          <w:sz w:val="20"/>
        </w:rPr>
        <w:tab/>
      </w:r>
      <w:hyperlink r:id="rId47" w:history="1">
        <w:r w:rsidR="007D43C9" w:rsidRPr="007D43C9">
          <w:rPr>
            <w:rStyle w:val="Hyperlink"/>
            <w:rFonts w:asciiTheme="minorHAnsi" w:hAnsiTheme="minorHAnsi"/>
            <w:b/>
            <w:iCs/>
            <w:color w:val="auto"/>
            <w:sz w:val="20"/>
            <w:u w:val="none"/>
          </w:rPr>
          <w:t>lweaver2@wcpss.net</w:t>
        </w:r>
      </w:hyperlink>
    </w:p>
    <w:p w14:paraId="69D0EAFD" w14:textId="4F546EEE" w:rsidR="00D52EC3" w:rsidRDefault="00D52EC3" w:rsidP="00F03BB0">
      <w:pPr>
        <w:ind w:left="2880" w:firstLine="720"/>
        <w:jc w:val="left"/>
        <w:rPr>
          <w:rStyle w:val="Hyperlink"/>
          <w:rFonts w:asciiTheme="minorHAnsi" w:hAnsiTheme="minorHAnsi"/>
          <w:b/>
          <w:iCs/>
          <w:color w:val="auto"/>
          <w:sz w:val="20"/>
          <w:u w:val="none"/>
        </w:rPr>
      </w:pPr>
      <w:r w:rsidRPr="007D43C9">
        <w:rPr>
          <w:rFonts w:asciiTheme="minorHAnsi" w:hAnsiTheme="minorHAnsi"/>
          <w:b/>
          <w:iCs/>
          <w:sz w:val="20"/>
        </w:rPr>
        <w:t xml:space="preserve">Melanie </w:t>
      </w:r>
      <w:proofErr w:type="spellStart"/>
      <w:r w:rsidRPr="007D43C9">
        <w:rPr>
          <w:rFonts w:asciiTheme="minorHAnsi" w:hAnsiTheme="minorHAnsi"/>
          <w:b/>
          <w:iCs/>
          <w:sz w:val="20"/>
        </w:rPr>
        <w:t>LaChance</w:t>
      </w:r>
      <w:proofErr w:type="spellEnd"/>
      <w:r w:rsidR="00622464">
        <w:rPr>
          <w:rFonts w:asciiTheme="minorHAnsi" w:hAnsiTheme="minorHAnsi"/>
          <w:b/>
          <w:iCs/>
          <w:sz w:val="20"/>
        </w:rPr>
        <w:t xml:space="preserve"> (10 – 12, Gf – N)</w:t>
      </w:r>
      <w:r w:rsidRPr="007D43C9">
        <w:rPr>
          <w:rFonts w:asciiTheme="minorHAnsi" w:hAnsiTheme="minorHAnsi"/>
          <w:b/>
          <w:iCs/>
          <w:sz w:val="20"/>
        </w:rPr>
        <w:tab/>
      </w:r>
      <w:hyperlink r:id="rId48" w:history="1">
        <w:r w:rsidRPr="007D43C9">
          <w:rPr>
            <w:rStyle w:val="Hyperlink"/>
            <w:rFonts w:asciiTheme="minorHAnsi" w:hAnsiTheme="minorHAnsi"/>
            <w:b/>
            <w:iCs/>
            <w:color w:val="auto"/>
            <w:sz w:val="20"/>
            <w:u w:val="none"/>
          </w:rPr>
          <w:t>mlachance@wcpss.net</w:t>
        </w:r>
      </w:hyperlink>
    </w:p>
    <w:p w14:paraId="61C65FD7" w14:textId="50A10658" w:rsidR="00622464" w:rsidRPr="007D43C9" w:rsidRDefault="00622464" w:rsidP="00F03BB0">
      <w:pPr>
        <w:ind w:left="2880" w:firstLine="720"/>
        <w:jc w:val="left"/>
        <w:rPr>
          <w:rFonts w:asciiTheme="minorHAnsi" w:hAnsiTheme="minorHAnsi"/>
          <w:b/>
          <w:iCs/>
          <w:sz w:val="20"/>
        </w:rPr>
      </w:pPr>
      <w:r>
        <w:rPr>
          <w:rStyle w:val="Hyperlink"/>
          <w:rFonts w:asciiTheme="minorHAnsi" w:hAnsiTheme="minorHAnsi"/>
          <w:b/>
          <w:iCs/>
          <w:color w:val="auto"/>
          <w:sz w:val="20"/>
          <w:u w:val="none"/>
        </w:rPr>
        <w:t>Theresa Tate (10 – 12, O – Z)</w:t>
      </w:r>
      <w:r>
        <w:rPr>
          <w:rStyle w:val="Hyperlink"/>
          <w:rFonts w:asciiTheme="minorHAnsi" w:hAnsiTheme="minorHAnsi"/>
          <w:b/>
          <w:iCs/>
          <w:color w:val="auto"/>
          <w:sz w:val="20"/>
          <w:u w:val="none"/>
        </w:rPr>
        <w:tab/>
      </w:r>
      <w:r>
        <w:rPr>
          <w:rStyle w:val="Hyperlink"/>
          <w:rFonts w:asciiTheme="minorHAnsi" w:hAnsiTheme="minorHAnsi"/>
          <w:b/>
          <w:iCs/>
          <w:color w:val="auto"/>
          <w:sz w:val="20"/>
          <w:u w:val="none"/>
        </w:rPr>
        <w:tab/>
      </w:r>
      <w:bookmarkStart w:id="22" w:name="_GoBack"/>
      <w:bookmarkEnd w:id="22"/>
      <w:r>
        <w:rPr>
          <w:rStyle w:val="Hyperlink"/>
          <w:rFonts w:asciiTheme="minorHAnsi" w:hAnsiTheme="minorHAnsi"/>
          <w:b/>
          <w:iCs/>
          <w:color w:val="auto"/>
          <w:sz w:val="20"/>
          <w:u w:val="none"/>
        </w:rPr>
        <w:t>ttate@wcpss.net</w:t>
      </w:r>
    </w:p>
    <w:p w14:paraId="0ED3DC3B" w14:textId="3916D396" w:rsidR="00D52EC3" w:rsidRPr="007D43C9" w:rsidRDefault="002B7818" w:rsidP="00F03BB0">
      <w:pPr>
        <w:ind w:left="2880" w:firstLine="720"/>
        <w:jc w:val="left"/>
        <w:rPr>
          <w:rFonts w:asciiTheme="minorHAnsi" w:hAnsiTheme="minorHAnsi"/>
          <w:b/>
          <w:iCs/>
          <w:sz w:val="20"/>
        </w:rPr>
      </w:pPr>
      <w:r w:rsidRPr="007D43C9">
        <w:rPr>
          <w:rFonts w:asciiTheme="minorHAnsi" w:hAnsiTheme="minorHAnsi"/>
          <w:b/>
          <w:iCs/>
          <w:sz w:val="20"/>
        </w:rPr>
        <w:t>Erin Macleod</w:t>
      </w:r>
      <w:r w:rsidR="00622464">
        <w:rPr>
          <w:rFonts w:asciiTheme="minorHAnsi" w:hAnsiTheme="minorHAnsi"/>
          <w:b/>
          <w:iCs/>
          <w:sz w:val="20"/>
        </w:rPr>
        <w:t xml:space="preserve"> (9</w:t>
      </w:r>
      <w:r w:rsidR="00622464" w:rsidRPr="00622464">
        <w:rPr>
          <w:rFonts w:asciiTheme="minorHAnsi" w:hAnsiTheme="minorHAnsi"/>
          <w:b/>
          <w:iCs/>
          <w:sz w:val="20"/>
          <w:vertAlign w:val="superscript"/>
        </w:rPr>
        <w:t>th</w:t>
      </w:r>
      <w:r w:rsidR="00622464">
        <w:rPr>
          <w:rFonts w:asciiTheme="minorHAnsi" w:hAnsiTheme="minorHAnsi"/>
          <w:b/>
          <w:iCs/>
          <w:sz w:val="20"/>
        </w:rPr>
        <w:t xml:space="preserve"> A – Z)</w:t>
      </w:r>
      <w:r w:rsidR="00D52EC3" w:rsidRPr="007D43C9">
        <w:rPr>
          <w:rFonts w:asciiTheme="minorHAnsi" w:hAnsiTheme="minorHAnsi"/>
          <w:b/>
          <w:iCs/>
          <w:sz w:val="20"/>
        </w:rPr>
        <w:tab/>
      </w:r>
      <w:r w:rsidR="00D52EC3" w:rsidRPr="007D43C9">
        <w:rPr>
          <w:rFonts w:asciiTheme="minorHAnsi" w:hAnsiTheme="minorHAnsi"/>
          <w:b/>
          <w:iCs/>
          <w:sz w:val="20"/>
        </w:rPr>
        <w:tab/>
      </w:r>
      <w:r w:rsidR="00D52EC3" w:rsidRPr="007D43C9">
        <w:rPr>
          <w:rFonts w:asciiTheme="minorHAnsi" w:hAnsiTheme="minorHAnsi"/>
          <w:b/>
          <w:iCs/>
          <w:sz w:val="20"/>
        </w:rPr>
        <w:tab/>
      </w:r>
      <w:r w:rsidRPr="007D43C9">
        <w:rPr>
          <w:rFonts w:asciiTheme="minorHAnsi" w:hAnsiTheme="minorHAnsi"/>
          <w:b/>
          <w:iCs/>
          <w:sz w:val="20"/>
        </w:rPr>
        <w:t>emacleod</w:t>
      </w:r>
      <w:r w:rsidR="00F17931" w:rsidRPr="007D43C9">
        <w:rPr>
          <w:rFonts w:asciiTheme="minorHAnsi" w:hAnsiTheme="minorHAnsi"/>
          <w:b/>
          <w:iCs/>
          <w:sz w:val="20"/>
        </w:rPr>
        <w:t>2</w:t>
      </w:r>
      <w:r w:rsidR="00D52EC3" w:rsidRPr="007D43C9">
        <w:rPr>
          <w:rFonts w:asciiTheme="minorHAnsi" w:hAnsiTheme="minorHAnsi"/>
          <w:b/>
          <w:iCs/>
          <w:sz w:val="20"/>
        </w:rPr>
        <w:t>@wcpss.net</w:t>
      </w:r>
    </w:p>
    <w:p w14:paraId="57DDA7D2" w14:textId="6E6D4035" w:rsidR="00600791" w:rsidRPr="007D43C9" w:rsidRDefault="0082110A" w:rsidP="003F0003">
      <w:pPr>
        <w:jc w:val="left"/>
        <w:rPr>
          <w:rFonts w:asciiTheme="minorHAnsi" w:hAnsiTheme="minorHAnsi"/>
          <w:b/>
          <w:iCs/>
          <w:sz w:val="20"/>
        </w:rPr>
      </w:pPr>
      <w:r w:rsidRPr="007D43C9">
        <w:rPr>
          <w:rFonts w:asciiTheme="minorHAnsi" w:hAnsiTheme="minorHAnsi"/>
          <w:b/>
          <w:iCs/>
          <w:sz w:val="20"/>
        </w:rPr>
        <w:t>SAP</w:t>
      </w:r>
      <w:r w:rsidR="003A2A3C" w:rsidRPr="007D43C9">
        <w:rPr>
          <w:rFonts w:asciiTheme="minorHAnsi" w:hAnsiTheme="minorHAnsi"/>
          <w:b/>
          <w:iCs/>
          <w:sz w:val="20"/>
        </w:rPr>
        <w:t>/504</w:t>
      </w:r>
      <w:r w:rsidRPr="007D43C9">
        <w:rPr>
          <w:rFonts w:asciiTheme="minorHAnsi" w:hAnsiTheme="minorHAnsi"/>
          <w:b/>
          <w:iCs/>
          <w:sz w:val="20"/>
        </w:rPr>
        <w:t xml:space="preserve"> COUNSELOR</w:t>
      </w:r>
      <w:r w:rsidRPr="007D43C9">
        <w:rPr>
          <w:rFonts w:asciiTheme="minorHAnsi" w:hAnsiTheme="minorHAnsi"/>
          <w:b/>
          <w:iCs/>
          <w:sz w:val="20"/>
        </w:rPr>
        <w:tab/>
      </w:r>
      <w:r w:rsidR="00897902" w:rsidRPr="007D43C9">
        <w:rPr>
          <w:rFonts w:asciiTheme="minorHAnsi" w:hAnsiTheme="minorHAnsi"/>
          <w:b/>
          <w:iCs/>
          <w:sz w:val="20"/>
        </w:rPr>
        <w:tab/>
      </w:r>
      <w:r w:rsidR="00897902" w:rsidRPr="007D43C9">
        <w:rPr>
          <w:rFonts w:asciiTheme="minorHAnsi" w:hAnsiTheme="minorHAnsi"/>
          <w:b/>
          <w:iCs/>
          <w:sz w:val="20"/>
        </w:rPr>
        <w:tab/>
      </w:r>
      <w:r w:rsidR="006266D0">
        <w:rPr>
          <w:rFonts w:asciiTheme="minorHAnsi" w:hAnsiTheme="minorHAnsi"/>
          <w:b/>
          <w:iCs/>
          <w:sz w:val="20"/>
        </w:rPr>
        <w:t xml:space="preserve">Yvonne </w:t>
      </w:r>
      <w:proofErr w:type="spellStart"/>
      <w:r w:rsidR="006266D0">
        <w:rPr>
          <w:rFonts w:asciiTheme="minorHAnsi" w:hAnsiTheme="minorHAnsi"/>
          <w:b/>
          <w:iCs/>
          <w:sz w:val="20"/>
        </w:rPr>
        <w:t>Corcho</w:t>
      </w:r>
      <w:proofErr w:type="spellEnd"/>
      <w:r w:rsidR="006266D0">
        <w:rPr>
          <w:rFonts w:asciiTheme="minorHAnsi" w:hAnsiTheme="minorHAnsi"/>
          <w:b/>
          <w:iCs/>
          <w:sz w:val="20"/>
        </w:rPr>
        <w:tab/>
      </w:r>
      <w:r w:rsidR="00F03BB0" w:rsidRPr="007D43C9">
        <w:rPr>
          <w:rFonts w:asciiTheme="minorHAnsi" w:hAnsiTheme="minorHAnsi"/>
          <w:b/>
          <w:iCs/>
          <w:sz w:val="20"/>
        </w:rPr>
        <w:tab/>
      </w:r>
      <w:r w:rsidR="00F03BB0" w:rsidRPr="007D43C9">
        <w:rPr>
          <w:rFonts w:asciiTheme="minorHAnsi" w:hAnsiTheme="minorHAnsi"/>
          <w:b/>
          <w:iCs/>
          <w:sz w:val="20"/>
        </w:rPr>
        <w:tab/>
      </w:r>
      <w:r w:rsidR="00F03BB0" w:rsidRPr="007D43C9">
        <w:rPr>
          <w:rFonts w:asciiTheme="minorHAnsi" w:hAnsiTheme="minorHAnsi"/>
          <w:b/>
          <w:iCs/>
          <w:sz w:val="20"/>
        </w:rPr>
        <w:tab/>
      </w:r>
      <w:r w:rsidR="006266D0">
        <w:rPr>
          <w:rFonts w:asciiTheme="minorHAnsi" w:hAnsiTheme="minorHAnsi"/>
          <w:b/>
          <w:iCs/>
          <w:sz w:val="20"/>
        </w:rPr>
        <w:t>ycorcho</w:t>
      </w:r>
      <w:hyperlink r:id="rId49" w:history="1">
        <w:r w:rsidR="00600791" w:rsidRPr="007D43C9">
          <w:rPr>
            <w:rStyle w:val="Hyperlink"/>
            <w:rFonts w:asciiTheme="minorHAnsi" w:hAnsiTheme="minorHAnsi"/>
            <w:b/>
            <w:iCs/>
            <w:color w:val="auto"/>
            <w:sz w:val="20"/>
            <w:u w:val="none"/>
          </w:rPr>
          <w:t>@wcpss.net</w:t>
        </w:r>
      </w:hyperlink>
    </w:p>
    <w:p w14:paraId="4C484304" w14:textId="77777777" w:rsidR="00600791" w:rsidRPr="007D43C9" w:rsidRDefault="0082110A" w:rsidP="00294D6F">
      <w:pPr>
        <w:jc w:val="left"/>
        <w:rPr>
          <w:rFonts w:asciiTheme="minorHAnsi" w:hAnsiTheme="minorHAnsi"/>
          <w:b/>
          <w:iCs/>
          <w:sz w:val="20"/>
        </w:rPr>
      </w:pPr>
      <w:r w:rsidRPr="007D43C9">
        <w:rPr>
          <w:rFonts w:asciiTheme="minorHAnsi" w:hAnsiTheme="minorHAnsi"/>
          <w:b/>
          <w:iCs/>
          <w:sz w:val="20"/>
        </w:rPr>
        <w:t>CAREER DEVELOPMENT COORDINATOR</w:t>
      </w:r>
      <w:r w:rsidR="00294D6F" w:rsidRPr="007D43C9">
        <w:rPr>
          <w:rFonts w:asciiTheme="minorHAnsi" w:hAnsiTheme="minorHAnsi"/>
          <w:b/>
          <w:iCs/>
          <w:sz w:val="20"/>
        </w:rPr>
        <w:tab/>
      </w:r>
      <w:r w:rsidR="00600791" w:rsidRPr="007D43C9">
        <w:rPr>
          <w:rFonts w:asciiTheme="minorHAnsi" w:hAnsiTheme="minorHAnsi"/>
          <w:b/>
          <w:iCs/>
          <w:sz w:val="20"/>
        </w:rPr>
        <w:t xml:space="preserve">Barbara </w:t>
      </w:r>
      <w:proofErr w:type="gramStart"/>
      <w:r w:rsidR="00600791" w:rsidRPr="007D43C9">
        <w:rPr>
          <w:rFonts w:asciiTheme="minorHAnsi" w:hAnsiTheme="minorHAnsi"/>
          <w:b/>
          <w:iCs/>
          <w:sz w:val="20"/>
        </w:rPr>
        <w:t>Wiggins</w:t>
      </w:r>
      <w:proofErr w:type="gramEnd"/>
      <w:r w:rsidRPr="007D43C9">
        <w:rPr>
          <w:rFonts w:asciiTheme="minorHAnsi" w:hAnsiTheme="minorHAnsi"/>
          <w:b/>
          <w:iCs/>
          <w:sz w:val="20"/>
        </w:rPr>
        <w:tab/>
      </w:r>
      <w:r w:rsidRPr="007D43C9">
        <w:rPr>
          <w:rFonts w:asciiTheme="minorHAnsi" w:hAnsiTheme="minorHAnsi"/>
          <w:b/>
          <w:iCs/>
          <w:sz w:val="20"/>
        </w:rPr>
        <w:tab/>
      </w:r>
      <w:r w:rsidR="00C47A9D" w:rsidRPr="007D43C9">
        <w:rPr>
          <w:rFonts w:asciiTheme="minorHAnsi" w:hAnsiTheme="minorHAnsi"/>
          <w:b/>
          <w:iCs/>
          <w:sz w:val="20"/>
        </w:rPr>
        <w:tab/>
      </w:r>
      <w:r w:rsidR="00C47A9D" w:rsidRPr="007D43C9">
        <w:rPr>
          <w:rFonts w:asciiTheme="minorHAnsi" w:hAnsiTheme="minorHAnsi"/>
          <w:b/>
          <w:iCs/>
          <w:sz w:val="20"/>
        </w:rPr>
        <w:tab/>
      </w:r>
      <w:hyperlink r:id="rId50" w:history="1">
        <w:r w:rsidR="00600791" w:rsidRPr="007D43C9">
          <w:rPr>
            <w:rStyle w:val="Hyperlink"/>
            <w:rFonts w:asciiTheme="minorHAnsi" w:hAnsiTheme="minorHAnsi"/>
            <w:b/>
            <w:iCs/>
            <w:color w:val="auto"/>
            <w:sz w:val="20"/>
            <w:u w:val="none"/>
          </w:rPr>
          <w:t>bswiggins@wcpss.net</w:t>
        </w:r>
      </w:hyperlink>
    </w:p>
    <w:p w14:paraId="0B3FD995" w14:textId="77777777" w:rsidR="00600791" w:rsidRPr="00A67B54" w:rsidRDefault="00600791" w:rsidP="003F0003">
      <w:pPr>
        <w:jc w:val="left"/>
        <w:rPr>
          <w:rFonts w:asciiTheme="minorHAnsi" w:hAnsiTheme="minorHAnsi"/>
          <w:b/>
          <w:iCs/>
          <w:color w:val="000000"/>
          <w:sz w:val="20"/>
        </w:rPr>
      </w:pPr>
    </w:p>
    <w:p w14:paraId="2B8AD689" w14:textId="77777777" w:rsidR="00600791" w:rsidRPr="00A67B54" w:rsidRDefault="00600791" w:rsidP="005210FE">
      <w:pPr>
        <w:ind w:left="2160" w:firstLine="720"/>
        <w:rPr>
          <w:rFonts w:asciiTheme="minorHAnsi" w:hAnsiTheme="minorHAnsi"/>
          <w:b/>
          <w:color w:val="000000"/>
          <w:sz w:val="32"/>
          <w:szCs w:val="32"/>
          <w:u w:val="single"/>
        </w:rPr>
      </w:pPr>
      <w:r w:rsidRPr="00A67B54">
        <w:rPr>
          <w:rFonts w:asciiTheme="minorHAnsi" w:hAnsiTheme="minorHAnsi"/>
          <w:b/>
          <w:color w:val="000000"/>
          <w:sz w:val="32"/>
          <w:szCs w:val="32"/>
          <w:u w:val="single"/>
        </w:rPr>
        <w:t>Administration:</w:t>
      </w:r>
    </w:p>
    <w:p w14:paraId="4517B06E" w14:textId="5F25522D" w:rsidR="00600791" w:rsidRPr="00A67B54" w:rsidRDefault="005210FE" w:rsidP="003F0003">
      <w:pPr>
        <w:jc w:val="left"/>
        <w:rPr>
          <w:rFonts w:asciiTheme="minorHAnsi" w:hAnsiTheme="minorHAnsi"/>
          <w:b/>
          <w:iCs/>
          <w:color w:val="000000"/>
          <w:sz w:val="20"/>
          <w:u w:val="single"/>
        </w:rPr>
      </w:pPr>
      <w:r>
        <w:rPr>
          <w:rFonts w:asciiTheme="minorHAnsi" w:hAnsiTheme="minorHAnsi"/>
          <w:b/>
          <w:iCs/>
          <w:color w:val="000000"/>
          <w:sz w:val="20"/>
        </w:rPr>
        <w:t xml:space="preserve">PRINCIPAL </w:t>
      </w:r>
      <w:r>
        <w:rPr>
          <w:rFonts w:asciiTheme="minorHAnsi" w:hAnsiTheme="minorHAnsi"/>
          <w:b/>
          <w:iCs/>
          <w:color w:val="000000"/>
          <w:sz w:val="20"/>
        </w:rPr>
        <w:tab/>
      </w:r>
      <w:r>
        <w:rPr>
          <w:rFonts w:asciiTheme="minorHAnsi" w:hAnsiTheme="minorHAnsi"/>
          <w:b/>
          <w:iCs/>
          <w:color w:val="000000"/>
          <w:sz w:val="20"/>
        </w:rPr>
        <w:tab/>
      </w:r>
      <w:r>
        <w:rPr>
          <w:rFonts w:asciiTheme="minorHAnsi" w:hAnsiTheme="minorHAnsi"/>
          <w:b/>
          <w:iCs/>
          <w:color w:val="000000"/>
          <w:sz w:val="20"/>
        </w:rPr>
        <w:tab/>
      </w:r>
      <w:r w:rsidR="00F03BB0">
        <w:rPr>
          <w:rFonts w:asciiTheme="minorHAnsi" w:hAnsiTheme="minorHAnsi"/>
          <w:b/>
          <w:iCs/>
          <w:color w:val="000000"/>
          <w:sz w:val="20"/>
        </w:rPr>
        <w:t>Mark Savage</w:t>
      </w:r>
      <w:r w:rsidR="00F03BB0">
        <w:rPr>
          <w:rFonts w:asciiTheme="minorHAnsi" w:hAnsiTheme="minorHAnsi"/>
          <w:b/>
          <w:iCs/>
          <w:color w:val="000000"/>
          <w:sz w:val="20"/>
        </w:rPr>
        <w:tab/>
      </w:r>
      <w:r w:rsidR="00F03BB0">
        <w:rPr>
          <w:rFonts w:asciiTheme="minorHAnsi" w:hAnsiTheme="minorHAnsi"/>
          <w:b/>
          <w:iCs/>
          <w:color w:val="000000"/>
          <w:sz w:val="20"/>
        </w:rPr>
        <w:tab/>
      </w:r>
      <w:r w:rsidR="00F03BB0">
        <w:rPr>
          <w:rFonts w:asciiTheme="minorHAnsi" w:hAnsiTheme="minorHAnsi"/>
          <w:b/>
          <w:iCs/>
          <w:color w:val="000000"/>
          <w:sz w:val="20"/>
        </w:rPr>
        <w:tab/>
        <w:t>msavage</w:t>
      </w:r>
      <w:r w:rsidR="00F6409B" w:rsidRPr="00A67B54">
        <w:rPr>
          <w:rFonts w:asciiTheme="minorHAnsi" w:hAnsiTheme="minorHAnsi"/>
          <w:b/>
          <w:iCs/>
          <w:color w:val="000000"/>
          <w:sz w:val="20"/>
        </w:rPr>
        <w:t>@wcpss.net</w:t>
      </w:r>
    </w:p>
    <w:p w14:paraId="5B70A15A" w14:textId="4E3CC7B2" w:rsidR="00F03BB0" w:rsidRPr="007D43C9" w:rsidRDefault="00D61E92" w:rsidP="00F03BB0">
      <w:pPr>
        <w:jc w:val="left"/>
        <w:rPr>
          <w:rFonts w:asciiTheme="minorHAnsi" w:hAnsiTheme="minorHAnsi"/>
          <w:b/>
          <w:bCs/>
          <w:color w:val="000000"/>
          <w:sz w:val="20"/>
        </w:rPr>
      </w:pPr>
      <w:r w:rsidRPr="00A67B54">
        <w:rPr>
          <w:rFonts w:asciiTheme="minorHAnsi" w:hAnsiTheme="minorHAnsi"/>
          <w:b/>
          <w:bCs/>
          <w:caps/>
          <w:color w:val="000000"/>
          <w:sz w:val="20"/>
        </w:rPr>
        <w:t>Assistant Principal</w:t>
      </w:r>
      <w:r w:rsidR="00F03BB0">
        <w:rPr>
          <w:rFonts w:asciiTheme="minorHAnsi" w:hAnsiTheme="minorHAnsi"/>
          <w:b/>
          <w:bCs/>
          <w:caps/>
          <w:color w:val="000000"/>
          <w:sz w:val="20"/>
        </w:rPr>
        <w:t>s:</w:t>
      </w:r>
      <w:r w:rsidR="005210FE">
        <w:rPr>
          <w:rFonts w:asciiTheme="minorHAnsi" w:hAnsiTheme="minorHAnsi"/>
          <w:b/>
          <w:bCs/>
          <w:color w:val="000000"/>
          <w:sz w:val="20"/>
        </w:rPr>
        <w:tab/>
      </w:r>
      <w:r w:rsidR="005210FE">
        <w:rPr>
          <w:rFonts w:asciiTheme="minorHAnsi" w:hAnsiTheme="minorHAnsi"/>
          <w:b/>
          <w:bCs/>
          <w:color w:val="000000"/>
          <w:sz w:val="20"/>
        </w:rPr>
        <w:tab/>
      </w:r>
      <w:r w:rsidR="00F03BB0" w:rsidRPr="00A67B54">
        <w:rPr>
          <w:rFonts w:asciiTheme="minorHAnsi" w:hAnsiTheme="minorHAnsi"/>
          <w:b/>
          <w:bCs/>
          <w:color w:val="000000"/>
          <w:sz w:val="20"/>
        </w:rPr>
        <w:t xml:space="preserve">Jody </w:t>
      </w:r>
      <w:proofErr w:type="gramStart"/>
      <w:r w:rsidR="00F03BB0" w:rsidRPr="00A67B54">
        <w:rPr>
          <w:rFonts w:asciiTheme="minorHAnsi" w:hAnsiTheme="minorHAnsi"/>
          <w:b/>
          <w:bCs/>
          <w:color w:val="000000"/>
          <w:sz w:val="20"/>
        </w:rPr>
        <w:t>Hinds</w:t>
      </w:r>
      <w:proofErr w:type="gramEnd"/>
      <w:r w:rsidR="00CB294B">
        <w:rPr>
          <w:rFonts w:asciiTheme="minorHAnsi" w:hAnsiTheme="minorHAnsi"/>
          <w:b/>
          <w:bCs/>
          <w:color w:val="000000"/>
          <w:sz w:val="20"/>
        </w:rPr>
        <w:t xml:space="preserve"> </w:t>
      </w:r>
      <w:r w:rsidR="00F03BB0" w:rsidRPr="00A67B54">
        <w:rPr>
          <w:rFonts w:asciiTheme="minorHAnsi" w:hAnsiTheme="minorHAnsi"/>
          <w:b/>
          <w:bCs/>
          <w:color w:val="000000"/>
          <w:sz w:val="20"/>
        </w:rPr>
        <w:tab/>
      </w:r>
      <w:r w:rsidR="00F03BB0" w:rsidRPr="00A67B54">
        <w:rPr>
          <w:rFonts w:asciiTheme="minorHAnsi" w:hAnsiTheme="minorHAnsi"/>
          <w:b/>
          <w:bCs/>
          <w:color w:val="000000"/>
          <w:sz w:val="20"/>
        </w:rPr>
        <w:tab/>
      </w:r>
      <w:r w:rsidR="00F03BB0" w:rsidRPr="00A67B54">
        <w:rPr>
          <w:rFonts w:asciiTheme="minorHAnsi" w:hAnsiTheme="minorHAnsi"/>
          <w:b/>
          <w:bCs/>
          <w:color w:val="000000"/>
          <w:sz w:val="20"/>
        </w:rPr>
        <w:tab/>
      </w:r>
      <w:hyperlink r:id="rId51" w:history="1">
        <w:r w:rsidR="00F03BB0" w:rsidRPr="007D43C9">
          <w:rPr>
            <w:rStyle w:val="Hyperlink"/>
            <w:rFonts w:asciiTheme="minorHAnsi" w:hAnsiTheme="minorHAnsi"/>
            <w:b/>
            <w:bCs/>
            <w:color w:val="000000"/>
            <w:sz w:val="20"/>
            <w:u w:val="none"/>
          </w:rPr>
          <w:t>jhinds@wcpss.net</w:t>
        </w:r>
      </w:hyperlink>
    </w:p>
    <w:p w14:paraId="0AEAD915" w14:textId="77777777" w:rsidR="004F788A" w:rsidRPr="007D43C9" w:rsidRDefault="00D61E92" w:rsidP="0074511B">
      <w:pPr>
        <w:ind w:left="2160" w:firstLine="720"/>
        <w:jc w:val="left"/>
        <w:rPr>
          <w:rFonts w:asciiTheme="minorHAnsi" w:hAnsiTheme="minorHAnsi"/>
          <w:b/>
          <w:bCs/>
          <w:sz w:val="20"/>
        </w:rPr>
      </w:pPr>
      <w:r w:rsidRPr="007D43C9">
        <w:rPr>
          <w:rFonts w:asciiTheme="minorHAnsi" w:hAnsiTheme="minorHAnsi"/>
          <w:b/>
          <w:bCs/>
          <w:color w:val="000000"/>
          <w:sz w:val="20"/>
        </w:rPr>
        <w:t>Phelan Perry</w:t>
      </w:r>
      <w:r w:rsidRPr="007D43C9">
        <w:rPr>
          <w:rFonts w:asciiTheme="minorHAnsi" w:hAnsiTheme="minorHAnsi"/>
          <w:b/>
          <w:bCs/>
          <w:color w:val="000000"/>
          <w:sz w:val="20"/>
        </w:rPr>
        <w:tab/>
      </w:r>
      <w:r w:rsidRPr="007D43C9">
        <w:rPr>
          <w:rFonts w:asciiTheme="minorHAnsi" w:hAnsiTheme="minorHAnsi"/>
          <w:b/>
          <w:bCs/>
          <w:color w:val="000000"/>
          <w:sz w:val="20"/>
        </w:rPr>
        <w:tab/>
      </w:r>
      <w:r w:rsidRPr="007D43C9">
        <w:rPr>
          <w:rFonts w:asciiTheme="minorHAnsi" w:hAnsiTheme="minorHAnsi"/>
          <w:b/>
          <w:bCs/>
          <w:color w:val="000000"/>
          <w:sz w:val="20"/>
        </w:rPr>
        <w:tab/>
      </w:r>
      <w:hyperlink r:id="rId52" w:history="1">
        <w:r w:rsidR="00D52EC3" w:rsidRPr="007D43C9">
          <w:rPr>
            <w:rStyle w:val="Hyperlink"/>
            <w:rFonts w:asciiTheme="minorHAnsi" w:hAnsiTheme="minorHAnsi"/>
            <w:b/>
            <w:bCs/>
            <w:color w:val="auto"/>
            <w:sz w:val="20"/>
            <w:u w:val="none"/>
          </w:rPr>
          <w:t>pperry@wcpss.net</w:t>
        </w:r>
      </w:hyperlink>
    </w:p>
    <w:p w14:paraId="6E96B6DE" w14:textId="77777777" w:rsidR="00D52EC3" w:rsidRPr="007D43C9" w:rsidRDefault="00D52EC3" w:rsidP="0074511B">
      <w:pPr>
        <w:ind w:left="2160" w:firstLine="720"/>
        <w:jc w:val="left"/>
        <w:rPr>
          <w:rFonts w:asciiTheme="minorHAnsi" w:hAnsiTheme="minorHAnsi"/>
          <w:b/>
          <w:bCs/>
          <w:sz w:val="20"/>
        </w:rPr>
      </w:pPr>
      <w:r w:rsidRPr="007D43C9">
        <w:rPr>
          <w:rFonts w:asciiTheme="minorHAnsi" w:hAnsiTheme="minorHAnsi"/>
          <w:b/>
          <w:bCs/>
          <w:sz w:val="20"/>
        </w:rPr>
        <w:t>Jerry Daniels</w:t>
      </w:r>
      <w:r w:rsidRPr="007D43C9">
        <w:rPr>
          <w:rFonts w:asciiTheme="minorHAnsi" w:hAnsiTheme="minorHAnsi"/>
          <w:b/>
          <w:bCs/>
          <w:sz w:val="20"/>
        </w:rPr>
        <w:tab/>
      </w:r>
      <w:r w:rsidRPr="007D43C9">
        <w:rPr>
          <w:rFonts w:asciiTheme="minorHAnsi" w:hAnsiTheme="minorHAnsi"/>
          <w:b/>
          <w:bCs/>
          <w:sz w:val="20"/>
        </w:rPr>
        <w:tab/>
      </w:r>
      <w:r w:rsidRPr="007D43C9">
        <w:rPr>
          <w:rFonts w:asciiTheme="minorHAnsi" w:hAnsiTheme="minorHAnsi"/>
          <w:b/>
          <w:bCs/>
          <w:sz w:val="20"/>
        </w:rPr>
        <w:tab/>
      </w:r>
      <w:hyperlink r:id="rId53" w:history="1">
        <w:r w:rsidRPr="007D43C9">
          <w:rPr>
            <w:rStyle w:val="Hyperlink"/>
            <w:rFonts w:asciiTheme="minorHAnsi" w:hAnsiTheme="minorHAnsi"/>
            <w:b/>
            <w:bCs/>
            <w:color w:val="auto"/>
            <w:sz w:val="20"/>
            <w:u w:val="none"/>
          </w:rPr>
          <w:t>jdaniels@wcpss.net</w:t>
        </w:r>
      </w:hyperlink>
    </w:p>
    <w:p w14:paraId="26F2645A" w14:textId="77777777" w:rsidR="00D52EC3" w:rsidRPr="007D43C9" w:rsidRDefault="007D43C9" w:rsidP="0074511B">
      <w:pPr>
        <w:ind w:left="2160" w:firstLine="720"/>
        <w:jc w:val="left"/>
        <w:rPr>
          <w:rFonts w:asciiTheme="minorHAnsi" w:hAnsiTheme="minorHAnsi"/>
          <w:b/>
          <w:bCs/>
          <w:color w:val="000000"/>
          <w:sz w:val="20"/>
        </w:rPr>
      </w:pPr>
      <w:r>
        <w:rPr>
          <w:rFonts w:asciiTheme="minorHAnsi" w:hAnsiTheme="minorHAnsi"/>
          <w:b/>
          <w:bCs/>
          <w:color w:val="000000"/>
          <w:sz w:val="20"/>
        </w:rPr>
        <w:t>Kevin Ferrell</w:t>
      </w:r>
      <w:r>
        <w:rPr>
          <w:rFonts w:asciiTheme="minorHAnsi" w:hAnsiTheme="minorHAnsi"/>
          <w:b/>
          <w:bCs/>
          <w:color w:val="000000"/>
          <w:sz w:val="20"/>
        </w:rPr>
        <w:tab/>
      </w:r>
      <w:r>
        <w:rPr>
          <w:rFonts w:asciiTheme="minorHAnsi" w:hAnsiTheme="minorHAnsi"/>
          <w:b/>
          <w:bCs/>
          <w:color w:val="000000"/>
          <w:sz w:val="20"/>
        </w:rPr>
        <w:tab/>
      </w:r>
      <w:r>
        <w:rPr>
          <w:rFonts w:asciiTheme="minorHAnsi" w:hAnsiTheme="minorHAnsi"/>
          <w:b/>
          <w:bCs/>
          <w:color w:val="000000"/>
          <w:sz w:val="20"/>
        </w:rPr>
        <w:tab/>
        <w:t>kferre</w:t>
      </w:r>
      <w:r w:rsidR="00D52EC3" w:rsidRPr="007D43C9">
        <w:rPr>
          <w:rFonts w:asciiTheme="minorHAnsi" w:hAnsiTheme="minorHAnsi"/>
          <w:b/>
          <w:bCs/>
          <w:color w:val="000000"/>
          <w:sz w:val="20"/>
        </w:rPr>
        <w:t>ll@wcpss.net</w:t>
      </w:r>
    </w:p>
    <w:p w14:paraId="3C00945B" w14:textId="77777777" w:rsidR="00600791" w:rsidRPr="00511A07" w:rsidRDefault="00600791" w:rsidP="00F6409B">
      <w:pPr>
        <w:pStyle w:val="Heading1"/>
        <w:rPr>
          <w:rStyle w:val="Emphasis"/>
          <w:sz w:val="36"/>
          <w:szCs w:val="36"/>
        </w:rPr>
      </w:pPr>
      <w:bookmarkStart w:id="23" w:name="_Ref59521642"/>
      <w:bookmarkStart w:id="24" w:name="_Toc154211406"/>
      <w:r w:rsidRPr="00511A07">
        <w:rPr>
          <w:rStyle w:val="Emphasis"/>
          <w:sz w:val="36"/>
          <w:szCs w:val="36"/>
        </w:rPr>
        <w:lastRenderedPageBreak/>
        <w:t>COURSE DESCRIPTIONS</w:t>
      </w:r>
      <w:bookmarkEnd w:id="23"/>
      <w:bookmarkEnd w:id="24"/>
    </w:p>
    <w:p w14:paraId="7D4841B8" w14:textId="77777777" w:rsidR="00600791" w:rsidRPr="00511A07" w:rsidRDefault="00600791">
      <w:pPr>
        <w:pStyle w:val="BodyText"/>
        <w:keepLines/>
        <w:tabs>
          <w:tab w:val="clear" w:pos="9720"/>
          <w:tab w:val="clear" w:pos="9980"/>
          <w:tab w:val="right" w:pos="9540"/>
        </w:tabs>
        <w:rPr>
          <w:color w:val="000000"/>
        </w:rPr>
      </w:pPr>
    </w:p>
    <w:p w14:paraId="580E27CE" w14:textId="77777777" w:rsidR="00600791" w:rsidRPr="008C084F" w:rsidRDefault="00600791" w:rsidP="00CC37EE">
      <w:pPr>
        <w:pStyle w:val="Heading2"/>
      </w:pPr>
      <w:bookmarkStart w:id="25" w:name="_Ref59528845"/>
      <w:bookmarkStart w:id="26" w:name="_Toc154211407"/>
      <w:r w:rsidRPr="008C084F">
        <w:t>ARTS EDUCATION COURSES</w:t>
      </w:r>
      <w:bookmarkEnd w:id="25"/>
      <w:bookmarkEnd w:id="26"/>
    </w:p>
    <w:p w14:paraId="3219DC55" w14:textId="77777777" w:rsidR="00600791" w:rsidRPr="00511A07" w:rsidRDefault="00600791">
      <w:pPr>
        <w:widowControl w:val="0"/>
        <w:tabs>
          <w:tab w:val="left" w:pos="5040"/>
          <w:tab w:val="left" w:pos="6480"/>
          <w:tab w:val="right" w:pos="9720"/>
          <w:tab w:val="right" w:pos="9980"/>
        </w:tabs>
        <w:ind w:right="8"/>
        <w:rPr>
          <w:color w:val="000000"/>
        </w:rPr>
      </w:pPr>
    </w:p>
    <w:p w14:paraId="25268232" w14:textId="77777777" w:rsidR="00600791" w:rsidRPr="00511A07" w:rsidRDefault="00600791" w:rsidP="00F03BB0">
      <w:pPr>
        <w:pStyle w:val="BodyText"/>
        <w:widowControl w:val="0"/>
        <w:tabs>
          <w:tab w:val="clear" w:pos="5040"/>
          <w:tab w:val="clear" w:pos="9720"/>
        </w:tabs>
        <w:rPr>
          <w:color w:val="000000"/>
        </w:rPr>
      </w:pPr>
      <w:r w:rsidRPr="00511A07">
        <w:rPr>
          <w:color w:val="000000"/>
        </w:rPr>
        <w:t>Previous performance in Arts Education courses and teacher recommendation should be considered in course selection. Arts courses may be repeated for credit. Students may receive honors credit in no more than 2 courses in each ar</w:t>
      </w:r>
      <w:r w:rsidR="00F03BB0" w:rsidRPr="00511A07">
        <w:rPr>
          <w:color w:val="000000"/>
        </w:rPr>
        <w:t>ts discipline (visual art</w:t>
      </w:r>
      <w:r w:rsidRPr="00511A07">
        <w:rPr>
          <w:color w:val="000000"/>
        </w:rPr>
        <w:t>, theatre arts, choral music, instrumental music/band, and instrumental music/strings).</w:t>
      </w:r>
    </w:p>
    <w:p w14:paraId="515D7F6C" w14:textId="77777777" w:rsidR="00F03BB0" w:rsidRPr="00511A07" w:rsidRDefault="00F03BB0" w:rsidP="00F03BB0">
      <w:pPr>
        <w:pStyle w:val="BodyText"/>
        <w:widowControl w:val="0"/>
        <w:tabs>
          <w:tab w:val="clear" w:pos="5040"/>
          <w:tab w:val="clear" w:pos="9720"/>
        </w:tabs>
        <w:rPr>
          <w:color w:val="000000"/>
        </w:rPr>
      </w:pPr>
    </w:p>
    <w:p w14:paraId="0AEE221D" w14:textId="77777777" w:rsidR="00600791" w:rsidRPr="00511A07" w:rsidRDefault="00600791" w:rsidP="00F03551">
      <w:pPr>
        <w:pStyle w:val="CourseTitle"/>
        <w:keepLines w:val="0"/>
        <w:widowControl w:val="0"/>
        <w:suppressAutoHyphens w:val="0"/>
        <w:rPr>
          <w:color w:val="000000"/>
        </w:rPr>
      </w:pPr>
      <w:r w:rsidRPr="00511A07">
        <w:rPr>
          <w:color w:val="000000"/>
        </w:rPr>
        <w:t>VISUAL ARTS I</w:t>
      </w:r>
      <w:r w:rsidRPr="00511A07">
        <w:rPr>
          <w:color w:val="000000"/>
        </w:rPr>
        <w:tab/>
        <w:t>54152A</w:t>
      </w:r>
      <w:r w:rsidRPr="00511A07">
        <w:rPr>
          <w:color w:val="000000"/>
        </w:rPr>
        <w:tab/>
        <w:t>1 credit</w:t>
      </w:r>
      <w:r w:rsidR="00843C3E" w:rsidRPr="00511A07">
        <w:rPr>
          <w:color w:val="000000"/>
        </w:rPr>
        <w:fldChar w:fldCharType="begin"/>
      </w:r>
      <w:r w:rsidRPr="00511A07">
        <w:rPr>
          <w:color w:val="000000"/>
        </w:rPr>
        <w:instrText xml:space="preserve"> XE "VISUAL ARTS I</w:instrText>
      </w:r>
      <w:r w:rsidRPr="00511A07">
        <w:rPr>
          <w:color w:val="000000"/>
        </w:rPr>
        <w:tab/>
      </w:r>
      <w:r w:rsidRPr="00511A07">
        <w:rPr>
          <w:color w:val="000000"/>
        </w:rPr>
        <w:tab/>
        <w:instrText xml:space="preserve">54152A </w:instrText>
      </w:r>
      <w:r w:rsidR="00843C3E" w:rsidRPr="00511A07">
        <w:rPr>
          <w:color w:val="000000"/>
        </w:rPr>
        <w:fldChar w:fldCharType="end"/>
      </w:r>
    </w:p>
    <w:p w14:paraId="6C9F57C6" w14:textId="77777777" w:rsidR="00600791" w:rsidRPr="00511A07" w:rsidRDefault="00600791" w:rsidP="00F03551">
      <w:pPr>
        <w:keepNext/>
        <w:rPr>
          <w:color w:val="000000"/>
        </w:rPr>
      </w:pPr>
      <w:r w:rsidRPr="00511A07">
        <w:rPr>
          <w:color w:val="000000"/>
        </w:rPr>
        <w:t>This course introduces the elements and principles of design through an exploration of a broad range of media.  Activities emphasize skills and techniques in the following areas: drawing, painting, graphics, ceramics, art history, and three-dimensional design.</w:t>
      </w:r>
    </w:p>
    <w:p w14:paraId="37F72B56" w14:textId="77777777" w:rsidR="00600791" w:rsidRPr="00511A07" w:rsidRDefault="00600791" w:rsidP="00F03551">
      <w:pPr>
        <w:tabs>
          <w:tab w:val="left" w:pos="5040"/>
          <w:tab w:val="left" w:pos="6480"/>
          <w:tab w:val="right" w:pos="9720"/>
          <w:tab w:val="right" w:pos="9980"/>
        </w:tabs>
        <w:ind w:right="8"/>
        <w:rPr>
          <w:color w:val="000000"/>
        </w:rPr>
      </w:pPr>
    </w:p>
    <w:p w14:paraId="20464501" w14:textId="77777777" w:rsidR="00600791" w:rsidRPr="00511A07" w:rsidRDefault="00600791" w:rsidP="00F03551">
      <w:pPr>
        <w:pStyle w:val="CourseTitle"/>
        <w:rPr>
          <w:color w:val="000000"/>
        </w:rPr>
      </w:pPr>
      <w:r w:rsidRPr="00511A07">
        <w:rPr>
          <w:color w:val="000000"/>
        </w:rPr>
        <w:t>VISUAL ARTS II</w:t>
      </w:r>
      <w:r w:rsidRPr="00511A07">
        <w:rPr>
          <w:color w:val="000000"/>
        </w:rPr>
        <w:tab/>
        <w:t>54162A</w:t>
      </w:r>
      <w:r w:rsidRPr="00511A07">
        <w:rPr>
          <w:color w:val="000000"/>
        </w:rPr>
        <w:tab/>
        <w:t>1 credit</w:t>
      </w:r>
      <w:r w:rsidR="00843C3E" w:rsidRPr="00511A07">
        <w:rPr>
          <w:color w:val="000000"/>
        </w:rPr>
        <w:fldChar w:fldCharType="begin"/>
      </w:r>
      <w:r w:rsidRPr="00511A07">
        <w:rPr>
          <w:color w:val="000000"/>
        </w:rPr>
        <w:instrText xml:space="preserve"> XE "VISUAL ARTS II</w:instrText>
      </w:r>
      <w:r w:rsidRPr="00511A07">
        <w:rPr>
          <w:color w:val="000000"/>
        </w:rPr>
        <w:tab/>
      </w:r>
      <w:r w:rsidRPr="00511A07">
        <w:rPr>
          <w:color w:val="000000"/>
        </w:rPr>
        <w:tab/>
        <w:instrText xml:space="preserve">54162A </w:instrText>
      </w:r>
      <w:r w:rsidR="00843C3E" w:rsidRPr="00511A07">
        <w:rPr>
          <w:color w:val="000000"/>
        </w:rPr>
        <w:fldChar w:fldCharType="end"/>
      </w:r>
    </w:p>
    <w:p w14:paraId="42D20B22" w14:textId="77777777" w:rsidR="00600791" w:rsidRPr="00511A07" w:rsidRDefault="00D52EC3" w:rsidP="00F03551">
      <w:pPr>
        <w:keepNext/>
        <w:tabs>
          <w:tab w:val="left" w:pos="5040"/>
          <w:tab w:val="left" w:pos="6480"/>
          <w:tab w:val="right" w:pos="9720"/>
          <w:tab w:val="right" w:pos="9980"/>
        </w:tabs>
        <w:ind w:right="8"/>
        <w:rPr>
          <w:b/>
          <w:color w:val="000000"/>
        </w:rPr>
      </w:pPr>
      <w:r>
        <w:rPr>
          <w:color w:val="000000"/>
        </w:rPr>
        <w:t>P</w:t>
      </w:r>
      <w:r w:rsidR="00600791" w:rsidRPr="00511A07">
        <w:rPr>
          <w:color w:val="000000"/>
        </w:rPr>
        <w:t xml:space="preserve">rerequisite(s): Visual Arts I </w:t>
      </w:r>
      <w:r w:rsidR="00600791" w:rsidRPr="00511A07">
        <w:rPr>
          <w:b/>
          <w:color w:val="000000"/>
        </w:rPr>
        <w:tab/>
      </w:r>
    </w:p>
    <w:p w14:paraId="0F01F40B" w14:textId="77777777" w:rsidR="00600791" w:rsidRPr="00511A07" w:rsidRDefault="00600791" w:rsidP="00F03551">
      <w:pPr>
        <w:keepNext/>
        <w:rPr>
          <w:color w:val="000000"/>
        </w:rPr>
      </w:pPr>
      <w:r w:rsidRPr="00511A07">
        <w:rPr>
          <w:color w:val="000000"/>
        </w:rPr>
        <w:t>This course offers an in-depth study of design through repeated use of art elements, i.e., color, line, texture, value, and shape, while expanding technical abilities.  Design is taught through experiences in the following areas: drawing and painting, art history and critique, various types of printmaking, and exploration in other media.</w:t>
      </w:r>
    </w:p>
    <w:p w14:paraId="58FBF18F" w14:textId="77777777" w:rsidR="00F03BB0" w:rsidRPr="00511A07" w:rsidRDefault="00F03BB0" w:rsidP="00F03551">
      <w:pPr>
        <w:keepNext/>
        <w:rPr>
          <w:color w:val="000000"/>
        </w:rPr>
      </w:pPr>
    </w:p>
    <w:p w14:paraId="546ED131" w14:textId="77777777" w:rsidR="00F03BB0" w:rsidRPr="00511A07" w:rsidRDefault="00F03BB0" w:rsidP="00F03BB0">
      <w:pPr>
        <w:pStyle w:val="CourseTitle"/>
        <w:keepLines w:val="0"/>
        <w:rPr>
          <w:color w:val="000000"/>
        </w:rPr>
      </w:pPr>
      <w:r w:rsidRPr="00511A07">
        <w:rPr>
          <w:color w:val="000000"/>
        </w:rPr>
        <w:t>SCULPTURE/CERAMICS I</w:t>
      </w:r>
      <w:r w:rsidRPr="00511A07">
        <w:rPr>
          <w:color w:val="000000"/>
        </w:rPr>
        <w:tab/>
        <w:t>54292A</w:t>
      </w:r>
      <w:r w:rsidRPr="00511A07">
        <w:rPr>
          <w:color w:val="000000"/>
        </w:rPr>
        <w:tab/>
        <w:t>1 credit</w:t>
      </w:r>
      <w:r w:rsidR="00843C3E" w:rsidRPr="00511A07">
        <w:rPr>
          <w:color w:val="000000"/>
        </w:rPr>
        <w:fldChar w:fldCharType="begin"/>
      </w:r>
      <w:r w:rsidRPr="00511A07">
        <w:rPr>
          <w:color w:val="000000"/>
        </w:rPr>
        <w:instrText xml:space="preserve"> XE "SCULPTURE/CERAMICS I</w:instrText>
      </w:r>
      <w:r w:rsidRPr="00511A07">
        <w:rPr>
          <w:color w:val="000000"/>
        </w:rPr>
        <w:tab/>
      </w:r>
      <w:r w:rsidRPr="00511A07">
        <w:rPr>
          <w:color w:val="000000"/>
        </w:rPr>
        <w:tab/>
        <w:instrText xml:space="preserve">54292A " </w:instrText>
      </w:r>
      <w:r w:rsidR="00843C3E" w:rsidRPr="00511A07">
        <w:rPr>
          <w:color w:val="000000"/>
        </w:rPr>
        <w:fldChar w:fldCharType="end"/>
      </w:r>
    </w:p>
    <w:p w14:paraId="3A5C2143" w14:textId="77777777" w:rsidR="00F03BB0" w:rsidRPr="00511A07" w:rsidRDefault="00D52EC3" w:rsidP="00F03BB0">
      <w:pPr>
        <w:keepNext/>
        <w:tabs>
          <w:tab w:val="left" w:pos="5040"/>
          <w:tab w:val="left" w:pos="6480"/>
          <w:tab w:val="right" w:pos="9720"/>
          <w:tab w:val="right" w:pos="9980"/>
        </w:tabs>
        <w:ind w:right="14"/>
        <w:rPr>
          <w:color w:val="000000"/>
        </w:rPr>
      </w:pPr>
      <w:r>
        <w:rPr>
          <w:color w:val="000000"/>
        </w:rPr>
        <w:t>P</w:t>
      </w:r>
      <w:r w:rsidR="00F03BB0" w:rsidRPr="00511A07">
        <w:rPr>
          <w:color w:val="000000"/>
        </w:rPr>
        <w:t xml:space="preserve">rerequisite(s):  </w:t>
      </w:r>
      <w:r>
        <w:rPr>
          <w:color w:val="000000"/>
        </w:rPr>
        <w:t>Visual Art</w:t>
      </w:r>
      <w:r w:rsidR="001646E8" w:rsidRPr="00511A07">
        <w:rPr>
          <w:color w:val="000000"/>
        </w:rPr>
        <w:t xml:space="preserve"> I </w:t>
      </w:r>
    </w:p>
    <w:p w14:paraId="7B74E6B8" w14:textId="77777777" w:rsidR="00F03BB0" w:rsidRPr="00511A07" w:rsidRDefault="00F03BB0" w:rsidP="00F03BB0">
      <w:pPr>
        <w:pStyle w:val="BodyText"/>
        <w:keepNext/>
        <w:rPr>
          <w:color w:val="000000"/>
        </w:rPr>
      </w:pPr>
      <w:r w:rsidRPr="00511A07">
        <w:rPr>
          <w:color w:val="000000"/>
        </w:rPr>
        <w:t xml:space="preserve">Students begin to develop their knowledge and technical abilities in three-dimensional design through the medium of clay and other sculptural materials.  Various types of clay construction and glazing techniques are explored.  Emphasis will be placed on technique, originality, planning and organizing three-dimensional compositions.  </w:t>
      </w:r>
    </w:p>
    <w:p w14:paraId="4EC429D0" w14:textId="77777777" w:rsidR="00F03BB0" w:rsidRPr="00511A07" w:rsidRDefault="00F03BB0" w:rsidP="00F03551">
      <w:pPr>
        <w:keepNext/>
        <w:rPr>
          <w:color w:val="000000"/>
        </w:rPr>
      </w:pPr>
    </w:p>
    <w:p w14:paraId="5684EBE6" w14:textId="77777777" w:rsidR="00D85F1F" w:rsidRPr="008C084F" w:rsidRDefault="00600791" w:rsidP="00511A07">
      <w:pPr>
        <w:pStyle w:val="Heading3"/>
        <w:keepNext w:val="0"/>
        <w:widowControl w:val="0"/>
        <w:rPr>
          <w:sz w:val="20"/>
        </w:rPr>
      </w:pPr>
      <w:r w:rsidRPr="008C084F">
        <w:rPr>
          <w:color w:val="000000"/>
          <w:sz w:val="20"/>
          <w:u w:val="single"/>
        </w:rPr>
        <w:t>THEATRE ARTS</w:t>
      </w:r>
    </w:p>
    <w:p w14:paraId="445AC081" w14:textId="77777777" w:rsidR="00D85F1F" w:rsidRPr="00511A07" w:rsidRDefault="00D85F1F" w:rsidP="00F03551">
      <w:pPr>
        <w:rPr>
          <w:b/>
        </w:rPr>
      </w:pPr>
      <w:r w:rsidRPr="00511A07">
        <w:rPr>
          <w:b/>
        </w:rPr>
        <w:t xml:space="preserve">THEATRE </w:t>
      </w:r>
      <w:r w:rsidR="00294D6F" w:rsidRPr="00511A07">
        <w:rPr>
          <w:b/>
        </w:rPr>
        <w:t>I</w:t>
      </w:r>
      <w:r w:rsidR="00294D6F" w:rsidRPr="00511A07">
        <w:rPr>
          <w:b/>
        </w:rPr>
        <w:tab/>
      </w:r>
      <w:r w:rsidRPr="00511A07">
        <w:rPr>
          <w:b/>
        </w:rPr>
        <w:tab/>
      </w:r>
      <w:r w:rsidRPr="00511A07">
        <w:rPr>
          <w:b/>
        </w:rPr>
        <w:tab/>
      </w:r>
      <w:r w:rsidRPr="00511A07">
        <w:rPr>
          <w:b/>
        </w:rPr>
        <w:tab/>
      </w:r>
      <w:r w:rsidRPr="00511A07">
        <w:rPr>
          <w:b/>
        </w:rPr>
        <w:tab/>
      </w:r>
      <w:r w:rsidRPr="00511A07">
        <w:rPr>
          <w:b/>
        </w:rPr>
        <w:tab/>
      </w:r>
      <w:r w:rsidRPr="00511A07">
        <w:rPr>
          <w:b/>
        </w:rPr>
        <w:tab/>
      </w:r>
      <w:r w:rsidR="00F03BB0" w:rsidRPr="00511A07">
        <w:rPr>
          <w:b/>
        </w:rPr>
        <w:tab/>
      </w:r>
      <w:r w:rsidR="00294D6F" w:rsidRPr="00511A07">
        <w:rPr>
          <w:b/>
        </w:rPr>
        <w:t>53152A</w:t>
      </w:r>
      <w:r w:rsidRPr="00511A07">
        <w:rPr>
          <w:b/>
        </w:rPr>
        <w:tab/>
      </w:r>
      <w:r w:rsidRPr="00511A07">
        <w:rPr>
          <w:b/>
        </w:rPr>
        <w:tab/>
      </w:r>
      <w:r w:rsidRPr="00511A07">
        <w:rPr>
          <w:b/>
        </w:rPr>
        <w:tab/>
        <w:t xml:space="preserve">       1 credit</w:t>
      </w:r>
    </w:p>
    <w:p w14:paraId="6897E88E" w14:textId="2EC45868" w:rsidR="00600791" w:rsidRPr="00511A07" w:rsidRDefault="0037411F" w:rsidP="00294D6F">
      <w:pPr>
        <w:jc w:val="left"/>
        <w:rPr>
          <w:color w:val="000000"/>
          <w:szCs w:val="17"/>
        </w:rPr>
      </w:pPr>
      <w:r w:rsidRPr="00511A07">
        <w:rPr>
          <w:color w:val="000000"/>
          <w:szCs w:val="17"/>
        </w:rPr>
        <w:t xml:space="preserve">This course is </w:t>
      </w:r>
      <w:proofErr w:type="gramStart"/>
      <w:r w:rsidRPr="00511A07">
        <w:rPr>
          <w:color w:val="000000"/>
          <w:szCs w:val="17"/>
        </w:rPr>
        <w:t>an</w:t>
      </w:r>
      <w:proofErr w:type="gramEnd"/>
      <w:r w:rsidRPr="00511A07">
        <w:rPr>
          <w:color w:val="000000"/>
          <w:szCs w:val="17"/>
        </w:rPr>
        <w:t xml:space="preserve"> comprehensive study of all aspects in the theatrical process.  It brings awareness to acting and technical areas.  </w:t>
      </w:r>
      <w:r w:rsidR="00F61835" w:rsidRPr="00511A07">
        <w:rPr>
          <w:color w:val="000000"/>
          <w:szCs w:val="17"/>
        </w:rPr>
        <w:t>Class activities include video and film study, basic acting skills, history and explore</w:t>
      </w:r>
      <w:r w:rsidRPr="00511A07">
        <w:rPr>
          <w:color w:val="000000"/>
          <w:szCs w:val="17"/>
        </w:rPr>
        <w:t xml:space="preserve"> career opportunities in all areas of the theatre.  </w:t>
      </w:r>
    </w:p>
    <w:p w14:paraId="26C18BAB" w14:textId="77777777" w:rsidR="008C084F" w:rsidRDefault="008C084F" w:rsidP="00F03551">
      <w:pPr>
        <w:pStyle w:val="Title"/>
        <w:spacing w:before="0"/>
        <w:rPr>
          <w:rFonts w:ascii="Times New Roman" w:hAnsi="Times New Roman"/>
          <w:color w:val="000000"/>
          <w:sz w:val="22"/>
          <w:szCs w:val="22"/>
          <w:u w:val="single"/>
        </w:rPr>
      </w:pPr>
    </w:p>
    <w:p w14:paraId="6A17F12A" w14:textId="77777777" w:rsidR="00600791" w:rsidRPr="008C084F" w:rsidRDefault="00600791" w:rsidP="00F03551">
      <w:pPr>
        <w:pStyle w:val="Title"/>
        <w:spacing w:before="0"/>
        <w:rPr>
          <w:rFonts w:ascii="Times New Roman" w:hAnsi="Times New Roman"/>
          <w:color w:val="000000"/>
          <w:sz w:val="20"/>
          <w:u w:val="single"/>
        </w:rPr>
      </w:pPr>
      <w:r w:rsidRPr="008C084F">
        <w:rPr>
          <w:rFonts w:ascii="Times New Roman" w:hAnsi="Times New Roman"/>
          <w:color w:val="000000"/>
          <w:sz w:val="20"/>
          <w:u w:val="single"/>
        </w:rPr>
        <w:t>CHORUS</w:t>
      </w:r>
    </w:p>
    <w:p w14:paraId="338BD47D" w14:textId="77777777" w:rsidR="00600791" w:rsidRPr="00511A07" w:rsidRDefault="000C2607">
      <w:pPr>
        <w:pStyle w:val="CourseTitle"/>
        <w:keepNext w:val="0"/>
        <w:keepLines w:val="0"/>
        <w:widowControl w:val="0"/>
        <w:suppressAutoHyphens w:val="0"/>
        <w:rPr>
          <w:color w:val="000000"/>
        </w:rPr>
      </w:pPr>
      <w:r>
        <w:rPr>
          <w:color w:val="000000"/>
        </w:rPr>
        <w:t>VOCAL MUSIC I-Women’s and Men’s</w:t>
      </w:r>
      <w:r w:rsidR="00600791" w:rsidRPr="00511A07">
        <w:rPr>
          <w:color w:val="000000"/>
        </w:rPr>
        <w:tab/>
        <w:t>52302A</w:t>
      </w:r>
      <w:r w:rsidR="00600791" w:rsidRPr="00511A07">
        <w:rPr>
          <w:color w:val="000000"/>
        </w:rPr>
        <w:tab/>
        <w:t>1 credit</w:t>
      </w:r>
      <w:r w:rsidR="00843C3E" w:rsidRPr="00511A07">
        <w:rPr>
          <w:color w:val="000000"/>
        </w:rPr>
        <w:fldChar w:fldCharType="begin"/>
      </w:r>
      <w:r w:rsidR="00600791" w:rsidRPr="00511A07">
        <w:rPr>
          <w:color w:val="000000"/>
        </w:rPr>
        <w:instrText xml:space="preserve"> XE "VOCAL MUSIC I - MIXED CHORUS</w:instrText>
      </w:r>
      <w:r w:rsidR="00600791" w:rsidRPr="00511A07">
        <w:rPr>
          <w:color w:val="000000"/>
        </w:rPr>
        <w:tab/>
      </w:r>
      <w:r w:rsidR="00600791" w:rsidRPr="00511A07">
        <w:rPr>
          <w:color w:val="000000"/>
        </w:rPr>
        <w:tab/>
        <w:instrText xml:space="preserve">52302A" </w:instrText>
      </w:r>
      <w:r w:rsidR="00843C3E" w:rsidRPr="00511A07">
        <w:rPr>
          <w:color w:val="000000"/>
        </w:rPr>
        <w:fldChar w:fldCharType="end"/>
      </w:r>
    </w:p>
    <w:p w14:paraId="16639F65" w14:textId="77777777" w:rsidR="00600791" w:rsidRPr="00511A07" w:rsidRDefault="00600791">
      <w:pPr>
        <w:widowControl w:val="0"/>
        <w:tabs>
          <w:tab w:val="left" w:pos="5040"/>
          <w:tab w:val="left" w:pos="6480"/>
          <w:tab w:val="right" w:pos="9720"/>
        </w:tabs>
        <w:ind w:right="8"/>
        <w:rPr>
          <w:color w:val="000000"/>
        </w:rPr>
      </w:pPr>
      <w:r w:rsidRPr="00511A07">
        <w:rPr>
          <w:color w:val="000000"/>
        </w:rPr>
        <w:t>This introductory course is open to all students who have an interest in singing.  In this class, choral literature is studied in both classical and contemporary fields.  Some study is given to a review of the mechanics of music, composers, and music appreciation.  Emphasis is placed on correct vocal production, proficiency in music reading, and performance skills.  Participation in after-school rehearsals and performances is expected.</w:t>
      </w:r>
    </w:p>
    <w:p w14:paraId="06E6B352" w14:textId="77777777" w:rsidR="00600791" w:rsidRPr="00511A07" w:rsidRDefault="00600791">
      <w:pPr>
        <w:widowControl w:val="0"/>
        <w:tabs>
          <w:tab w:val="left" w:pos="5040"/>
          <w:tab w:val="left" w:pos="6480"/>
          <w:tab w:val="right" w:pos="9720"/>
        </w:tabs>
        <w:ind w:right="8"/>
        <w:rPr>
          <w:color w:val="000000"/>
        </w:rPr>
      </w:pPr>
    </w:p>
    <w:p w14:paraId="5B7A0B28" w14:textId="77777777" w:rsidR="00600791" w:rsidRPr="008C084F" w:rsidRDefault="00600791" w:rsidP="00F03551">
      <w:pPr>
        <w:pStyle w:val="Title"/>
        <w:spacing w:before="0"/>
        <w:rPr>
          <w:rFonts w:ascii="Times New Roman" w:hAnsi="Times New Roman"/>
          <w:color w:val="000000"/>
          <w:sz w:val="20"/>
          <w:u w:val="single"/>
        </w:rPr>
      </w:pPr>
      <w:r w:rsidRPr="008C084F">
        <w:rPr>
          <w:rFonts w:ascii="Times New Roman" w:hAnsi="Times New Roman"/>
          <w:color w:val="000000"/>
          <w:sz w:val="20"/>
          <w:u w:val="single"/>
        </w:rPr>
        <w:t>BAND</w:t>
      </w:r>
    </w:p>
    <w:p w14:paraId="740AEA79" w14:textId="11D008E5" w:rsidR="00600791" w:rsidRPr="00511A07" w:rsidRDefault="00600791" w:rsidP="00F03551">
      <w:pPr>
        <w:pStyle w:val="Title"/>
        <w:spacing w:before="0"/>
        <w:jc w:val="left"/>
        <w:rPr>
          <w:rFonts w:ascii="Times New Roman" w:hAnsi="Times New Roman"/>
          <w:b w:val="0"/>
          <w:bCs/>
          <w:color w:val="000000"/>
          <w:sz w:val="17"/>
        </w:rPr>
      </w:pPr>
      <w:r w:rsidRPr="00511A07">
        <w:rPr>
          <w:rFonts w:ascii="Times New Roman" w:hAnsi="Times New Roman"/>
          <w:b w:val="0"/>
          <w:bCs/>
          <w:color w:val="000000"/>
          <w:sz w:val="17"/>
        </w:rPr>
        <w:t xml:space="preserve">All new students to the </w:t>
      </w:r>
      <w:r w:rsidR="00520593" w:rsidRPr="00511A07">
        <w:rPr>
          <w:rFonts w:ascii="Times New Roman" w:hAnsi="Times New Roman"/>
          <w:b w:val="0"/>
          <w:bCs/>
          <w:color w:val="000000"/>
          <w:sz w:val="17"/>
        </w:rPr>
        <w:t>HHS</w:t>
      </w:r>
      <w:r w:rsidRPr="00511A07">
        <w:rPr>
          <w:rFonts w:ascii="Times New Roman" w:hAnsi="Times New Roman"/>
          <w:b w:val="0"/>
          <w:bCs/>
          <w:color w:val="000000"/>
          <w:sz w:val="17"/>
        </w:rPr>
        <w:t xml:space="preserve"> Bands will need to play a brief audition for the Director of Bands, </w:t>
      </w:r>
      <w:r w:rsidR="0090728A">
        <w:rPr>
          <w:rFonts w:ascii="Times New Roman" w:hAnsi="Times New Roman"/>
          <w:b w:val="0"/>
          <w:bCs/>
          <w:color w:val="000000"/>
          <w:sz w:val="17"/>
        </w:rPr>
        <w:t xml:space="preserve">Clint </w:t>
      </w:r>
      <w:proofErr w:type="spellStart"/>
      <w:r w:rsidR="0090728A">
        <w:rPr>
          <w:rFonts w:ascii="Times New Roman" w:hAnsi="Times New Roman"/>
          <w:b w:val="0"/>
          <w:bCs/>
          <w:color w:val="000000"/>
          <w:sz w:val="17"/>
        </w:rPr>
        <w:t>McCaskill</w:t>
      </w:r>
      <w:proofErr w:type="spellEnd"/>
      <w:r w:rsidRPr="00511A07">
        <w:rPr>
          <w:rFonts w:ascii="Times New Roman" w:hAnsi="Times New Roman"/>
          <w:b w:val="0"/>
          <w:bCs/>
          <w:color w:val="000000"/>
          <w:sz w:val="17"/>
        </w:rPr>
        <w:t xml:space="preserve">, to determine placement in an ensemble.  He may be contacted at </w:t>
      </w:r>
      <w:r w:rsidR="00F03BB0" w:rsidRPr="00511A07">
        <w:rPr>
          <w:rFonts w:ascii="Times New Roman" w:hAnsi="Times New Roman"/>
          <w:b w:val="0"/>
          <w:bCs/>
          <w:color w:val="000000"/>
          <w:sz w:val="17"/>
        </w:rPr>
        <w:t>570-5600</w:t>
      </w:r>
      <w:r w:rsidRPr="00511A07">
        <w:rPr>
          <w:rFonts w:ascii="Times New Roman" w:hAnsi="Times New Roman"/>
          <w:b w:val="0"/>
          <w:bCs/>
          <w:color w:val="000000"/>
          <w:sz w:val="17"/>
        </w:rPr>
        <w:t xml:space="preserve"> or </w:t>
      </w:r>
      <w:hyperlink r:id="rId54" w:history="1">
        <w:r w:rsidR="00D52EC3" w:rsidRPr="00A41D0E">
          <w:rPr>
            <w:rStyle w:val="Hyperlink"/>
            <w:rFonts w:ascii="Times New Roman" w:hAnsi="Times New Roman"/>
            <w:sz w:val="17"/>
          </w:rPr>
          <w:t>cmccaskill@wcpss.net</w:t>
        </w:r>
      </w:hyperlink>
      <w:r w:rsidRPr="00511A07">
        <w:rPr>
          <w:rFonts w:ascii="Times New Roman" w:hAnsi="Times New Roman"/>
          <w:b w:val="0"/>
          <w:bCs/>
          <w:color w:val="000000"/>
          <w:sz w:val="17"/>
        </w:rPr>
        <w:t xml:space="preserve">.  All ensembles have after school performance and rehearsal requirements.  </w:t>
      </w:r>
      <w:r w:rsidR="00511A07" w:rsidRPr="00511A07">
        <w:rPr>
          <w:rFonts w:ascii="Times New Roman" w:hAnsi="Times New Roman"/>
          <w:b w:val="0"/>
          <w:bCs/>
          <w:color w:val="000000"/>
          <w:sz w:val="17"/>
        </w:rPr>
        <w:t>Participation in summer band camp is mandatory.  Students who do not attend summer band camp will be removed from the marching band.</w:t>
      </w:r>
    </w:p>
    <w:p w14:paraId="61D22834" w14:textId="77777777" w:rsidR="00600791" w:rsidRPr="00511A07" w:rsidRDefault="00600791">
      <w:pPr>
        <w:keepLines/>
        <w:tabs>
          <w:tab w:val="left" w:pos="5040"/>
          <w:tab w:val="left" w:pos="6480"/>
          <w:tab w:val="right" w:pos="9540"/>
        </w:tabs>
        <w:ind w:right="8"/>
        <w:rPr>
          <w:b/>
          <w:color w:val="000000"/>
        </w:rPr>
      </w:pPr>
      <w:r w:rsidRPr="00511A07">
        <w:rPr>
          <w:b/>
          <w:color w:val="000000"/>
        </w:rPr>
        <w:t>INSTRUMENTAL MUSIC: BAND I</w:t>
      </w:r>
      <w:r w:rsidRPr="00511A07">
        <w:rPr>
          <w:b/>
          <w:color w:val="000000"/>
        </w:rPr>
        <w:tab/>
      </w:r>
      <w:r w:rsidRPr="00511A07">
        <w:rPr>
          <w:b/>
          <w:color w:val="000000"/>
        </w:rPr>
        <w:tab/>
        <w:t>52552A</w:t>
      </w:r>
      <w:r w:rsidRPr="00511A07">
        <w:rPr>
          <w:b/>
          <w:color w:val="000000"/>
        </w:rPr>
        <w:tab/>
        <w:t>1 credit</w:t>
      </w:r>
      <w:r w:rsidR="00843C3E" w:rsidRPr="00511A07">
        <w:rPr>
          <w:b/>
          <w:color w:val="000000"/>
        </w:rPr>
        <w:fldChar w:fldCharType="begin"/>
      </w:r>
      <w:r w:rsidRPr="00511A07">
        <w:rPr>
          <w:color w:val="000000"/>
        </w:rPr>
        <w:instrText xml:space="preserve"> XE "</w:instrText>
      </w:r>
      <w:r w:rsidRPr="00511A07">
        <w:rPr>
          <w:b/>
          <w:color w:val="000000"/>
        </w:rPr>
        <w:instrText>INSTRUMENTAL MUSIC</w:instrText>
      </w:r>
      <w:r w:rsidRPr="00511A07">
        <w:rPr>
          <w:color w:val="000000"/>
        </w:rPr>
        <w:instrText>\</w:instrText>
      </w:r>
      <w:r w:rsidRPr="00511A07">
        <w:rPr>
          <w:b/>
          <w:color w:val="000000"/>
        </w:rPr>
        <w:instrText>: BAND I</w:instrText>
      </w:r>
      <w:r w:rsidRPr="00511A07">
        <w:rPr>
          <w:b/>
          <w:color w:val="000000"/>
        </w:rPr>
        <w:tab/>
      </w:r>
      <w:r w:rsidRPr="00511A07">
        <w:rPr>
          <w:b/>
          <w:color w:val="000000"/>
        </w:rPr>
        <w:tab/>
        <w:instrText>52552A</w:instrText>
      </w:r>
      <w:r w:rsidRPr="00511A07">
        <w:rPr>
          <w:color w:val="000000"/>
        </w:rPr>
        <w:instrText xml:space="preserve"> " </w:instrText>
      </w:r>
      <w:r w:rsidR="00843C3E" w:rsidRPr="00511A07">
        <w:rPr>
          <w:b/>
          <w:color w:val="000000"/>
        </w:rPr>
        <w:fldChar w:fldCharType="end"/>
      </w:r>
    </w:p>
    <w:p w14:paraId="565D43A8" w14:textId="77777777" w:rsidR="00600791" w:rsidRPr="00511A07" w:rsidRDefault="00600791">
      <w:pPr>
        <w:keepLines/>
        <w:tabs>
          <w:tab w:val="left" w:pos="5040"/>
          <w:tab w:val="left" w:pos="6480"/>
          <w:tab w:val="right" w:pos="9540"/>
        </w:tabs>
        <w:ind w:right="8"/>
        <w:rPr>
          <w:color w:val="000000"/>
        </w:rPr>
      </w:pPr>
      <w:r w:rsidRPr="00511A07">
        <w:rPr>
          <w:color w:val="000000"/>
        </w:rPr>
        <w:t>Recommended prerequisite(s): Middle School band or audition</w:t>
      </w:r>
    </w:p>
    <w:p w14:paraId="52F96C08" w14:textId="77777777" w:rsidR="002C105F" w:rsidRPr="00511A07" w:rsidRDefault="00600791" w:rsidP="001D62BF">
      <w:pPr>
        <w:pStyle w:val="BodyText"/>
        <w:keepLines/>
        <w:tabs>
          <w:tab w:val="clear" w:pos="9720"/>
          <w:tab w:val="clear" w:pos="9980"/>
          <w:tab w:val="right" w:pos="9540"/>
        </w:tabs>
        <w:rPr>
          <w:color w:val="000000"/>
        </w:rPr>
      </w:pPr>
      <w:r w:rsidRPr="00511A07">
        <w:rPr>
          <w:color w:val="000000"/>
        </w:rPr>
        <w:t>This course continues the development of basic instrumental music skills.  Students focus on the fundamentals of music, correct tone production, balance, intonation, and ensemble playing through the study of simple band literature. Participation in after-school rehearsals and performances is expected.</w:t>
      </w:r>
    </w:p>
    <w:p w14:paraId="45B24D3E" w14:textId="77777777" w:rsidR="00600791" w:rsidRPr="00511A07" w:rsidRDefault="00600791">
      <w:pPr>
        <w:keepLines/>
        <w:tabs>
          <w:tab w:val="left" w:pos="5040"/>
          <w:tab w:val="left" w:pos="6480"/>
          <w:tab w:val="right" w:pos="9720"/>
          <w:tab w:val="right" w:pos="9980"/>
        </w:tabs>
        <w:ind w:right="14"/>
        <w:rPr>
          <w:color w:val="000000"/>
        </w:rPr>
      </w:pPr>
    </w:p>
    <w:p w14:paraId="644A114C" w14:textId="77777777" w:rsidR="00511A07" w:rsidRDefault="00511A07" w:rsidP="00CC37EE">
      <w:pPr>
        <w:pStyle w:val="Heading2"/>
      </w:pPr>
      <w:bookmarkStart w:id="27" w:name="_Toc154211408"/>
      <w:bookmarkStart w:id="28" w:name="_Toc154211409"/>
    </w:p>
    <w:p w14:paraId="08867F48" w14:textId="77777777" w:rsidR="008C084F" w:rsidRDefault="00600791" w:rsidP="00CC37EE">
      <w:pPr>
        <w:pStyle w:val="Heading2"/>
      </w:pPr>
      <w:r w:rsidRPr="00511A07">
        <w:t xml:space="preserve">CAREER - TECHNICAL EDUCATION </w:t>
      </w:r>
    </w:p>
    <w:bookmarkEnd w:id="27"/>
    <w:bookmarkEnd w:id="28"/>
    <w:p w14:paraId="2ACDAB80" w14:textId="77777777" w:rsidR="001D62BF" w:rsidRPr="00511A07" w:rsidRDefault="001D62BF" w:rsidP="001D62BF">
      <w:pPr>
        <w:keepNext/>
        <w:keepLines/>
        <w:tabs>
          <w:tab w:val="left" w:pos="6480"/>
          <w:tab w:val="right" w:pos="9980"/>
        </w:tabs>
        <w:ind w:right="14"/>
        <w:rPr>
          <w:color w:val="000000"/>
        </w:rPr>
      </w:pPr>
    </w:p>
    <w:p w14:paraId="2F3905C6" w14:textId="77777777" w:rsidR="001D62BF" w:rsidRPr="00511A07" w:rsidRDefault="001D62BF" w:rsidP="001D62BF">
      <w:pPr>
        <w:keepNext/>
        <w:keepLines/>
        <w:tabs>
          <w:tab w:val="left" w:pos="6480"/>
          <w:tab w:val="right" w:pos="9980"/>
        </w:tabs>
        <w:ind w:right="14"/>
        <w:rPr>
          <w:color w:val="000000"/>
        </w:rPr>
      </w:pPr>
      <w:r w:rsidRPr="00511A07">
        <w:rPr>
          <w:color w:val="000000"/>
        </w:rPr>
        <w:t xml:space="preserve">A career-technical student organization (CTSO) is an integral part of each program area’s curriculum.   Any student enrolled in a career-technical course is eligible for membership in the career-technical student organization associated with that program.  </w:t>
      </w:r>
      <w:r w:rsidR="00897902" w:rsidRPr="00511A07">
        <w:rPr>
          <w:color w:val="000000"/>
        </w:rPr>
        <w:t>The CTSOs may include: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7"/>
        <w:gridCol w:w="6093"/>
      </w:tblGrid>
      <w:tr w:rsidR="001646E8" w:rsidRPr="00511A07" w14:paraId="51B8886A" w14:textId="77777777" w:rsidTr="001646E8">
        <w:tc>
          <w:tcPr>
            <w:tcW w:w="4788" w:type="dxa"/>
          </w:tcPr>
          <w:p w14:paraId="399F4037" w14:textId="77777777" w:rsidR="001646E8" w:rsidRPr="00511A07" w:rsidRDefault="001646E8" w:rsidP="0013754D">
            <w:pPr>
              <w:pStyle w:val="ListParagraph"/>
              <w:keepNext/>
              <w:keepLines/>
              <w:numPr>
                <w:ilvl w:val="0"/>
                <w:numId w:val="13"/>
              </w:numPr>
              <w:tabs>
                <w:tab w:val="left" w:pos="6480"/>
                <w:tab w:val="right" w:pos="9980"/>
              </w:tabs>
              <w:ind w:right="14"/>
              <w:rPr>
                <w:color w:val="000000"/>
              </w:rPr>
            </w:pPr>
            <w:r w:rsidRPr="00511A07">
              <w:rPr>
                <w:color w:val="000000"/>
              </w:rPr>
              <w:t>DECA for Marketing Education</w:t>
            </w:r>
          </w:p>
          <w:p w14:paraId="2D6F5C2B" w14:textId="77777777" w:rsidR="001646E8" w:rsidRPr="00511A07" w:rsidRDefault="001646E8" w:rsidP="001646E8">
            <w:pPr>
              <w:keepNext/>
              <w:keepLines/>
              <w:tabs>
                <w:tab w:val="left" w:pos="6480"/>
                <w:tab w:val="right" w:pos="9980"/>
              </w:tabs>
              <w:ind w:right="14"/>
              <w:rPr>
                <w:color w:val="000000"/>
              </w:rPr>
            </w:pPr>
          </w:p>
        </w:tc>
        <w:tc>
          <w:tcPr>
            <w:tcW w:w="6228" w:type="dxa"/>
          </w:tcPr>
          <w:p w14:paraId="242F9D76" w14:textId="77777777" w:rsidR="001646E8" w:rsidRPr="00511A07" w:rsidRDefault="001646E8" w:rsidP="0013754D">
            <w:pPr>
              <w:pStyle w:val="ListParagraph"/>
              <w:keepNext/>
              <w:keepLines/>
              <w:numPr>
                <w:ilvl w:val="0"/>
                <w:numId w:val="13"/>
              </w:numPr>
              <w:tabs>
                <w:tab w:val="left" w:pos="6480"/>
                <w:tab w:val="right" w:pos="9980"/>
              </w:tabs>
              <w:ind w:right="14"/>
              <w:rPr>
                <w:color w:val="000000"/>
              </w:rPr>
            </w:pPr>
            <w:r w:rsidRPr="00511A07">
              <w:rPr>
                <w:color w:val="000000"/>
              </w:rPr>
              <w:t>Health Occupations Students of America (HOSA) for Health Occupations Education</w:t>
            </w:r>
          </w:p>
        </w:tc>
      </w:tr>
      <w:tr w:rsidR="001646E8" w:rsidRPr="00511A07" w14:paraId="6DDAC4B6" w14:textId="77777777" w:rsidTr="001646E8">
        <w:tc>
          <w:tcPr>
            <w:tcW w:w="4788" w:type="dxa"/>
          </w:tcPr>
          <w:p w14:paraId="2F562E77" w14:textId="77777777" w:rsidR="001646E8" w:rsidRPr="00511A07" w:rsidRDefault="001646E8" w:rsidP="0013754D">
            <w:pPr>
              <w:pStyle w:val="ListParagraph"/>
              <w:keepNext/>
              <w:keepLines/>
              <w:numPr>
                <w:ilvl w:val="0"/>
                <w:numId w:val="13"/>
              </w:numPr>
              <w:tabs>
                <w:tab w:val="left" w:pos="6480"/>
                <w:tab w:val="right" w:pos="9980"/>
              </w:tabs>
              <w:ind w:right="14"/>
              <w:rPr>
                <w:color w:val="000000"/>
              </w:rPr>
            </w:pPr>
            <w:r w:rsidRPr="00511A07">
              <w:rPr>
                <w:color w:val="000000"/>
              </w:rPr>
              <w:t>Future Business Leaders of America (FBLA) for Business and Information Technology Education</w:t>
            </w:r>
          </w:p>
        </w:tc>
        <w:tc>
          <w:tcPr>
            <w:tcW w:w="6228" w:type="dxa"/>
          </w:tcPr>
          <w:p w14:paraId="18414A8C" w14:textId="77777777" w:rsidR="001646E8" w:rsidRPr="00511A07" w:rsidRDefault="001646E8" w:rsidP="0013754D">
            <w:pPr>
              <w:pStyle w:val="ListParagraph"/>
              <w:keepNext/>
              <w:keepLines/>
              <w:numPr>
                <w:ilvl w:val="0"/>
                <w:numId w:val="13"/>
              </w:numPr>
              <w:tabs>
                <w:tab w:val="left" w:pos="6480"/>
                <w:tab w:val="right" w:pos="9980"/>
              </w:tabs>
              <w:ind w:right="14"/>
              <w:rPr>
                <w:color w:val="000000"/>
              </w:rPr>
            </w:pPr>
            <w:r w:rsidRPr="00511A07">
              <w:rPr>
                <w:color w:val="000000"/>
              </w:rPr>
              <w:t>Technology Student Association (TSA) for Technology Education</w:t>
            </w:r>
          </w:p>
          <w:p w14:paraId="1BD5A2FF" w14:textId="77777777" w:rsidR="001646E8" w:rsidRPr="00511A07" w:rsidRDefault="001646E8" w:rsidP="001646E8">
            <w:pPr>
              <w:keepNext/>
              <w:keepLines/>
              <w:tabs>
                <w:tab w:val="left" w:pos="6480"/>
                <w:tab w:val="right" w:pos="9980"/>
              </w:tabs>
              <w:ind w:right="14"/>
              <w:rPr>
                <w:color w:val="000000"/>
              </w:rPr>
            </w:pPr>
          </w:p>
        </w:tc>
      </w:tr>
      <w:tr w:rsidR="001646E8" w:rsidRPr="00511A07" w14:paraId="7EF8F99A" w14:textId="77777777" w:rsidTr="001646E8">
        <w:tc>
          <w:tcPr>
            <w:tcW w:w="4788" w:type="dxa"/>
          </w:tcPr>
          <w:p w14:paraId="7CB95D2B" w14:textId="77777777" w:rsidR="001646E8" w:rsidRPr="00511A07" w:rsidRDefault="001646E8" w:rsidP="0013754D">
            <w:pPr>
              <w:pStyle w:val="ListParagraph"/>
              <w:keepNext/>
              <w:keepLines/>
              <w:numPr>
                <w:ilvl w:val="0"/>
                <w:numId w:val="13"/>
              </w:numPr>
              <w:tabs>
                <w:tab w:val="left" w:pos="6480"/>
                <w:tab w:val="right" w:pos="9980"/>
              </w:tabs>
              <w:ind w:right="14"/>
              <w:rPr>
                <w:color w:val="000000"/>
              </w:rPr>
            </w:pPr>
            <w:r w:rsidRPr="00511A07">
              <w:rPr>
                <w:color w:val="000000"/>
              </w:rPr>
              <w:t>FFA for Agricultural Education</w:t>
            </w:r>
          </w:p>
        </w:tc>
        <w:tc>
          <w:tcPr>
            <w:tcW w:w="6228" w:type="dxa"/>
          </w:tcPr>
          <w:p w14:paraId="6E383FEB" w14:textId="77777777" w:rsidR="001646E8" w:rsidRPr="00511A07" w:rsidRDefault="001646E8" w:rsidP="0013754D">
            <w:pPr>
              <w:pStyle w:val="ListParagraph"/>
              <w:keepNext/>
              <w:keepLines/>
              <w:numPr>
                <w:ilvl w:val="0"/>
                <w:numId w:val="13"/>
              </w:numPr>
              <w:tabs>
                <w:tab w:val="left" w:pos="6480"/>
                <w:tab w:val="right" w:pos="9980"/>
              </w:tabs>
              <w:ind w:right="14"/>
              <w:rPr>
                <w:color w:val="000000"/>
              </w:rPr>
            </w:pPr>
            <w:r w:rsidRPr="00511A07">
              <w:rPr>
                <w:color w:val="000000"/>
              </w:rPr>
              <w:t>Skills USA-VICA for Trade and Industrial Education</w:t>
            </w:r>
          </w:p>
        </w:tc>
      </w:tr>
      <w:tr w:rsidR="001646E8" w:rsidRPr="00511A07" w14:paraId="7C160903" w14:textId="77777777" w:rsidTr="001646E8">
        <w:tc>
          <w:tcPr>
            <w:tcW w:w="4788" w:type="dxa"/>
          </w:tcPr>
          <w:p w14:paraId="308C840E" w14:textId="77777777" w:rsidR="001646E8" w:rsidRPr="00511A07" w:rsidRDefault="001646E8" w:rsidP="0013754D">
            <w:pPr>
              <w:pStyle w:val="ListParagraph"/>
              <w:keepNext/>
              <w:keepLines/>
              <w:numPr>
                <w:ilvl w:val="0"/>
                <w:numId w:val="13"/>
              </w:numPr>
              <w:tabs>
                <w:tab w:val="left" w:pos="6480"/>
                <w:tab w:val="right" w:pos="9980"/>
              </w:tabs>
              <w:ind w:right="14"/>
              <w:rPr>
                <w:color w:val="000000"/>
              </w:rPr>
            </w:pPr>
            <w:r w:rsidRPr="00511A07">
              <w:rPr>
                <w:color w:val="000000"/>
              </w:rPr>
              <w:t>Family, Career and Community Leaders of America (FCCLA) for Family and Consumer Sciences Education</w:t>
            </w:r>
          </w:p>
        </w:tc>
        <w:tc>
          <w:tcPr>
            <w:tcW w:w="6228" w:type="dxa"/>
          </w:tcPr>
          <w:p w14:paraId="19B2D159" w14:textId="77777777" w:rsidR="001646E8" w:rsidRPr="00511A07" w:rsidRDefault="001646E8" w:rsidP="001646E8">
            <w:pPr>
              <w:pStyle w:val="ListParagraph"/>
              <w:keepNext/>
              <w:keepLines/>
              <w:tabs>
                <w:tab w:val="left" w:pos="6480"/>
                <w:tab w:val="right" w:pos="9980"/>
              </w:tabs>
              <w:ind w:right="14"/>
              <w:rPr>
                <w:color w:val="000000"/>
              </w:rPr>
            </w:pPr>
          </w:p>
        </w:tc>
      </w:tr>
    </w:tbl>
    <w:p w14:paraId="7464B571" w14:textId="77777777" w:rsidR="00600791" w:rsidRPr="00511A07" w:rsidRDefault="00600791">
      <w:pPr>
        <w:keepNext/>
        <w:keepLines/>
        <w:tabs>
          <w:tab w:val="left" w:pos="6480"/>
          <w:tab w:val="right" w:pos="9980"/>
        </w:tabs>
        <w:ind w:right="14"/>
        <w:rPr>
          <w:color w:val="000000"/>
        </w:rPr>
      </w:pPr>
    </w:p>
    <w:p w14:paraId="5691ABE8" w14:textId="77777777" w:rsidR="00600791" w:rsidRPr="00511A07" w:rsidRDefault="00600791">
      <w:pPr>
        <w:keepNext/>
        <w:keepLines/>
        <w:tabs>
          <w:tab w:val="left" w:pos="6480"/>
          <w:tab w:val="right" w:pos="9980"/>
        </w:tabs>
        <w:ind w:right="14"/>
        <w:rPr>
          <w:color w:val="000000"/>
        </w:rPr>
      </w:pPr>
      <w:r w:rsidRPr="00511A07">
        <w:rPr>
          <w:color w:val="000000"/>
        </w:rPr>
        <w:t>CTE courses can include work-based learning opportunities to include internships, cooperative education, and apprenticeships.  See the “Alternative Programs of Study.”</w:t>
      </w:r>
    </w:p>
    <w:p w14:paraId="2D7CC6DD" w14:textId="77777777" w:rsidR="00600791" w:rsidRPr="00511A07" w:rsidRDefault="00600791">
      <w:pPr>
        <w:keepNext/>
        <w:keepLines/>
        <w:tabs>
          <w:tab w:val="left" w:pos="6480"/>
          <w:tab w:val="right" w:pos="9980"/>
        </w:tabs>
        <w:ind w:right="14"/>
        <w:rPr>
          <w:color w:val="000000"/>
        </w:rPr>
      </w:pPr>
    </w:p>
    <w:p w14:paraId="26E5CF20" w14:textId="77777777" w:rsidR="00600791" w:rsidRDefault="000C2607" w:rsidP="002C105F">
      <w:pPr>
        <w:pStyle w:val="Heading3"/>
        <w:rPr>
          <w:color w:val="000000"/>
          <w:sz w:val="24"/>
          <w:u w:val="single"/>
        </w:rPr>
      </w:pPr>
      <w:r>
        <w:rPr>
          <w:color w:val="000000"/>
          <w:sz w:val="24"/>
          <w:u w:val="single"/>
        </w:rPr>
        <w:t>A</w:t>
      </w:r>
      <w:r w:rsidR="00600791" w:rsidRPr="008C084F">
        <w:rPr>
          <w:color w:val="000000"/>
          <w:sz w:val="24"/>
          <w:u w:val="single"/>
        </w:rPr>
        <w:t>GRICULTURAL EDUCATION</w:t>
      </w:r>
    </w:p>
    <w:p w14:paraId="025489F7" w14:textId="77777777" w:rsidR="007E4444" w:rsidRPr="007E4444" w:rsidRDefault="007E4444" w:rsidP="007E4444"/>
    <w:p w14:paraId="5947B300" w14:textId="525AD970" w:rsidR="00B54C7B" w:rsidRPr="00511A07" w:rsidRDefault="007E4444" w:rsidP="00B54C7B">
      <w:pPr>
        <w:autoSpaceDE w:val="0"/>
        <w:autoSpaceDN w:val="0"/>
        <w:adjustRightInd w:val="0"/>
        <w:jc w:val="left"/>
        <w:rPr>
          <w:b/>
          <w:bCs/>
          <w:szCs w:val="17"/>
        </w:rPr>
      </w:pPr>
      <w:r>
        <w:rPr>
          <w:b/>
          <w:bCs/>
          <w:szCs w:val="17"/>
        </w:rPr>
        <w:t xml:space="preserve">AGRISCIENCE APPLICATIONS </w:t>
      </w:r>
      <w:r>
        <w:rPr>
          <w:b/>
          <w:bCs/>
          <w:szCs w:val="17"/>
        </w:rPr>
        <w:tab/>
      </w:r>
      <w:r>
        <w:rPr>
          <w:b/>
          <w:bCs/>
          <w:szCs w:val="17"/>
        </w:rPr>
        <w:tab/>
      </w:r>
      <w:r>
        <w:rPr>
          <w:b/>
          <w:bCs/>
          <w:szCs w:val="17"/>
        </w:rPr>
        <w:tab/>
      </w:r>
      <w:r>
        <w:rPr>
          <w:b/>
          <w:bCs/>
          <w:szCs w:val="17"/>
        </w:rPr>
        <w:tab/>
      </w:r>
      <w:r>
        <w:rPr>
          <w:b/>
          <w:bCs/>
          <w:szCs w:val="17"/>
        </w:rPr>
        <w:tab/>
      </w:r>
      <w:r>
        <w:rPr>
          <w:b/>
          <w:bCs/>
          <w:szCs w:val="17"/>
        </w:rPr>
        <w:tab/>
      </w:r>
      <w:r w:rsidR="00511A07">
        <w:rPr>
          <w:b/>
          <w:bCs/>
          <w:szCs w:val="17"/>
        </w:rPr>
        <w:tab/>
      </w:r>
      <w:r w:rsidR="00B54C7B" w:rsidRPr="00511A07">
        <w:rPr>
          <w:b/>
          <w:bCs/>
          <w:szCs w:val="17"/>
        </w:rPr>
        <w:t xml:space="preserve"> 1 credit</w:t>
      </w:r>
    </w:p>
    <w:p w14:paraId="2EAADF91" w14:textId="77777777" w:rsidR="00B54C7B" w:rsidRPr="00511A07" w:rsidRDefault="00B54C7B" w:rsidP="00B54C7B">
      <w:pPr>
        <w:autoSpaceDE w:val="0"/>
        <w:autoSpaceDN w:val="0"/>
        <w:adjustRightInd w:val="0"/>
        <w:jc w:val="left"/>
        <w:rPr>
          <w:szCs w:val="17"/>
        </w:rPr>
      </w:pPr>
      <w:r w:rsidRPr="00511A07">
        <w:rPr>
          <w:szCs w:val="17"/>
        </w:rPr>
        <w:t>Instruction</w:t>
      </w:r>
      <w:r w:rsidR="000C2607">
        <w:rPr>
          <w:szCs w:val="17"/>
        </w:rPr>
        <w:t xml:space="preserve"> integrates basic biological &amp;</w:t>
      </w:r>
      <w:r w:rsidRPr="00511A07">
        <w:rPr>
          <w:szCs w:val="17"/>
        </w:rPr>
        <w:t xml:space="preserve"> physical sciences plus technological concepts with principles of production agriculture. The specific focus is on</w:t>
      </w:r>
    </w:p>
    <w:p w14:paraId="42B9C88B" w14:textId="6CD49ADF" w:rsidR="00B54C7B" w:rsidRPr="007E4444" w:rsidRDefault="000C2607" w:rsidP="007E4444">
      <w:pPr>
        <w:autoSpaceDE w:val="0"/>
        <w:autoSpaceDN w:val="0"/>
        <w:adjustRightInd w:val="0"/>
        <w:jc w:val="left"/>
        <w:rPr>
          <w:szCs w:val="17"/>
        </w:rPr>
      </w:pPr>
      <w:proofErr w:type="gramStart"/>
      <w:r>
        <w:rPr>
          <w:szCs w:val="17"/>
        </w:rPr>
        <w:lastRenderedPageBreak/>
        <w:t>environmental</w:t>
      </w:r>
      <w:proofErr w:type="gramEnd"/>
      <w:r>
        <w:rPr>
          <w:szCs w:val="17"/>
        </w:rPr>
        <w:t xml:space="preserve"> &amp; </w:t>
      </w:r>
      <w:r w:rsidR="00B54C7B" w:rsidRPr="00511A07">
        <w:rPr>
          <w:szCs w:val="17"/>
        </w:rPr>
        <w:t xml:space="preserve">engineering technology; plant, animal, and food sciences; and agribusiness. The course provides an overview of agriculture, </w:t>
      </w:r>
      <w:proofErr w:type="spellStart"/>
      <w:r w:rsidR="00B54C7B" w:rsidRPr="00511A07">
        <w:rPr>
          <w:szCs w:val="17"/>
        </w:rPr>
        <w:t>agriscience</w:t>
      </w:r>
      <w:proofErr w:type="spellEnd"/>
      <w:r w:rsidR="007E4444">
        <w:rPr>
          <w:szCs w:val="17"/>
        </w:rPr>
        <w:t xml:space="preserve"> </w:t>
      </w:r>
      <w:r w:rsidR="00B54C7B" w:rsidRPr="007E4444">
        <w:rPr>
          <w:szCs w:val="17"/>
        </w:rPr>
        <w:t>concepts, and career guidance and planning</w:t>
      </w:r>
    </w:p>
    <w:p w14:paraId="6C4F445A" w14:textId="77777777" w:rsidR="00B54C7B" w:rsidRPr="00511A07" w:rsidRDefault="00B54C7B">
      <w:pPr>
        <w:pStyle w:val="CourseTitle"/>
        <w:keepNext w:val="0"/>
        <w:keepLines w:val="0"/>
        <w:widowControl w:val="0"/>
        <w:rPr>
          <w:color w:val="000000"/>
          <w:szCs w:val="17"/>
        </w:rPr>
      </w:pPr>
    </w:p>
    <w:p w14:paraId="37FE11F4" w14:textId="77777777" w:rsidR="00B54C7B" w:rsidRPr="00511A07" w:rsidRDefault="00600791">
      <w:pPr>
        <w:pStyle w:val="CourseTitle"/>
        <w:keepNext w:val="0"/>
        <w:keepLines w:val="0"/>
        <w:widowControl w:val="0"/>
        <w:rPr>
          <w:color w:val="000000"/>
        </w:rPr>
      </w:pPr>
      <w:r w:rsidRPr="00511A07">
        <w:rPr>
          <w:color w:val="000000"/>
        </w:rPr>
        <w:t>HORTICULTURE I</w:t>
      </w:r>
    </w:p>
    <w:p w14:paraId="29038ECA" w14:textId="5D99A144" w:rsidR="00600791" w:rsidRPr="00511A07" w:rsidRDefault="00B54C7B" w:rsidP="00511A07">
      <w:pPr>
        <w:pStyle w:val="CourseTitle"/>
        <w:keepNext w:val="0"/>
        <w:keepLines w:val="0"/>
        <w:widowControl w:val="0"/>
        <w:rPr>
          <w:color w:val="000000"/>
        </w:rPr>
      </w:pPr>
      <w:r w:rsidRPr="00511A07">
        <w:rPr>
          <w:color w:val="000000"/>
        </w:rPr>
        <w:t xml:space="preserve">Prerequisite: </w:t>
      </w:r>
      <w:proofErr w:type="spellStart"/>
      <w:r w:rsidRPr="00511A07">
        <w:rPr>
          <w:color w:val="000000"/>
        </w:rPr>
        <w:t>Agriscience</w:t>
      </w:r>
      <w:proofErr w:type="spellEnd"/>
      <w:r w:rsidRPr="00511A07">
        <w:rPr>
          <w:color w:val="000000"/>
        </w:rPr>
        <w:t xml:space="preserve"> Applications</w:t>
      </w:r>
      <w:r w:rsidR="006B4929">
        <w:rPr>
          <w:color w:val="000000"/>
        </w:rPr>
        <w:tab/>
      </w:r>
      <w:r w:rsidR="00600791" w:rsidRPr="00511A07">
        <w:rPr>
          <w:color w:val="000000"/>
        </w:rPr>
        <w:t>1 credit</w:t>
      </w:r>
      <w:r w:rsidR="00843C3E" w:rsidRPr="00511A07">
        <w:rPr>
          <w:color w:val="000000"/>
        </w:rPr>
        <w:fldChar w:fldCharType="begin"/>
      </w:r>
      <w:r w:rsidR="00600791" w:rsidRPr="00511A07">
        <w:rPr>
          <w:color w:val="000000"/>
        </w:rPr>
        <w:instrText xml:space="preserve"> XE "HORTICULTURE I</w:instrText>
      </w:r>
      <w:r w:rsidR="00600791" w:rsidRPr="00511A07">
        <w:rPr>
          <w:color w:val="000000"/>
        </w:rPr>
        <w:tab/>
      </w:r>
      <w:r w:rsidR="00600791" w:rsidRPr="00511A07">
        <w:rPr>
          <w:color w:val="000000"/>
        </w:rPr>
        <w:tab/>
        <w:instrText xml:space="preserve">68412B" </w:instrText>
      </w:r>
      <w:r w:rsidR="00843C3E" w:rsidRPr="00511A07">
        <w:rPr>
          <w:color w:val="000000"/>
        </w:rPr>
        <w:fldChar w:fldCharType="end"/>
      </w:r>
    </w:p>
    <w:p w14:paraId="0889AA5C" w14:textId="77777777" w:rsidR="00600791" w:rsidRDefault="00600791">
      <w:pPr>
        <w:widowControl w:val="0"/>
        <w:tabs>
          <w:tab w:val="left" w:pos="5040"/>
          <w:tab w:val="left" w:pos="6480"/>
          <w:tab w:val="right" w:pos="9540"/>
        </w:tabs>
        <w:ind w:right="8"/>
        <w:rPr>
          <w:color w:val="000000"/>
        </w:rPr>
      </w:pPr>
      <w:r w:rsidRPr="00511A07">
        <w:rPr>
          <w:color w:val="000000"/>
        </w:rPr>
        <w:t xml:space="preserve">Instruction in the broad field of horticulture with emphasis on the scientific and technical knowledge is necessary for a career in this industry.  Topics include plant growth and development, plant nutrition, media selection, basic plant identification, pest management, chemical disposal, customer relations, career opportunities, and leadership development.  Skills in biology, chemistry, and algebra are reinforced.  </w:t>
      </w:r>
    </w:p>
    <w:p w14:paraId="530CC9CE" w14:textId="77777777" w:rsidR="009D7823" w:rsidRDefault="009D7823">
      <w:pPr>
        <w:widowControl w:val="0"/>
        <w:tabs>
          <w:tab w:val="left" w:pos="5040"/>
          <w:tab w:val="left" w:pos="6480"/>
          <w:tab w:val="right" w:pos="9540"/>
        </w:tabs>
        <w:ind w:right="8"/>
        <w:rPr>
          <w:color w:val="000000"/>
        </w:rPr>
      </w:pPr>
    </w:p>
    <w:p w14:paraId="5300F593" w14:textId="5668FC2F" w:rsidR="009D7823" w:rsidRPr="007E4444" w:rsidRDefault="009D7823" w:rsidP="009D7823">
      <w:pPr>
        <w:jc w:val="left"/>
        <w:rPr>
          <w:b/>
          <w:szCs w:val="17"/>
        </w:rPr>
      </w:pPr>
      <w:r w:rsidRPr="009D7823">
        <w:rPr>
          <w:b/>
          <w:szCs w:val="17"/>
        </w:rPr>
        <w:t xml:space="preserve">ANIMAL SCIENCE I </w:t>
      </w:r>
      <w:r w:rsidRPr="007E4444">
        <w:rPr>
          <w:b/>
          <w:szCs w:val="17"/>
        </w:rPr>
        <w:tab/>
      </w:r>
      <w:r w:rsidRPr="007E4444">
        <w:rPr>
          <w:b/>
          <w:szCs w:val="17"/>
        </w:rPr>
        <w:tab/>
      </w:r>
      <w:r w:rsidRPr="007E4444">
        <w:rPr>
          <w:b/>
          <w:szCs w:val="17"/>
        </w:rPr>
        <w:tab/>
      </w:r>
      <w:r w:rsidRPr="007E4444">
        <w:rPr>
          <w:b/>
          <w:szCs w:val="17"/>
        </w:rPr>
        <w:tab/>
      </w:r>
      <w:r w:rsidRPr="007E4444">
        <w:rPr>
          <w:b/>
          <w:szCs w:val="17"/>
        </w:rPr>
        <w:tab/>
      </w:r>
      <w:r w:rsidRPr="007E4444">
        <w:rPr>
          <w:b/>
          <w:szCs w:val="17"/>
        </w:rPr>
        <w:tab/>
      </w:r>
      <w:r w:rsidRPr="007E4444">
        <w:rPr>
          <w:b/>
          <w:szCs w:val="17"/>
        </w:rPr>
        <w:tab/>
      </w:r>
      <w:r w:rsidRPr="009D7823">
        <w:rPr>
          <w:b/>
          <w:szCs w:val="17"/>
        </w:rPr>
        <w:t>1</w:t>
      </w:r>
      <w:r w:rsidR="007E4444">
        <w:rPr>
          <w:b/>
          <w:szCs w:val="17"/>
        </w:rPr>
        <w:t xml:space="preserve"> </w:t>
      </w:r>
      <w:r w:rsidRPr="009D7823">
        <w:rPr>
          <w:b/>
          <w:szCs w:val="17"/>
        </w:rPr>
        <w:t xml:space="preserve">CREDIT </w:t>
      </w:r>
    </w:p>
    <w:p w14:paraId="777F670B" w14:textId="66D9FA5E" w:rsidR="009D7823" w:rsidRPr="009D7823" w:rsidRDefault="009D7823" w:rsidP="009D7823">
      <w:pPr>
        <w:jc w:val="left"/>
        <w:rPr>
          <w:szCs w:val="17"/>
        </w:rPr>
      </w:pPr>
      <w:r w:rsidRPr="007E4444">
        <w:rPr>
          <w:b/>
          <w:szCs w:val="17"/>
        </w:rPr>
        <w:t xml:space="preserve">Prerequisite: </w:t>
      </w:r>
      <w:proofErr w:type="spellStart"/>
      <w:r w:rsidRPr="007E4444">
        <w:rPr>
          <w:b/>
          <w:szCs w:val="17"/>
        </w:rPr>
        <w:t>Agriscience</w:t>
      </w:r>
      <w:proofErr w:type="spellEnd"/>
    </w:p>
    <w:p w14:paraId="6DA112EB" w14:textId="77777777" w:rsidR="009D7823" w:rsidRPr="009D7823" w:rsidRDefault="009D7823" w:rsidP="007E4444">
      <w:pPr>
        <w:jc w:val="left"/>
        <w:rPr>
          <w:szCs w:val="17"/>
        </w:rPr>
      </w:pPr>
      <w:r w:rsidRPr="009D7823">
        <w:rPr>
          <w:szCs w:val="17"/>
        </w:rPr>
        <w:t xml:space="preserve">This course focuses on the basic scientific principles and processes that are involved in animal physiology, breeding, nutrition, and care in preparation for an animal science career major. Topics include animal diseases, introduction to animal science, animal nutrition, animal science issues, career opportunities, and animal evaluation.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 </w:t>
      </w:r>
    </w:p>
    <w:p w14:paraId="2CA6C099" w14:textId="77777777" w:rsidR="009D7823" w:rsidRPr="00511A07" w:rsidRDefault="009D7823">
      <w:pPr>
        <w:widowControl w:val="0"/>
        <w:tabs>
          <w:tab w:val="left" w:pos="5040"/>
          <w:tab w:val="left" w:pos="6480"/>
          <w:tab w:val="right" w:pos="9540"/>
        </w:tabs>
        <w:ind w:right="8"/>
        <w:rPr>
          <w:color w:val="000000"/>
        </w:rPr>
      </w:pPr>
    </w:p>
    <w:p w14:paraId="24595022" w14:textId="77777777" w:rsidR="00600791" w:rsidRPr="00511A07" w:rsidRDefault="00600791">
      <w:pPr>
        <w:pStyle w:val="CourseTitle"/>
        <w:rPr>
          <w:color w:val="000000"/>
        </w:rPr>
      </w:pPr>
    </w:p>
    <w:p w14:paraId="1163F17C" w14:textId="77777777" w:rsidR="00600791" w:rsidRPr="008C084F" w:rsidRDefault="00600791" w:rsidP="002C105F">
      <w:pPr>
        <w:pStyle w:val="Heading3"/>
        <w:rPr>
          <w:color w:val="000000"/>
          <w:sz w:val="24"/>
          <w:u w:val="single"/>
        </w:rPr>
      </w:pPr>
      <w:r w:rsidRPr="008C084F">
        <w:rPr>
          <w:color w:val="000000"/>
          <w:sz w:val="24"/>
          <w:u w:val="single"/>
        </w:rPr>
        <w:t>BUSINESS AND INFORMATION TECHNOLOGY EDUCATION</w:t>
      </w:r>
    </w:p>
    <w:p w14:paraId="4233E050" w14:textId="77777777" w:rsidR="002C105F" w:rsidRPr="00511A07" w:rsidRDefault="002C105F" w:rsidP="002C105F"/>
    <w:p w14:paraId="5B3134BA" w14:textId="1F3FCE85" w:rsidR="00600791" w:rsidRPr="00511A07" w:rsidRDefault="00600791">
      <w:pPr>
        <w:pStyle w:val="CourseTitle"/>
        <w:rPr>
          <w:color w:val="000000"/>
        </w:rPr>
      </w:pPr>
      <w:r w:rsidRPr="00511A07">
        <w:rPr>
          <w:color w:val="000000"/>
        </w:rPr>
        <w:t>PRINCIPLES OF BUSINESS</w:t>
      </w:r>
      <w:r w:rsidR="00D52EC3">
        <w:rPr>
          <w:color w:val="000000"/>
        </w:rPr>
        <w:tab/>
      </w:r>
      <w:r w:rsidR="00C13CA9">
        <w:rPr>
          <w:szCs w:val="17"/>
        </w:rPr>
        <w:t>1 CREDIT</w:t>
      </w:r>
      <w:r w:rsidR="00C13CA9" w:rsidRPr="00511A07">
        <w:rPr>
          <w:color w:val="000000"/>
        </w:rPr>
        <w:t xml:space="preserve"> </w:t>
      </w:r>
      <w:r w:rsidR="00843C3E" w:rsidRPr="00511A07">
        <w:rPr>
          <w:color w:val="000000"/>
        </w:rPr>
        <w:fldChar w:fldCharType="begin"/>
      </w:r>
      <w:r w:rsidRPr="00511A07">
        <w:rPr>
          <w:color w:val="000000"/>
        </w:rPr>
        <w:instrText xml:space="preserve"> XE "PRINCIPLES OF BUSINESS AND PERSONAL FINANCE</w:instrText>
      </w:r>
      <w:r w:rsidRPr="00511A07">
        <w:rPr>
          <w:color w:val="000000"/>
        </w:rPr>
        <w:tab/>
        <w:instrText>62002C</w:instrText>
      </w:r>
      <w:r w:rsidR="00843C3E" w:rsidRPr="00511A07">
        <w:rPr>
          <w:color w:val="000000"/>
        </w:rPr>
        <w:fldChar w:fldCharType="end"/>
      </w:r>
    </w:p>
    <w:p w14:paraId="09C0B158" w14:textId="77777777" w:rsidR="00600791" w:rsidRPr="00511A07" w:rsidRDefault="000D3187">
      <w:pPr>
        <w:pStyle w:val="GENEVA"/>
        <w:tabs>
          <w:tab w:val="clear" w:pos="8640"/>
        </w:tabs>
        <w:spacing w:before="0"/>
        <w:rPr>
          <w:rFonts w:ascii="Times New Roman" w:hAnsi="Times New Roman"/>
          <w:szCs w:val="17"/>
        </w:rPr>
      </w:pPr>
      <w:r w:rsidRPr="00511A07">
        <w:rPr>
          <w:rFonts w:ascii="Times New Roman" w:hAnsi="Times New Roman"/>
          <w:szCs w:val="17"/>
        </w:rPr>
        <w:t>This course introduces students to topics related to business, finance, management, and marketing to cover business in the global economy, functions of business organization and management, marketing basics, and significance of business financial and risk management. Appropriate work-based learning strategies are job shadowing, field trips, and service learning. Participation in DECA and FBLA leadership activities, conferences, competitions, and meetings in addition to projects, simulations and teamwork provides the opportunity for application of instructional competencies</w:t>
      </w:r>
      <w:r w:rsidR="00600791" w:rsidRPr="00511A07">
        <w:rPr>
          <w:rFonts w:ascii="Times New Roman" w:hAnsi="Times New Roman"/>
          <w:szCs w:val="17"/>
        </w:rPr>
        <w:t xml:space="preserve">.  </w:t>
      </w:r>
    </w:p>
    <w:p w14:paraId="4060346A" w14:textId="77777777" w:rsidR="00600791" w:rsidRPr="00511A07" w:rsidRDefault="00600791">
      <w:pPr>
        <w:pStyle w:val="GENEVA"/>
        <w:tabs>
          <w:tab w:val="clear" w:pos="8640"/>
        </w:tabs>
        <w:spacing w:before="0"/>
        <w:rPr>
          <w:rFonts w:ascii="Times New Roman" w:hAnsi="Times New Roman"/>
          <w:color w:val="000000"/>
        </w:rPr>
      </w:pPr>
    </w:p>
    <w:p w14:paraId="45C7B03B" w14:textId="287E65DA" w:rsidR="00E85944" w:rsidRPr="00511A07" w:rsidRDefault="00E47BBB" w:rsidP="00E85944">
      <w:pPr>
        <w:pStyle w:val="GENEVA"/>
        <w:tabs>
          <w:tab w:val="clear" w:pos="8640"/>
        </w:tabs>
        <w:spacing w:before="0"/>
        <w:rPr>
          <w:rFonts w:ascii="Times New Roman" w:hAnsi="Times New Roman"/>
          <w:b/>
          <w:bCs/>
          <w:color w:val="000000"/>
        </w:rPr>
      </w:pPr>
      <w:proofErr w:type="gramStart"/>
      <w:r w:rsidRPr="00511A07">
        <w:rPr>
          <w:rFonts w:ascii="Times New Roman" w:hAnsi="Times New Roman"/>
          <w:b/>
          <w:bCs/>
          <w:color w:val="000000"/>
        </w:rPr>
        <w:t xml:space="preserve">MICROSOFT </w:t>
      </w:r>
      <w:r w:rsidR="000D3187" w:rsidRPr="00511A07">
        <w:rPr>
          <w:rFonts w:ascii="Times New Roman" w:hAnsi="Times New Roman"/>
          <w:b/>
          <w:bCs/>
          <w:color w:val="000000"/>
        </w:rPr>
        <w:t xml:space="preserve"> I</w:t>
      </w:r>
      <w:r w:rsidR="00BC1613">
        <w:rPr>
          <w:rFonts w:ascii="Times New Roman" w:hAnsi="Times New Roman"/>
          <w:b/>
          <w:bCs/>
          <w:color w:val="000000"/>
        </w:rPr>
        <w:t>TA</w:t>
      </w:r>
      <w:proofErr w:type="gramEnd"/>
      <w:r w:rsidR="00BC1613">
        <w:rPr>
          <w:rFonts w:ascii="Times New Roman" w:hAnsi="Times New Roman"/>
          <w:b/>
          <w:bCs/>
          <w:color w:val="000000"/>
        </w:rPr>
        <w:t>:  Word &amp; PowerPoint</w:t>
      </w:r>
      <w:r w:rsidR="00566557">
        <w:rPr>
          <w:rFonts w:ascii="Times New Roman" w:hAnsi="Times New Roman"/>
          <w:b/>
          <w:bCs/>
          <w:color w:val="000000"/>
        </w:rPr>
        <w:t xml:space="preserve">          </w:t>
      </w:r>
      <w:r w:rsidR="00566557">
        <w:rPr>
          <w:rFonts w:ascii="Times New Roman" w:hAnsi="Times New Roman"/>
          <w:b/>
          <w:bCs/>
          <w:color w:val="000000"/>
        </w:rPr>
        <w:tab/>
      </w:r>
      <w:r w:rsidR="00E85944" w:rsidRPr="00511A07">
        <w:rPr>
          <w:rFonts w:ascii="Times New Roman" w:hAnsi="Times New Roman"/>
          <w:b/>
          <w:bCs/>
          <w:color w:val="000000"/>
        </w:rPr>
        <w:tab/>
      </w:r>
      <w:r w:rsidR="00E85944" w:rsidRPr="00511A07">
        <w:rPr>
          <w:rFonts w:ascii="Times New Roman" w:hAnsi="Times New Roman"/>
          <w:b/>
          <w:bCs/>
          <w:color w:val="000000"/>
        </w:rPr>
        <w:tab/>
      </w:r>
      <w:r w:rsidR="00E85944" w:rsidRPr="00511A07">
        <w:rPr>
          <w:rFonts w:ascii="Times New Roman" w:hAnsi="Times New Roman"/>
          <w:b/>
          <w:bCs/>
          <w:color w:val="000000"/>
        </w:rPr>
        <w:tab/>
      </w:r>
      <w:r w:rsidR="00365B83" w:rsidRPr="00511A07">
        <w:rPr>
          <w:rFonts w:ascii="Times New Roman" w:hAnsi="Times New Roman"/>
          <w:b/>
          <w:bCs/>
          <w:color w:val="000000"/>
        </w:rPr>
        <w:tab/>
      </w:r>
      <w:r w:rsidR="00C13CA9" w:rsidRPr="00C13CA9">
        <w:rPr>
          <w:rFonts w:ascii="Times New Roman" w:hAnsi="Times New Roman"/>
          <w:b/>
          <w:szCs w:val="17"/>
        </w:rPr>
        <w:t>1 CREDIT</w:t>
      </w:r>
      <w:r w:rsidR="00C13CA9" w:rsidRPr="00511A07">
        <w:rPr>
          <w:rFonts w:ascii="Times New Roman" w:hAnsi="Times New Roman"/>
          <w:b/>
          <w:bCs/>
          <w:color w:val="000000"/>
        </w:rPr>
        <w:t xml:space="preserve"> </w:t>
      </w:r>
      <w:r w:rsidR="00843C3E" w:rsidRPr="00511A07">
        <w:rPr>
          <w:rFonts w:ascii="Times New Roman" w:hAnsi="Times New Roman"/>
          <w:b/>
          <w:bCs/>
          <w:color w:val="000000"/>
        </w:rPr>
        <w:fldChar w:fldCharType="begin"/>
      </w:r>
      <w:r w:rsidR="00E85944" w:rsidRPr="00511A07">
        <w:rPr>
          <w:rFonts w:ascii="Times New Roman" w:hAnsi="Times New Roman"/>
          <w:b/>
          <w:bCs/>
          <w:color w:val="000000"/>
        </w:rPr>
        <w:instrText xml:space="preserve"> XE "COMPUTER APPLICATIONS I</w:instrText>
      </w:r>
      <w:r w:rsidR="00E85944" w:rsidRPr="00511A07">
        <w:rPr>
          <w:rFonts w:ascii="Times New Roman" w:hAnsi="Times New Roman"/>
          <w:b/>
          <w:bCs/>
          <w:color w:val="000000"/>
        </w:rPr>
        <w:tab/>
      </w:r>
      <w:r w:rsidR="00E85944" w:rsidRPr="00511A07">
        <w:rPr>
          <w:rFonts w:ascii="Times New Roman" w:hAnsi="Times New Roman"/>
          <w:b/>
          <w:bCs/>
          <w:color w:val="000000"/>
        </w:rPr>
        <w:tab/>
        <w:instrText xml:space="preserve">64112J " </w:instrText>
      </w:r>
      <w:r w:rsidR="00843C3E" w:rsidRPr="00511A07">
        <w:rPr>
          <w:rFonts w:ascii="Times New Roman" w:hAnsi="Times New Roman"/>
          <w:b/>
          <w:bCs/>
          <w:color w:val="000000"/>
        </w:rPr>
        <w:fldChar w:fldCharType="end"/>
      </w:r>
    </w:p>
    <w:p w14:paraId="18C0AC97" w14:textId="77777777" w:rsidR="000D3187" w:rsidRPr="00511A07" w:rsidRDefault="000D3187" w:rsidP="00E85944">
      <w:pPr>
        <w:pStyle w:val="BodyText"/>
        <w:keepNext/>
        <w:keepLines/>
        <w:tabs>
          <w:tab w:val="clear" w:pos="9720"/>
          <w:tab w:val="clear" w:pos="9980"/>
          <w:tab w:val="right" w:pos="9540"/>
        </w:tabs>
        <w:rPr>
          <w:sz w:val="11"/>
          <w:szCs w:val="11"/>
        </w:rPr>
      </w:pPr>
      <w:r w:rsidRPr="00511A07">
        <w:rPr>
          <w:szCs w:val="17"/>
        </w:rPr>
        <w:t>Students in Microsoft IT Academies benefit from world-class Microsoft curriculum and cutting-edge software tools to tackle real-world challenges in the classroom environment. The first part of the class is a supplemental section where students will learn to create, edit, organized, and share a virtual notebook. In the second part, students will learn to use the newest version of Microsoft Word interface, commands, and features to create, enhance, customize and share documents as well as create complex documents features to create, enhance, customize and deliver presentations. In the last part, students will learn to use the basic features of the newest version of Microsoft Publisher to create, customize, and publish a publication</w:t>
      </w:r>
      <w:r w:rsidRPr="00511A07">
        <w:rPr>
          <w:sz w:val="16"/>
          <w:szCs w:val="16"/>
        </w:rPr>
        <w:t>.</w:t>
      </w:r>
      <w:r w:rsidRPr="00511A07">
        <w:rPr>
          <w:sz w:val="11"/>
          <w:szCs w:val="11"/>
        </w:rPr>
        <w:t xml:space="preserve"> </w:t>
      </w:r>
    </w:p>
    <w:p w14:paraId="32A9D893" w14:textId="77777777" w:rsidR="000D3187" w:rsidRPr="00511A07" w:rsidRDefault="000D3187" w:rsidP="00E85944">
      <w:pPr>
        <w:pStyle w:val="BodyText"/>
        <w:keepNext/>
        <w:keepLines/>
        <w:tabs>
          <w:tab w:val="clear" w:pos="9720"/>
          <w:tab w:val="clear" w:pos="9980"/>
          <w:tab w:val="right" w:pos="9540"/>
        </w:tabs>
        <w:rPr>
          <w:sz w:val="11"/>
          <w:szCs w:val="11"/>
        </w:rPr>
      </w:pPr>
    </w:p>
    <w:p w14:paraId="09D08C67" w14:textId="77777777" w:rsidR="004230BD" w:rsidRDefault="00E47BBB" w:rsidP="00E85944">
      <w:pPr>
        <w:pStyle w:val="BodyText"/>
        <w:keepNext/>
        <w:keepLines/>
        <w:tabs>
          <w:tab w:val="clear" w:pos="9720"/>
          <w:tab w:val="clear" w:pos="9980"/>
          <w:tab w:val="right" w:pos="9540"/>
        </w:tabs>
        <w:rPr>
          <w:b/>
          <w:color w:val="000000"/>
        </w:rPr>
      </w:pPr>
      <w:r w:rsidRPr="00511A07">
        <w:rPr>
          <w:b/>
          <w:color w:val="000000"/>
        </w:rPr>
        <w:t>MULTIMEDIA AND WEBPAGE DESIGN</w:t>
      </w:r>
      <w:r w:rsidR="001646E8" w:rsidRPr="00511A07">
        <w:rPr>
          <w:b/>
          <w:color w:val="000000"/>
        </w:rPr>
        <w:t xml:space="preserve"> </w:t>
      </w:r>
    </w:p>
    <w:p w14:paraId="38E65053" w14:textId="331289B8" w:rsidR="00E47BBB" w:rsidRPr="00511A07" w:rsidRDefault="004230BD" w:rsidP="00E85944">
      <w:pPr>
        <w:pStyle w:val="BodyText"/>
        <w:keepNext/>
        <w:keepLines/>
        <w:tabs>
          <w:tab w:val="clear" w:pos="9720"/>
          <w:tab w:val="clear" w:pos="9980"/>
          <w:tab w:val="right" w:pos="9540"/>
        </w:tabs>
        <w:rPr>
          <w:b/>
          <w:color w:val="000000"/>
        </w:rPr>
      </w:pPr>
      <w:r>
        <w:rPr>
          <w:b/>
          <w:color w:val="000000"/>
        </w:rPr>
        <w:t xml:space="preserve">Prerequisite: Microsoft Word, PowerPoint, Publisher </w:t>
      </w:r>
      <w:r w:rsidR="00E47BBB" w:rsidRPr="00511A07">
        <w:rPr>
          <w:b/>
          <w:color w:val="000000"/>
        </w:rPr>
        <w:tab/>
      </w:r>
      <w:r w:rsidR="00E47BBB" w:rsidRPr="00511A07">
        <w:rPr>
          <w:b/>
          <w:color w:val="000000"/>
        </w:rPr>
        <w:tab/>
      </w:r>
      <w:r w:rsidR="00C13CA9" w:rsidRPr="00C13CA9">
        <w:rPr>
          <w:b/>
          <w:szCs w:val="17"/>
        </w:rPr>
        <w:t>1 CREDIT</w:t>
      </w:r>
    </w:p>
    <w:p w14:paraId="76A46095" w14:textId="77777777" w:rsidR="001646E8" w:rsidRDefault="000D3187" w:rsidP="00E47BBB">
      <w:pPr>
        <w:pStyle w:val="BodyText"/>
        <w:keepNext/>
        <w:keepLines/>
        <w:tabs>
          <w:tab w:val="clear" w:pos="9720"/>
          <w:tab w:val="clear" w:pos="9980"/>
          <w:tab w:val="right" w:pos="9540"/>
        </w:tabs>
        <w:ind w:right="14"/>
        <w:rPr>
          <w:szCs w:val="17"/>
        </w:rPr>
      </w:pPr>
      <w:r w:rsidRPr="00511A07">
        <w:rPr>
          <w:szCs w:val="17"/>
        </w:rPr>
        <w:t>This revised course focuses on desktop publishing, graphic image design, computer animation, virtual reality, multimedia production, and webpage design. Communication skills and critical thinking are reinforced through software applications. Work-based learning strategies appropriate for this course are service learning, field trips, and job shadowing. Simulations, projects, teamwork, and FBLA leadership activities, meetings conferences and competitions provide opportunities for application of instruction competencies.</w:t>
      </w:r>
    </w:p>
    <w:p w14:paraId="04B3C251" w14:textId="77777777" w:rsidR="00113374" w:rsidRDefault="00113374" w:rsidP="00E47BBB">
      <w:pPr>
        <w:pStyle w:val="BodyText"/>
        <w:keepNext/>
        <w:keepLines/>
        <w:tabs>
          <w:tab w:val="clear" w:pos="9720"/>
          <w:tab w:val="clear" w:pos="9980"/>
          <w:tab w:val="right" w:pos="9540"/>
        </w:tabs>
        <w:ind w:right="14"/>
        <w:rPr>
          <w:szCs w:val="17"/>
        </w:rPr>
      </w:pPr>
    </w:p>
    <w:p w14:paraId="47DAE527" w14:textId="5EE33DCA" w:rsidR="00113374" w:rsidRPr="00BC1613" w:rsidRDefault="00113374" w:rsidP="00113374">
      <w:pPr>
        <w:pStyle w:val="CNu"/>
        <w:rPr>
          <w:rFonts w:ascii="Times New Roman" w:hAnsi="Times New Roman"/>
        </w:rPr>
      </w:pPr>
      <w:r w:rsidRPr="00BC1613">
        <w:rPr>
          <w:rFonts w:ascii="Times New Roman" w:hAnsi="Times New Roman"/>
        </w:rPr>
        <w:t>Microsoft Ex</w:t>
      </w:r>
      <w:bookmarkStart w:id="29" w:name="_Toc315865262"/>
      <w:bookmarkStart w:id="30" w:name="_Toc343165670"/>
      <w:bookmarkStart w:id="31" w:name="_Toc351636450"/>
      <w:bookmarkStart w:id="32" w:name="_Toc372275610"/>
      <w:bookmarkStart w:id="33" w:name="_Toc372615807"/>
      <w:bookmarkStart w:id="34" w:name="_Toc374705530"/>
      <w:bookmarkStart w:id="35" w:name="_Toc390169028"/>
      <w:r w:rsidRPr="00BC1613">
        <w:rPr>
          <w:rFonts w:ascii="Times New Roman" w:hAnsi="Times New Roman"/>
        </w:rPr>
        <w:t>cel &amp; Access</w:t>
      </w:r>
      <w:bookmarkEnd w:id="29"/>
      <w:bookmarkEnd w:id="30"/>
      <w:bookmarkEnd w:id="31"/>
      <w:bookmarkEnd w:id="32"/>
      <w:bookmarkEnd w:id="33"/>
      <w:bookmarkEnd w:id="34"/>
      <w:bookmarkEnd w:id="35"/>
      <w:r w:rsidR="00BC1613">
        <w:rPr>
          <w:rFonts w:ascii="Times New Roman" w:hAnsi="Times New Roman"/>
        </w:rPr>
        <w:tab/>
      </w:r>
      <w:r w:rsidR="00BC1613">
        <w:rPr>
          <w:rFonts w:ascii="Times New Roman" w:hAnsi="Times New Roman"/>
          <w:sz w:val="17"/>
          <w:szCs w:val="17"/>
        </w:rPr>
        <w:t>1 Credit</w:t>
      </w:r>
    </w:p>
    <w:p w14:paraId="59CD3F24" w14:textId="77777777" w:rsidR="00C13CA9" w:rsidRDefault="00113374" w:rsidP="00C13CA9">
      <w:pPr>
        <w:tabs>
          <w:tab w:val="left" w:pos="0"/>
          <w:tab w:val="left" w:pos="4420"/>
          <w:tab w:val="left" w:pos="5760"/>
          <w:tab w:val="left" w:pos="6480"/>
          <w:tab w:val="left" w:pos="8640"/>
        </w:tabs>
        <w:rPr>
          <w:b/>
          <w:sz w:val="16"/>
          <w:szCs w:val="16"/>
        </w:rPr>
      </w:pPr>
      <w:r w:rsidRPr="00C13CA9">
        <w:rPr>
          <w:b/>
          <w:sz w:val="16"/>
          <w:szCs w:val="16"/>
        </w:rPr>
        <w:t>Prerequisite:  None</w:t>
      </w:r>
    </w:p>
    <w:p w14:paraId="15F3AF44" w14:textId="31FC3A32" w:rsidR="00113374" w:rsidRPr="00C13CA9" w:rsidRDefault="00113374" w:rsidP="00C13CA9">
      <w:pPr>
        <w:tabs>
          <w:tab w:val="left" w:pos="0"/>
          <w:tab w:val="left" w:pos="4420"/>
          <w:tab w:val="left" w:pos="5760"/>
          <w:tab w:val="left" w:pos="6480"/>
          <w:tab w:val="left" w:pos="8640"/>
        </w:tabs>
        <w:rPr>
          <w:b/>
          <w:sz w:val="16"/>
          <w:szCs w:val="16"/>
        </w:rPr>
      </w:pPr>
      <w:r w:rsidRPr="00BC1613">
        <w:rPr>
          <w:szCs w:val="17"/>
        </w:rPr>
        <w:t>Students enrolled in Microsoft IT Academy courses benefit from the use of world-class Microsoft curriculum and software tools to tackle real-world challenges in the classroom and have the opportunity to apply their skills and knowledge to earn industry-recognized credentials. In this course, students will learn to use the latest versions of Microsoft Excel to analyze, manipulate, and present various types of data and Microsoft Access to create, modify, and locate information, as well as how to create programmable elements and share and distribute database information. Mathematics is reinforced throughout the course. Work-based learning strategies appropriate for this course include cooperative education, internship,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 Students enrolled in this course are expected to take the Microsoft Office Specialist (MOS) certification exam for Microsoft Excel and Microsoft Access</w:t>
      </w:r>
      <w:r w:rsidRPr="00BC1613">
        <w:t>.</w:t>
      </w:r>
    </w:p>
    <w:p w14:paraId="7F324DAD" w14:textId="77777777" w:rsidR="00113374" w:rsidRPr="00511A07" w:rsidRDefault="00113374" w:rsidP="00E47BBB">
      <w:pPr>
        <w:pStyle w:val="BodyText"/>
        <w:keepNext/>
        <w:keepLines/>
        <w:tabs>
          <w:tab w:val="clear" w:pos="9720"/>
          <w:tab w:val="clear" w:pos="9980"/>
          <w:tab w:val="right" w:pos="9540"/>
        </w:tabs>
        <w:ind w:right="14"/>
        <w:rPr>
          <w:szCs w:val="17"/>
        </w:rPr>
      </w:pPr>
    </w:p>
    <w:p w14:paraId="1B1A2B91" w14:textId="77777777" w:rsidR="000C2607" w:rsidRDefault="000C2607" w:rsidP="000C2607">
      <w:pPr>
        <w:pStyle w:val="Default"/>
        <w:rPr>
          <w:b/>
          <w:bCs/>
          <w:sz w:val="16"/>
          <w:szCs w:val="16"/>
        </w:rPr>
      </w:pPr>
    </w:p>
    <w:p w14:paraId="560621D5" w14:textId="34515C24" w:rsidR="000C2607" w:rsidRDefault="000C2607" w:rsidP="000C2607">
      <w:pPr>
        <w:pStyle w:val="Default"/>
        <w:rPr>
          <w:sz w:val="16"/>
          <w:szCs w:val="16"/>
        </w:rPr>
      </w:pPr>
      <w:r w:rsidRPr="000C2607">
        <w:rPr>
          <w:b/>
          <w:bCs/>
          <w:sz w:val="17"/>
          <w:szCs w:val="17"/>
        </w:rPr>
        <w:t>PERSONAL FINANCE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00BC1613">
        <w:rPr>
          <w:b/>
          <w:bCs/>
          <w:sz w:val="16"/>
          <w:szCs w:val="16"/>
        </w:rPr>
        <w:tab/>
      </w:r>
      <w:r w:rsidR="00C13CA9" w:rsidRPr="00697431">
        <w:rPr>
          <w:b/>
          <w:bCs/>
          <w:sz w:val="16"/>
          <w:szCs w:val="16"/>
        </w:rPr>
        <w:t>1 CREDIT</w:t>
      </w:r>
    </w:p>
    <w:p w14:paraId="444CBF25" w14:textId="77777777" w:rsidR="008C084F" w:rsidRDefault="000C2607" w:rsidP="000C2607">
      <w:pPr>
        <w:pStyle w:val="Heading3"/>
        <w:jc w:val="left"/>
        <w:rPr>
          <w:b w:val="0"/>
          <w:sz w:val="17"/>
          <w:szCs w:val="17"/>
          <w:u w:val="none"/>
        </w:rPr>
      </w:pPr>
      <w:r>
        <w:rPr>
          <w:b w:val="0"/>
          <w:sz w:val="17"/>
          <w:szCs w:val="17"/>
          <w:u w:val="none"/>
        </w:rPr>
        <w:t>T</w:t>
      </w:r>
      <w:r w:rsidRPr="000C2607">
        <w:rPr>
          <w:b w:val="0"/>
          <w:sz w:val="17"/>
          <w:szCs w:val="17"/>
          <w:u w:val="none"/>
        </w:rPr>
        <w: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Work-based learning strategies appropriate for this course include mentorship, school-based enterprise, service learning, and job shadowing. Apprenticeship and cooperative education are not available for this course. DECA (an association for Marketing Education students), Future Business Leaders of America (FBLA) and Family, Career and Community Leaders of America (FCCLA) competitive events, community service, and leadership activities provide the opportunity to apply essential standards and workplace readiness skills through authentic experiences</w:t>
      </w:r>
    </w:p>
    <w:p w14:paraId="4F4DD551" w14:textId="77777777" w:rsidR="002B7818" w:rsidRDefault="002B7818" w:rsidP="002B7818"/>
    <w:p w14:paraId="53DC7AE9" w14:textId="33463F2B" w:rsidR="00C13CA9" w:rsidRDefault="00CB294B" w:rsidP="00C13CA9">
      <w:pPr>
        <w:autoSpaceDE w:val="0"/>
        <w:autoSpaceDN w:val="0"/>
        <w:adjustRightInd w:val="0"/>
        <w:jc w:val="left"/>
        <w:rPr>
          <w:b/>
          <w:bCs/>
          <w:color w:val="000000"/>
          <w:sz w:val="16"/>
          <w:szCs w:val="16"/>
        </w:rPr>
      </w:pPr>
      <w:r>
        <w:rPr>
          <w:b/>
          <w:bCs/>
          <w:color w:val="000000"/>
          <w:szCs w:val="17"/>
        </w:rPr>
        <w:t>COMPUTER PROGRAMMING</w:t>
      </w:r>
      <w:r w:rsidR="002B7818" w:rsidRPr="00697431">
        <w:rPr>
          <w:b/>
          <w:bCs/>
          <w:color w:val="000000"/>
          <w:szCs w:val="17"/>
        </w:rPr>
        <w:t xml:space="preserve"> </w:t>
      </w:r>
      <w:r w:rsidR="007E4444">
        <w:rPr>
          <w:b/>
          <w:bCs/>
          <w:color w:val="000000"/>
          <w:szCs w:val="17"/>
        </w:rPr>
        <w:t>I</w:t>
      </w:r>
      <w:r w:rsidR="00697431">
        <w:rPr>
          <w:b/>
          <w:bCs/>
          <w:color w:val="000000"/>
          <w:szCs w:val="17"/>
        </w:rPr>
        <w:tab/>
      </w:r>
      <w:r w:rsidR="00697431">
        <w:rPr>
          <w:b/>
          <w:bCs/>
          <w:color w:val="000000"/>
          <w:szCs w:val="17"/>
        </w:rPr>
        <w:tab/>
      </w:r>
      <w:r w:rsidR="00697431">
        <w:rPr>
          <w:b/>
          <w:bCs/>
          <w:color w:val="000000"/>
          <w:szCs w:val="17"/>
        </w:rPr>
        <w:tab/>
      </w:r>
      <w:r w:rsidR="00697431">
        <w:rPr>
          <w:b/>
          <w:bCs/>
          <w:color w:val="000000"/>
          <w:szCs w:val="17"/>
        </w:rPr>
        <w:tab/>
      </w:r>
      <w:r w:rsidR="00697431">
        <w:rPr>
          <w:b/>
          <w:bCs/>
          <w:color w:val="000000"/>
          <w:szCs w:val="17"/>
        </w:rPr>
        <w:tab/>
      </w:r>
      <w:r w:rsidR="00697431">
        <w:rPr>
          <w:b/>
          <w:bCs/>
          <w:color w:val="000000"/>
          <w:szCs w:val="17"/>
        </w:rPr>
        <w:tab/>
      </w:r>
      <w:r w:rsidR="00697431" w:rsidRPr="00697431">
        <w:rPr>
          <w:b/>
          <w:bCs/>
          <w:color w:val="000000"/>
          <w:sz w:val="16"/>
          <w:szCs w:val="16"/>
        </w:rPr>
        <w:t>1</w:t>
      </w:r>
      <w:r w:rsidR="002B7818" w:rsidRPr="00697431">
        <w:rPr>
          <w:b/>
          <w:bCs/>
          <w:color w:val="000000"/>
          <w:sz w:val="16"/>
          <w:szCs w:val="16"/>
        </w:rPr>
        <w:t xml:space="preserve"> CREDIT</w:t>
      </w:r>
    </w:p>
    <w:p w14:paraId="5057EE61" w14:textId="7674708E" w:rsidR="002B7818" w:rsidRPr="00C13CA9" w:rsidRDefault="00CB294B" w:rsidP="00C13CA9">
      <w:pPr>
        <w:autoSpaceDE w:val="0"/>
        <w:autoSpaceDN w:val="0"/>
        <w:adjustRightInd w:val="0"/>
        <w:jc w:val="left"/>
        <w:rPr>
          <w:color w:val="000000"/>
          <w:szCs w:val="17"/>
        </w:rPr>
      </w:pPr>
      <w:r w:rsidRPr="00C13CA9">
        <w:rPr>
          <w:szCs w:val="17"/>
        </w:rPr>
        <w:t>This course is designed to introduce the concepts of programming, application development, and writing software solutions in the Visual Studio environment. Emphasis is placed on the software development process, principles of user interface design, and the writing of a complete Visual Basic program including obtaining and validati</w:t>
      </w:r>
      <w:r w:rsidR="00C13CA9">
        <w:rPr>
          <w:szCs w:val="17"/>
        </w:rPr>
        <w:t>ng user input, logical decision-</w:t>
      </w:r>
      <w:r w:rsidRPr="00C13CA9">
        <w:rPr>
          <w:szCs w:val="17"/>
        </w:rPr>
        <w:t xml:space="preserve">making and processing, graphics, and useful output. Mathematics is reinforced throughout the course. Work-based learning strategies appropriate for this course include entrepreneurship, mentorship, school-based enterprise, service </w:t>
      </w:r>
      <w:r w:rsidR="00C13CA9" w:rsidRPr="00C13CA9">
        <w:rPr>
          <w:szCs w:val="17"/>
        </w:rPr>
        <w:t xml:space="preserve">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 </w:t>
      </w:r>
    </w:p>
    <w:p w14:paraId="1965BB17" w14:textId="77777777" w:rsidR="00BC1613" w:rsidRDefault="00BC1613" w:rsidP="002B7818">
      <w:pPr>
        <w:rPr>
          <w:rFonts w:ascii="Calibri" w:hAnsi="Calibri" w:cs="Calibri"/>
          <w:color w:val="000000"/>
          <w:szCs w:val="17"/>
        </w:rPr>
      </w:pPr>
    </w:p>
    <w:p w14:paraId="323780E6" w14:textId="77777777" w:rsidR="00BC1613" w:rsidRDefault="00BC1613" w:rsidP="00BC1613">
      <w:pPr>
        <w:tabs>
          <w:tab w:val="left" w:pos="0"/>
          <w:tab w:val="left" w:pos="5760"/>
          <w:tab w:val="left" w:pos="6480"/>
          <w:tab w:val="left" w:pos="8640"/>
        </w:tabs>
        <w:spacing w:before="160"/>
        <w:rPr>
          <w:szCs w:val="17"/>
        </w:rPr>
      </w:pPr>
      <w:bookmarkStart w:id="36" w:name="_Toc315865333"/>
      <w:bookmarkStart w:id="37" w:name="_Toc343165746"/>
      <w:bookmarkStart w:id="38" w:name="_Toc351636526"/>
      <w:bookmarkStart w:id="39" w:name="_Toc372275692"/>
      <w:bookmarkStart w:id="40" w:name="_Toc372615889"/>
      <w:bookmarkStart w:id="41" w:name="_Toc374705610"/>
      <w:bookmarkStart w:id="42" w:name="_Toc390169099"/>
      <w:r w:rsidRPr="00BC1613">
        <w:rPr>
          <w:rStyle w:val="CNuChar"/>
          <w:rFonts w:ascii="Times New Roman" w:hAnsi="Times New Roman"/>
          <w:sz w:val="17"/>
          <w:szCs w:val="17"/>
        </w:rPr>
        <w:t xml:space="preserve">Marketing                                                                                                    </w:t>
      </w:r>
      <w:r w:rsidRPr="00BC1613">
        <w:rPr>
          <w:rStyle w:val="CNuChar"/>
          <w:rFonts w:ascii="Times New Roman" w:hAnsi="Times New Roman"/>
          <w:sz w:val="17"/>
          <w:szCs w:val="17"/>
        </w:rPr>
        <w:tab/>
        <w:t>1</w:t>
      </w:r>
      <w:r>
        <w:rPr>
          <w:rStyle w:val="CNuChar"/>
          <w:rFonts w:ascii="Times New Roman" w:hAnsi="Times New Roman"/>
          <w:sz w:val="17"/>
          <w:szCs w:val="17"/>
        </w:rPr>
        <w:t xml:space="preserve"> </w:t>
      </w:r>
      <w:r w:rsidRPr="00BC1613">
        <w:rPr>
          <w:rStyle w:val="CNuChar"/>
          <w:rFonts w:ascii="Times New Roman" w:hAnsi="Times New Roman"/>
          <w:sz w:val="17"/>
          <w:szCs w:val="17"/>
        </w:rPr>
        <w:t>credit</w:t>
      </w:r>
      <w:bookmarkEnd w:id="36"/>
      <w:bookmarkEnd w:id="37"/>
      <w:bookmarkEnd w:id="38"/>
      <w:bookmarkEnd w:id="39"/>
      <w:bookmarkEnd w:id="40"/>
      <w:bookmarkEnd w:id="41"/>
      <w:bookmarkEnd w:id="42"/>
      <w:r w:rsidRPr="00BC1613">
        <w:rPr>
          <w:szCs w:val="17"/>
        </w:rPr>
        <w:t xml:space="preserve">                                                      </w:t>
      </w:r>
    </w:p>
    <w:p w14:paraId="046B80F6" w14:textId="1658C6E8" w:rsidR="00BC1613" w:rsidRPr="00BC1613" w:rsidRDefault="00BC1613" w:rsidP="00BC1613">
      <w:pPr>
        <w:tabs>
          <w:tab w:val="left" w:pos="0"/>
          <w:tab w:val="left" w:pos="5760"/>
          <w:tab w:val="left" w:pos="6480"/>
          <w:tab w:val="left" w:pos="8640"/>
        </w:tabs>
        <w:rPr>
          <w:szCs w:val="17"/>
        </w:rPr>
      </w:pPr>
      <w:r w:rsidRPr="00BC1613">
        <w:rPr>
          <w:szCs w:val="17"/>
        </w:rPr>
        <w:lastRenderedPageBreak/>
        <w:t xml:space="preserve">Prerequisite:  None </w:t>
      </w:r>
    </w:p>
    <w:p w14:paraId="6EC710EF" w14:textId="2B3F1830" w:rsidR="00BC1613" w:rsidRPr="00BC1613" w:rsidRDefault="00BC1613" w:rsidP="00BC1613">
      <w:pPr>
        <w:rPr>
          <w:szCs w:val="17"/>
        </w:rPr>
      </w:pPr>
      <w:r w:rsidRPr="00BC1613">
        <w:rPr>
          <w:szCs w:val="17"/>
        </w:rPr>
        <w:t>In this course, students develop an understanding of the processes involved from the creation to the consumption of products/services. Students develop an understanding and skills in the areas of distribution, marketing-information management, market planning, pricing, product/service management, promotion, and selling. Students develop an understanding of marketing functions applications and their impact on business operations. Mathematics and social studies are reinforced throughout the course.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14:paraId="2715649C" w14:textId="77777777" w:rsidR="00BC1613" w:rsidRDefault="00BC1613" w:rsidP="00511A07">
      <w:pPr>
        <w:pStyle w:val="Heading3"/>
        <w:spacing w:before="240"/>
        <w:rPr>
          <w:color w:val="000000"/>
          <w:sz w:val="24"/>
          <w:u w:val="single"/>
        </w:rPr>
      </w:pPr>
    </w:p>
    <w:p w14:paraId="5860E85D" w14:textId="77777777" w:rsidR="00E85944" w:rsidRPr="008C084F" w:rsidRDefault="00E85944" w:rsidP="00511A07">
      <w:pPr>
        <w:pStyle w:val="Heading3"/>
        <w:spacing w:before="240"/>
        <w:rPr>
          <w:color w:val="000000"/>
          <w:sz w:val="24"/>
          <w:u w:val="single"/>
        </w:rPr>
      </w:pPr>
      <w:r w:rsidRPr="008C084F">
        <w:rPr>
          <w:color w:val="000000"/>
          <w:sz w:val="24"/>
          <w:u w:val="single"/>
        </w:rPr>
        <w:t>TRADE AND INDUSTRIAL EDUCATION</w:t>
      </w:r>
    </w:p>
    <w:p w14:paraId="18BF0B8F" w14:textId="77777777" w:rsidR="00E85944" w:rsidRPr="00511A07" w:rsidRDefault="00E85944" w:rsidP="00E85944">
      <w:pPr>
        <w:rPr>
          <w:color w:val="000000"/>
        </w:rPr>
      </w:pPr>
    </w:p>
    <w:p w14:paraId="742B2345" w14:textId="3732D31A" w:rsidR="00E85944" w:rsidRPr="00511A07" w:rsidRDefault="00BC1613" w:rsidP="00E85944">
      <w:pPr>
        <w:pStyle w:val="CourseTitle"/>
        <w:rPr>
          <w:color w:val="000000"/>
        </w:rPr>
      </w:pPr>
      <w:r>
        <w:rPr>
          <w:color w:val="000000"/>
        </w:rPr>
        <w:t>DRAFTING I</w:t>
      </w:r>
      <w:r>
        <w:rPr>
          <w:color w:val="000000"/>
        </w:rPr>
        <w:tab/>
        <w:t>1</w:t>
      </w:r>
      <w:r w:rsidR="00E85944" w:rsidRPr="00511A07">
        <w:rPr>
          <w:color w:val="000000"/>
        </w:rPr>
        <w:t xml:space="preserve"> credit</w:t>
      </w:r>
      <w:r w:rsidR="00843C3E" w:rsidRPr="00511A07">
        <w:rPr>
          <w:color w:val="000000"/>
        </w:rPr>
        <w:fldChar w:fldCharType="begin"/>
      </w:r>
      <w:r w:rsidR="00E85944" w:rsidRPr="00511A07">
        <w:rPr>
          <w:color w:val="000000"/>
        </w:rPr>
        <w:instrText xml:space="preserve"> XE "DRAFTING I</w:instrText>
      </w:r>
      <w:r w:rsidR="00E85944" w:rsidRPr="00511A07">
        <w:rPr>
          <w:color w:val="000000"/>
        </w:rPr>
        <w:tab/>
      </w:r>
      <w:r w:rsidR="00E85944" w:rsidRPr="00511A07">
        <w:rPr>
          <w:color w:val="000000"/>
        </w:rPr>
        <w:tab/>
        <w:instrText xml:space="preserve">79212D " </w:instrText>
      </w:r>
      <w:r w:rsidR="00843C3E" w:rsidRPr="00511A07">
        <w:rPr>
          <w:color w:val="000000"/>
        </w:rPr>
        <w:fldChar w:fldCharType="end"/>
      </w:r>
    </w:p>
    <w:p w14:paraId="35F5025B" w14:textId="77777777" w:rsidR="00E85944" w:rsidRDefault="00E85944" w:rsidP="00E85944">
      <w:pPr>
        <w:pStyle w:val="BodyText"/>
        <w:tabs>
          <w:tab w:val="clear" w:pos="9720"/>
          <w:tab w:val="clear" w:pos="9980"/>
          <w:tab w:val="left" w:pos="260"/>
          <w:tab w:val="right" w:pos="9540"/>
        </w:tabs>
        <w:rPr>
          <w:color w:val="000000"/>
        </w:rPr>
      </w:pPr>
      <w:r w:rsidRPr="00511A07">
        <w:rPr>
          <w:color w:val="000000"/>
        </w:rPr>
        <w:t>This course introduces students to the use of simple and complex graphic tools used to communicate and understand ideas and concepts found in the areas of architecture, manufacturing, engineering, science, and mathematics. Topics include problem-solving strategies, classical representation methods such as sketching, and geometric construction techniques as well as CAD (computer assisted design), orthographic projection, and oblique and isometric drawings.</w:t>
      </w:r>
    </w:p>
    <w:p w14:paraId="1368334E" w14:textId="77777777" w:rsidR="00697431" w:rsidRDefault="00697431" w:rsidP="00E85944">
      <w:pPr>
        <w:pStyle w:val="BodyText"/>
        <w:tabs>
          <w:tab w:val="clear" w:pos="9720"/>
          <w:tab w:val="clear" w:pos="9980"/>
          <w:tab w:val="left" w:pos="260"/>
          <w:tab w:val="right" w:pos="9540"/>
        </w:tabs>
        <w:rPr>
          <w:color w:val="000000"/>
        </w:rPr>
      </w:pPr>
    </w:p>
    <w:p w14:paraId="1F84ED70" w14:textId="635AED53" w:rsidR="00697431" w:rsidRPr="00697431" w:rsidRDefault="00697431" w:rsidP="00697431">
      <w:pPr>
        <w:autoSpaceDE w:val="0"/>
        <w:autoSpaceDN w:val="0"/>
        <w:adjustRightInd w:val="0"/>
        <w:jc w:val="left"/>
        <w:rPr>
          <w:color w:val="000000"/>
          <w:sz w:val="16"/>
          <w:szCs w:val="16"/>
        </w:rPr>
      </w:pPr>
      <w:r w:rsidRPr="00697431">
        <w:rPr>
          <w:b/>
          <w:bCs/>
          <w:color w:val="000000"/>
          <w:sz w:val="16"/>
          <w:szCs w:val="16"/>
        </w:rPr>
        <w:t xml:space="preserve">CORE AND SUSTAINABLE CONSTRUCTION </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sidR="00BC1613">
        <w:rPr>
          <w:b/>
          <w:bCs/>
          <w:color w:val="000000"/>
          <w:sz w:val="16"/>
          <w:szCs w:val="16"/>
        </w:rPr>
        <w:t xml:space="preserve">1 </w:t>
      </w:r>
      <w:r w:rsidRPr="00697431">
        <w:rPr>
          <w:b/>
          <w:bCs/>
          <w:color w:val="000000"/>
          <w:sz w:val="16"/>
          <w:szCs w:val="16"/>
        </w:rPr>
        <w:t xml:space="preserve">CREDIT </w:t>
      </w:r>
    </w:p>
    <w:p w14:paraId="0B5CF45D" w14:textId="3CDFB8D9" w:rsidR="000C2607" w:rsidRDefault="00697431" w:rsidP="00E85944">
      <w:pPr>
        <w:pStyle w:val="BodyText"/>
        <w:tabs>
          <w:tab w:val="clear" w:pos="9720"/>
          <w:tab w:val="clear" w:pos="9980"/>
          <w:tab w:val="left" w:pos="260"/>
          <w:tab w:val="right" w:pos="9540"/>
        </w:tabs>
        <w:rPr>
          <w:color w:val="000000"/>
        </w:rPr>
      </w:pPr>
      <w:r w:rsidRPr="00697431">
        <w:rPr>
          <w:color w:val="000000"/>
          <w:szCs w:val="17"/>
        </w:rPr>
        <w:t xml:space="preserve">This course covers the National Center for Construction Education and Research (NCCER) Core certification modules required for all of the NCCER curriculum-area programs, and an additional Green module. The course content includes: basic safety, introduction to construction math, introduction to hand tools, introduction to power tools, introduction to blueprints, material handling, basic communication skills, and basic employability skills, and “Your Role in the Green Environment”. The additional Green module has been added to provide students with instruction in the green environment, green construction practices, and green building rating systems. Also it will help students better understand their personal impacts on the environment and make them more aware of how to reduce their carbon footprint. English Language Arts and Mathematics are reinforced. Work-based learning strategies appropriate for this course include apprenticeship, cooperative education, internship, and job shadowing. This course helps prepare students for additional National Center for Construction Education and Research (NCCER) Core certification. </w:t>
      </w:r>
      <w:proofErr w:type="spellStart"/>
      <w:r w:rsidRPr="00697431">
        <w:rPr>
          <w:color w:val="000000"/>
          <w:szCs w:val="17"/>
        </w:rPr>
        <w:t>SkillsUSA</w:t>
      </w:r>
      <w:proofErr w:type="spellEnd"/>
      <w:r w:rsidRPr="00697431">
        <w:rPr>
          <w:color w:val="000000"/>
          <w:szCs w:val="17"/>
        </w:rPr>
        <w:t xml:space="preserve"> competitive events, community service, and leadership activities provide the opportunity to apply essential standards and workplace readiness skills through authentic experiences. Geometry is recommended as preparation for this course.</w:t>
      </w:r>
    </w:p>
    <w:p w14:paraId="081748C3" w14:textId="77777777" w:rsidR="00FC4ECC" w:rsidRPr="00511A07" w:rsidRDefault="00FC4ECC" w:rsidP="00E85944">
      <w:pPr>
        <w:pStyle w:val="BodyText"/>
        <w:keepNext/>
        <w:keepLines/>
        <w:tabs>
          <w:tab w:val="clear" w:pos="9720"/>
          <w:tab w:val="clear" w:pos="9980"/>
          <w:tab w:val="right" w:pos="9540"/>
        </w:tabs>
        <w:rPr>
          <w:color w:val="000000"/>
        </w:rPr>
      </w:pPr>
    </w:p>
    <w:p w14:paraId="004F246E" w14:textId="77777777" w:rsidR="00600791" w:rsidRPr="008C084F" w:rsidRDefault="00600791">
      <w:pPr>
        <w:pStyle w:val="Heading3"/>
        <w:keepLines/>
        <w:rPr>
          <w:color w:val="000000"/>
          <w:sz w:val="24"/>
          <w:u w:val="single"/>
        </w:rPr>
      </w:pPr>
      <w:r w:rsidRPr="008C084F">
        <w:rPr>
          <w:color w:val="000000"/>
          <w:sz w:val="24"/>
          <w:u w:val="single"/>
        </w:rPr>
        <w:t>FAMILY AND CONSUMER SCIENCES EDUCATION</w:t>
      </w:r>
    </w:p>
    <w:p w14:paraId="77353D4A" w14:textId="77777777" w:rsidR="00600791" w:rsidRPr="00511A07" w:rsidRDefault="00600791">
      <w:pPr>
        <w:pStyle w:val="CourseTitle"/>
        <w:keepNext w:val="0"/>
        <w:keepLines w:val="0"/>
        <w:rPr>
          <w:color w:val="000000"/>
        </w:rPr>
      </w:pPr>
    </w:p>
    <w:p w14:paraId="507D3BF7" w14:textId="7AC1757B" w:rsidR="00600791" w:rsidRPr="00511A07" w:rsidRDefault="00600791" w:rsidP="00F03551">
      <w:pPr>
        <w:pStyle w:val="CourseTitle"/>
        <w:keepNext w:val="0"/>
        <w:keepLines w:val="0"/>
        <w:rPr>
          <w:color w:val="000000"/>
        </w:rPr>
      </w:pPr>
      <w:r w:rsidRPr="00511A07">
        <w:rPr>
          <w:color w:val="000000"/>
        </w:rPr>
        <w:t xml:space="preserve">APPAREL </w:t>
      </w:r>
      <w:r w:rsidR="00BC1613">
        <w:rPr>
          <w:color w:val="000000"/>
        </w:rPr>
        <w:t xml:space="preserve">AND TEXTILE </w:t>
      </w:r>
      <w:r w:rsidRPr="00511A07">
        <w:rPr>
          <w:color w:val="000000"/>
        </w:rPr>
        <w:t>DEVELOPMENT I</w:t>
      </w:r>
      <w:r w:rsidRPr="00511A07">
        <w:rPr>
          <w:color w:val="000000"/>
        </w:rPr>
        <w:tab/>
      </w:r>
      <w:r w:rsidR="0061580D">
        <w:rPr>
          <w:color w:val="000000"/>
        </w:rPr>
        <w:t xml:space="preserve">          </w:t>
      </w:r>
      <w:r w:rsidRPr="00511A07">
        <w:rPr>
          <w:color w:val="000000"/>
        </w:rPr>
        <w:t>1 credit</w:t>
      </w:r>
      <w:r w:rsidR="00843C3E" w:rsidRPr="00511A07">
        <w:rPr>
          <w:color w:val="000000"/>
        </w:rPr>
        <w:fldChar w:fldCharType="begin"/>
      </w:r>
      <w:r w:rsidRPr="00511A07">
        <w:rPr>
          <w:color w:val="000000"/>
        </w:rPr>
        <w:instrText xml:space="preserve"> XE "APPAREL DEVELOPMENT I</w:instrText>
      </w:r>
      <w:r w:rsidRPr="00511A07">
        <w:rPr>
          <w:color w:val="000000"/>
        </w:rPr>
        <w:tab/>
      </w:r>
      <w:r w:rsidRPr="00511A07">
        <w:rPr>
          <w:color w:val="000000"/>
        </w:rPr>
        <w:tab/>
        <w:instrText xml:space="preserve">70352L " </w:instrText>
      </w:r>
      <w:r w:rsidR="00843C3E" w:rsidRPr="00511A07">
        <w:rPr>
          <w:color w:val="000000"/>
        </w:rPr>
        <w:fldChar w:fldCharType="end"/>
      </w:r>
    </w:p>
    <w:p w14:paraId="6F725329" w14:textId="77777777" w:rsidR="00600791" w:rsidRDefault="00600791">
      <w:pPr>
        <w:tabs>
          <w:tab w:val="left" w:pos="5040"/>
          <w:tab w:val="left" w:pos="6480"/>
          <w:tab w:val="right" w:pos="9540"/>
        </w:tabs>
        <w:ind w:right="8"/>
        <w:rPr>
          <w:color w:val="000000"/>
        </w:rPr>
      </w:pPr>
      <w:r w:rsidRPr="00511A07">
        <w:rPr>
          <w:color w:val="000000"/>
        </w:rPr>
        <w:t>This course examines clothing production in the areas of preparation for clothing construction, basic clothing construction techniques, consumer decisions, textiles, historical perspectives and design, and career opportunities.  Emphasis is placed on applying construction and design skills to apparel and home fashions.</w:t>
      </w:r>
    </w:p>
    <w:p w14:paraId="531DB86F" w14:textId="77777777" w:rsidR="00376365" w:rsidRDefault="00376365">
      <w:pPr>
        <w:tabs>
          <w:tab w:val="left" w:pos="5040"/>
          <w:tab w:val="left" w:pos="6480"/>
          <w:tab w:val="right" w:pos="9540"/>
        </w:tabs>
        <w:ind w:right="8"/>
        <w:rPr>
          <w:color w:val="000000"/>
        </w:rPr>
      </w:pPr>
    </w:p>
    <w:p w14:paraId="53B73A64" w14:textId="03C80E61" w:rsidR="00376365" w:rsidRPr="00376365" w:rsidRDefault="00376365" w:rsidP="00376365">
      <w:pPr>
        <w:pStyle w:val="CNu"/>
        <w:rPr>
          <w:rFonts w:ascii="Times New Roman" w:hAnsi="Times New Roman"/>
          <w:sz w:val="17"/>
          <w:szCs w:val="17"/>
        </w:rPr>
      </w:pPr>
      <w:bookmarkStart w:id="43" w:name="_Toc315865314"/>
      <w:bookmarkStart w:id="44" w:name="_Toc343165727"/>
      <w:bookmarkStart w:id="45" w:name="_Toc351636507"/>
      <w:bookmarkStart w:id="46" w:name="_Toc372275673"/>
      <w:bookmarkStart w:id="47" w:name="_Toc372615870"/>
      <w:bookmarkStart w:id="48" w:name="_Toc374705592"/>
      <w:bookmarkStart w:id="49" w:name="_Toc390169081"/>
      <w:r w:rsidRPr="00376365">
        <w:rPr>
          <w:rFonts w:ascii="Times New Roman" w:hAnsi="Times New Roman"/>
          <w:sz w:val="17"/>
          <w:szCs w:val="17"/>
        </w:rPr>
        <w:t xml:space="preserve">Interior Design I                                                                                  </w:t>
      </w:r>
      <w:r w:rsidRPr="00376365">
        <w:rPr>
          <w:rFonts w:ascii="Times New Roman" w:hAnsi="Times New Roman"/>
          <w:sz w:val="17"/>
          <w:szCs w:val="17"/>
        </w:rPr>
        <w:tab/>
        <w:t>1 credit</w:t>
      </w:r>
      <w:bookmarkEnd w:id="43"/>
      <w:bookmarkEnd w:id="44"/>
      <w:bookmarkEnd w:id="45"/>
      <w:bookmarkEnd w:id="46"/>
      <w:bookmarkEnd w:id="47"/>
      <w:bookmarkEnd w:id="48"/>
      <w:bookmarkEnd w:id="49"/>
    </w:p>
    <w:p w14:paraId="5C800CD8" w14:textId="77777777" w:rsidR="00376365" w:rsidRDefault="00376365" w:rsidP="00376365">
      <w:pPr>
        <w:pStyle w:val="CDescription"/>
        <w:spacing w:before="0"/>
        <w:rPr>
          <w:rFonts w:ascii="Times New Roman" w:hAnsi="Times New Roman"/>
          <w:sz w:val="17"/>
          <w:szCs w:val="17"/>
        </w:rPr>
      </w:pPr>
      <w:r w:rsidRPr="00376365">
        <w:rPr>
          <w:rFonts w:ascii="Times New Roman" w:hAnsi="Times New Roman"/>
          <w:sz w:val="17"/>
          <w:szCs w:val="17"/>
        </w:rPr>
        <w:t>This course focuses on housing needs and options of individuals and families at various stages of the life cycle.  Emphasis is placed on selecting goods and services and creating functional, pleasing living environments using sound financial decisions and principles of design. Topics of study include elements and principles of design, backgrounds and furnishings, architectural styles and features, and functional room design. Art and mathematics are reinforced. Work- based learning strategies appropriate for this course include cooperative education, entrepreneurship, internship, mentorship, school-based enterprise, service learning, and job shadowing.  Apprenticeship is not available for this course. Family, Career Community Leaders of America (FCCLA) competitive events, community service, and leadership activities provide the opportunity to apply essential standards and workplace readiness skills through authentic experiences.</w:t>
      </w:r>
    </w:p>
    <w:p w14:paraId="28F22CAA" w14:textId="77777777" w:rsidR="007E4444" w:rsidRDefault="007E4444" w:rsidP="00376365">
      <w:pPr>
        <w:pStyle w:val="CDescription"/>
        <w:spacing w:before="0"/>
        <w:rPr>
          <w:rFonts w:ascii="Times New Roman" w:hAnsi="Times New Roman"/>
          <w:sz w:val="17"/>
          <w:szCs w:val="17"/>
        </w:rPr>
      </w:pPr>
    </w:p>
    <w:p w14:paraId="75BB828E" w14:textId="654C8769" w:rsidR="007E4444" w:rsidRPr="007E4444" w:rsidRDefault="007E4444" w:rsidP="007E4444">
      <w:pPr>
        <w:jc w:val="left"/>
        <w:rPr>
          <w:b/>
          <w:szCs w:val="17"/>
        </w:rPr>
      </w:pPr>
      <w:r w:rsidRPr="007E4444">
        <w:rPr>
          <w:b/>
          <w:szCs w:val="17"/>
        </w:rPr>
        <w:t>FOODS I</w:t>
      </w:r>
      <w:r w:rsidRPr="007E4444">
        <w:rPr>
          <w:b/>
          <w:szCs w:val="17"/>
        </w:rPr>
        <w:tab/>
      </w:r>
      <w:r w:rsidRPr="007E4444">
        <w:rPr>
          <w:b/>
          <w:szCs w:val="17"/>
        </w:rPr>
        <w:tab/>
      </w:r>
      <w:r w:rsidRPr="007E4444">
        <w:rPr>
          <w:b/>
          <w:szCs w:val="17"/>
        </w:rPr>
        <w:tab/>
      </w:r>
      <w:r w:rsidRPr="007E4444">
        <w:rPr>
          <w:b/>
          <w:szCs w:val="17"/>
        </w:rPr>
        <w:tab/>
      </w:r>
      <w:r w:rsidRPr="007E4444">
        <w:rPr>
          <w:b/>
          <w:szCs w:val="17"/>
        </w:rPr>
        <w:tab/>
      </w:r>
      <w:r w:rsidRPr="007E4444">
        <w:rPr>
          <w:b/>
          <w:szCs w:val="17"/>
        </w:rPr>
        <w:tab/>
      </w:r>
      <w:r w:rsidRPr="007E4444">
        <w:rPr>
          <w:b/>
          <w:szCs w:val="17"/>
        </w:rPr>
        <w:tab/>
      </w:r>
      <w:r w:rsidRPr="007E4444">
        <w:rPr>
          <w:b/>
          <w:szCs w:val="17"/>
        </w:rPr>
        <w:tab/>
      </w:r>
      <w:r w:rsidRPr="007E4444">
        <w:rPr>
          <w:b/>
          <w:szCs w:val="17"/>
        </w:rPr>
        <w:tab/>
        <w:t xml:space="preserve"> 1 CREDIT </w:t>
      </w:r>
    </w:p>
    <w:p w14:paraId="67485790" w14:textId="77777777" w:rsidR="007E4444" w:rsidRPr="007E4444" w:rsidRDefault="007E4444" w:rsidP="007E4444">
      <w:pPr>
        <w:jc w:val="left"/>
        <w:rPr>
          <w:szCs w:val="17"/>
        </w:rPr>
      </w:pPr>
      <w:r w:rsidRPr="007E4444">
        <w:rPr>
          <w:szCs w:val="17"/>
        </w:rPr>
        <w:t xml:space="preserve">This course examines the nutritional needs of the individual. Emphasis is placed on the relationship of diet to health, kitchen and meal management, food preparation and sustainability for a global society, and time and resource management. English language arts, mathematics, science, and social studies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 </w:t>
      </w:r>
    </w:p>
    <w:p w14:paraId="6DA839A4" w14:textId="77777777" w:rsidR="007E4444" w:rsidRPr="00376365" w:rsidRDefault="007E4444" w:rsidP="00376365">
      <w:pPr>
        <w:pStyle w:val="CDescription"/>
        <w:spacing w:before="0"/>
        <w:rPr>
          <w:rFonts w:ascii="Times New Roman" w:hAnsi="Times New Roman"/>
          <w:sz w:val="17"/>
          <w:szCs w:val="17"/>
        </w:rPr>
      </w:pPr>
    </w:p>
    <w:p w14:paraId="1862A63B" w14:textId="77777777" w:rsidR="00511A07" w:rsidRPr="00511A07" w:rsidRDefault="00511A07" w:rsidP="00511A07"/>
    <w:p w14:paraId="1B8FD7DD" w14:textId="77777777" w:rsidR="00600791" w:rsidRPr="006B4929" w:rsidRDefault="00600791">
      <w:pPr>
        <w:pStyle w:val="Heading3"/>
        <w:rPr>
          <w:color w:val="000000"/>
          <w:sz w:val="24"/>
          <w:u w:val="single"/>
        </w:rPr>
      </w:pPr>
      <w:r w:rsidRPr="006B4929">
        <w:rPr>
          <w:color w:val="000000"/>
          <w:sz w:val="24"/>
          <w:u w:val="single"/>
        </w:rPr>
        <w:t>TECHNOLOGY EDUCATION</w:t>
      </w:r>
    </w:p>
    <w:p w14:paraId="7858F620" w14:textId="6D07C1D1" w:rsidR="001D62BF" w:rsidRPr="00511A07" w:rsidRDefault="001D62BF" w:rsidP="001D62BF">
      <w:pPr>
        <w:autoSpaceDE w:val="0"/>
        <w:autoSpaceDN w:val="0"/>
        <w:adjustRightInd w:val="0"/>
        <w:jc w:val="left"/>
        <w:rPr>
          <w:b/>
          <w:bCs/>
          <w:szCs w:val="17"/>
        </w:rPr>
      </w:pPr>
      <w:r w:rsidRPr="00511A07">
        <w:rPr>
          <w:b/>
          <w:bCs/>
          <w:szCs w:val="17"/>
        </w:rPr>
        <w:t xml:space="preserve">SCIENTIFIC AND TECHNICAL VISUALIZATION I </w:t>
      </w:r>
      <w:r w:rsidRPr="00511A07">
        <w:rPr>
          <w:b/>
          <w:bCs/>
          <w:szCs w:val="17"/>
        </w:rPr>
        <w:tab/>
      </w:r>
      <w:r w:rsidRPr="00511A07">
        <w:rPr>
          <w:b/>
          <w:bCs/>
          <w:szCs w:val="17"/>
        </w:rPr>
        <w:tab/>
      </w:r>
      <w:r w:rsidRPr="00511A07">
        <w:rPr>
          <w:b/>
          <w:bCs/>
          <w:szCs w:val="17"/>
        </w:rPr>
        <w:tab/>
      </w:r>
      <w:r w:rsidRPr="00511A07">
        <w:rPr>
          <w:b/>
          <w:bCs/>
          <w:szCs w:val="17"/>
        </w:rPr>
        <w:tab/>
      </w:r>
      <w:r w:rsidRPr="00511A07">
        <w:rPr>
          <w:b/>
          <w:bCs/>
          <w:szCs w:val="17"/>
        </w:rPr>
        <w:tab/>
        <w:t>1 credit</w:t>
      </w:r>
    </w:p>
    <w:p w14:paraId="07E7165A" w14:textId="77777777" w:rsidR="001D62BF" w:rsidRPr="00511A07" w:rsidRDefault="001D62BF" w:rsidP="001D62BF">
      <w:pPr>
        <w:autoSpaceDE w:val="0"/>
        <w:autoSpaceDN w:val="0"/>
        <w:adjustRightInd w:val="0"/>
        <w:jc w:val="left"/>
        <w:rPr>
          <w:szCs w:val="17"/>
        </w:rPr>
      </w:pPr>
      <w:r w:rsidRPr="00511A07">
        <w:rPr>
          <w:szCs w:val="17"/>
        </w:rPr>
        <w:t>This state-of-the-art course introduces students to the use of complex graphic tools concurrently with the students’ study in an academic area.</w:t>
      </w:r>
    </w:p>
    <w:p w14:paraId="47511D63" w14:textId="77777777" w:rsidR="001D62BF" w:rsidRPr="00511A07" w:rsidRDefault="001D62BF" w:rsidP="001D62BF">
      <w:pPr>
        <w:autoSpaceDE w:val="0"/>
        <w:autoSpaceDN w:val="0"/>
        <w:adjustRightInd w:val="0"/>
        <w:jc w:val="left"/>
        <w:rPr>
          <w:szCs w:val="17"/>
        </w:rPr>
      </w:pPr>
      <w:r w:rsidRPr="00511A07">
        <w:rPr>
          <w:szCs w:val="17"/>
        </w:rPr>
        <w:t>Emphasis is placed on the use of complex graphic tools to better understand a given mathematics and/or scientific concept. Visualization activities</w:t>
      </w:r>
    </w:p>
    <w:p w14:paraId="0DE13CA1" w14:textId="77777777" w:rsidR="001D62BF" w:rsidRPr="00511A07" w:rsidRDefault="001D62BF" w:rsidP="001D62BF">
      <w:pPr>
        <w:autoSpaceDE w:val="0"/>
        <w:autoSpaceDN w:val="0"/>
        <w:adjustRightInd w:val="0"/>
        <w:jc w:val="left"/>
        <w:rPr>
          <w:szCs w:val="17"/>
        </w:rPr>
      </w:pPr>
      <w:proofErr w:type="gramStart"/>
      <w:r w:rsidRPr="00511A07">
        <w:rPr>
          <w:szCs w:val="17"/>
        </w:rPr>
        <w:t>may</w:t>
      </w:r>
      <w:proofErr w:type="gramEnd"/>
      <w:r w:rsidRPr="00511A07">
        <w:rPr>
          <w:szCs w:val="17"/>
        </w:rPr>
        <w:t xml:space="preserve"> include graphics of mathematical models, molecular structures, topographical maps, stratospheric and climate models, and statistical analysis.</w:t>
      </w:r>
    </w:p>
    <w:p w14:paraId="14DFA1EA" w14:textId="77777777" w:rsidR="00600791" w:rsidRDefault="001D62BF" w:rsidP="001D62BF">
      <w:pPr>
        <w:tabs>
          <w:tab w:val="left" w:pos="260"/>
          <w:tab w:val="left" w:pos="5040"/>
          <w:tab w:val="left" w:pos="6480"/>
          <w:tab w:val="right" w:pos="9540"/>
        </w:tabs>
        <w:ind w:right="8"/>
        <w:rPr>
          <w:szCs w:val="17"/>
        </w:rPr>
      </w:pPr>
      <w:r w:rsidRPr="00511A07">
        <w:rPr>
          <w:szCs w:val="17"/>
        </w:rPr>
        <w:t xml:space="preserve">Computer, communication, math, and science skills are reinforced. </w:t>
      </w:r>
      <w:r w:rsidRPr="00511A07">
        <w:rPr>
          <w:b/>
          <w:szCs w:val="17"/>
        </w:rPr>
        <w:t>This course is a prerequisite for the Game Design I course.</w:t>
      </w:r>
    </w:p>
    <w:p w14:paraId="6AC4F474" w14:textId="77777777" w:rsidR="00BC1613" w:rsidRDefault="00BC1613" w:rsidP="001D62BF">
      <w:pPr>
        <w:tabs>
          <w:tab w:val="left" w:pos="260"/>
          <w:tab w:val="left" w:pos="5040"/>
          <w:tab w:val="left" w:pos="6480"/>
          <w:tab w:val="right" w:pos="9540"/>
        </w:tabs>
        <w:ind w:right="8"/>
        <w:rPr>
          <w:szCs w:val="17"/>
        </w:rPr>
      </w:pPr>
    </w:p>
    <w:p w14:paraId="48CCFFBA" w14:textId="5FCA5BAD" w:rsidR="00BC1613" w:rsidRPr="00BC1613" w:rsidRDefault="00BC1613" w:rsidP="00BC1613">
      <w:pPr>
        <w:pStyle w:val="CNu"/>
        <w:spacing w:before="0"/>
        <w:rPr>
          <w:rFonts w:ascii="Times New Roman" w:hAnsi="Times New Roman"/>
          <w:sz w:val="17"/>
          <w:szCs w:val="17"/>
        </w:rPr>
      </w:pPr>
      <w:bookmarkStart w:id="50" w:name="_Toc315865285"/>
      <w:bookmarkStart w:id="51" w:name="_Toc343165700"/>
      <w:bookmarkStart w:id="52" w:name="_Toc351636480"/>
      <w:bookmarkStart w:id="53" w:name="_Toc372275642"/>
      <w:bookmarkStart w:id="54" w:name="_Toc372615839"/>
      <w:bookmarkStart w:id="55" w:name="_Toc374705561"/>
      <w:bookmarkStart w:id="56" w:name="_Toc390169050"/>
      <w:r w:rsidRPr="00BC1613">
        <w:rPr>
          <w:rFonts w:ascii="Times New Roman" w:hAnsi="Times New Roman"/>
          <w:sz w:val="17"/>
          <w:szCs w:val="17"/>
        </w:rPr>
        <w:t>Computer Programming I</w:t>
      </w:r>
      <w:r w:rsidRPr="00BC1613">
        <w:rPr>
          <w:rFonts w:ascii="Times New Roman" w:hAnsi="Times New Roman"/>
          <w:sz w:val="17"/>
          <w:szCs w:val="17"/>
        </w:rPr>
        <w:tab/>
        <w:t>1 credit</w:t>
      </w:r>
      <w:bookmarkEnd w:id="50"/>
      <w:bookmarkEnd w:id="51"/>
      <w:bookmarkEnd w:id="52"/>
      <w:bookmarkEnd w:id="53"/>
      <w:bookmarkEnd w:id="54"/>
      <w:bookmarkEnd w:id="55"/>
      <w:bookmarkEnd w:id="56"/>
    </w:p>
    <w:p w14:paraId="7B7B6612" w14:textId="77777777" w:rsidR="00BC1613" w:rsidRDefault="00BC1613" w:rsidP="00BC1613">
      <w:pPr>
        <w:pStyle w:val="CDescription"/>
        <w:spacing w:before="0"/>
        <w:rPr>
          <w:rFonts w:ascii="Times New Roman" w:hAnsi="Times New Roman"/>
          <w:sz w:val="17"/>
          <w:szCs w:val="17"/>
        </w:rPr>
      </w:pPr>
      <w:r w:rsidRPr="00BC1613">
        <w:rPr>
          <w:rFonts w:ascii="Times New Roman" w:hAnsi="Times New Roman"/>
          <w:sz w:val="17"/>
          <w:szCs w:val="17"/>
        </w:rPr>
        <w:t xml:space="preserve">This course is designed to introduce the concepts of programming, application development, and writing software solutions in the Visual Studio environment. Emphasis is placed on the software development process, principles of user interface design, and the writing of a complete Visual Basic program including obtaining and validating user input, logical decision making and processing, graphics, and useful output. </w:t>
      </w:r>
      <w:bookmarkStart w:id="57" w:name="computerprogrammingii"/>
      <w:bookmarkEnd w:id="57"/>
      <w:r w:rsidRPr="00BC1613">
        <w:rPr>
          <w:rFonts w:ascii="Times New Roman" w:hAnsi="Times New Roman"/>
          <w:sz w:val="17"/>
          <w:szCs w:val="17"/>
        </w:rPr>
        <w:t xml:space="preserve">Mathematics is reinforced throughout the course.  Work-based learning strategies appropriate for this course include entrepreneurship, mentorship, school-based enterprise,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 </w:t>
      </w:r>
    </w:p>
    <w:p w14:paraId="64F3CB8A" w14:textId="77777777" w:rsidR="00BC1613" w:rsidRDefault="00BC1613" w:rsidP="00BC1613">
      <w:pPr>
        <w:pStyle w:val="CDescription"/>
        <w:spacing w:before="0"/>
        <w:rPr>
          <w:rFonts w:ascii="Times New Roman" w:hAnsi="Times New Roman"/>
          <w:sz w:val="17"/>
          <w:szCs w:val="17"/>
        </w:rPr>
      </w:pPr>
    </w:p>
    <w:p w14:paraId="77D44F96" w14:textId="77777777" w:rsidR="00BC1613" w:rsidRDefault="00BC1613" w:rsidP="00BC1613">
      <w:pPr>
        <w:pStyle w:val="CDescription"/>
        <w:spacing w:before="0"/>
        <w:rPr>
          <w:rFonts w:ascii="Times New Roman" w:hAnsi="Times New Roman"/>
          <w:sz w:val="17"/>
          <w:szCs w:val="17"/>
        </w:rPr>
      </w:pPr>
    </w:p>
    <w:p w14:paraId="1CE02C83" w14:textId="77777777" w:rsidR="007E4444" w:rsidRPr="00BC1613" w:rsidRDefault="007E4444" w:rsidP="00BC1613">
      <w:pPr>
        <w:pStyle w:val="CDescription"/>
        <w:spacing w:before="0"/>
        <w:rPr>
          <w:rFonts w:ascii="Times New Roman" w:hAnsi="Times New Roman"/>
          <w:sz w:val="17"/>
          <w:szCs w:val="17"/>
        </w:rPr>
      </w:pPr>
    </w:p>
    <w:p w14:paraId="31F241F7" w14:textId="77777777" w:rsidR="002B7818" w:rsidRDefault="002B7818" w:rsidP="00E969C1">
      <w:pPr>
        <w:pStyle w:val="Heading3"/>
        <w:rPr>
          <w:bCs/>
          <w:color w:val="000000"/>
          <w:u w:val="single"/>
        </w:rPr>
      </w:pPr>
    </w:p>
    <w:p w14:paraId="35D978B2" w14:textId="77777777" w:rsidR="00E969C1" w:rsidRPr="006B4929" w:rsidRDefault="00E969C1" w:rsidP="00E969C1">
      <w:pPr>
        <w:pStyle w:val="Heading3"/>
        <w:rPr>
          <w:bCs/>
          <w:color w:val="000000"/>
          <w:sz w:val="24"/>
          <w:u w:val="single"/>
        </w:rPr>
      </w:pPr>
      <w:r w:rsidRPr="006B4929">
        <w:rPr>
          <w:bCs/>
          <w:color w:val="000000"/>
          <w:sz w:val="24"/>
          <w:u w:val="single"/>
        </w:rPr>
        <w:t>HEALTH SCIENCES COURSES</w:t>
      </w:r>
    </w:p>
    <w:p w14:paraId="72F827F1" w14:textId="5DA372DF" w:rsidR="00E969C1" w:rsidRPr="00511A07" w:rsidRDefault="00E969C1" w:rsidP="00E969C1">
      <w:pPr>
        <w:autoSpaceDE w:val="0"/>
        <w:autoSpaceDN w:val="0"/>
        <w:adjustRightInd w:val="0"/>
        <w:jc w:val="left"/>
        <w:rPr>
          <w:b/>
          <w:bCs/>
          <w:szCs w:val="17"/>
        </w:rPr>
      </w:pPr>
      <w:r w:rsidRPr="00511A07">
        <w:rPr>
          <w:b/>
          <w:bCs/>
          <w:szCs w:val="17"/>
        </w:rPr>
        <w:t>HEALTH TEAM RELATIO</w:t>
      </w:r>
      <w:r w:rsidR="00697431">
        <w:rPr>
          <w:b/>
          <w:bCs/>
          <w:szCs w:val="17"/>
        </w:rPr>
        <w:t xml:space="preserve">NS </w:t>
      </w:r>
      <w:r w:rsidR="00697431">
        <w:rPr>
          <w:b/>
          <w:bCs/>
          <w:szCs w:val="17"/>
        </w:rPr>
        <w:tab/>
      </w:r>
      <w:r w:rsidR="00697431">
        <w:rPr>
          <w:b/>
          <w:bCs/>
          <w:szCs w:val="17"/>
        </w:rPr>
        <w:tab/>
      </w:r>
      <w:r w:rsidR="00697431">
        <w:rPr>
          <w:b/>
          <w:bCs/>
          <w:szCs w:val="17"/>
        </w:rPr>
        <w:tab/>
      </w:r>
      <w:r w:rsidR="00697431">
        <w:rPr>
          <w:b/>
          <w:bCs/>
          <w:szCs w:val="17"/>
        </w:rPr>
        <w:tab/>
      </w:r>
      <w:r w:rsidR="00697431">
        <w:rPr>
          <w:b/>
          <w:bCs/>
          <w:szCs w:val="17"/>
        </w:rPr>
        <w:tab/>
      </w:r>
      <w:r w:rsidR="00697431">
        <w:rPr>
          <w:b/>
          <w:bCs/>
          <w:szCs w:val="17"/>
        </w:rPr>
        <w:tab/>
      </w:r>
      <w:r w:rsidR="00697431">
        <w:rPr>
          <w:b/>
          <w:bCs/>
          <w:szCs w:val="17"/>
        </w:rPr>
        <w:tab/>
        <w:t>1</w:t>
      </w:r>
      <w:r w:rsidRPr="00511A07">
        <w:rPr>
          <w:b/>
          <w:bCs/>
          <w:szCs w:val="17"/>
        </w:rPr>
        <w:t xml:space="preserve"> credit</w:t>
      </w:r>
    </w:p>
    <w:p w14:paraId="7B6B6D90" w14:textId="34A20E2D" w:rsidR="006B4929" w:rsidRDefault="00E969C1" w:rsidP="00E969C1">
      <w:pPr>
        <w:autoSpaceDE w:val="0"/>
        <w:autoSpaceDN w:val="0"/>
        <w:adjustRightInd w:val="0"/>
        <w:jc w:val="left"/>
        <w:rPr>
          <w:szCs w:val="17"/>
        </w:rPr>
      </w:pPr>
      <w:r w:rsidRPr="00511A07">
        <w:rPr>
          <w:szCs w:val="17"/>
        </w:rPr>
        <w:t xml:space="preserve">This is a developmental course for assisting potential health care workers in their roles and functions as health team members. It includes assessments and scenarios that evaluate abilities to perform, communicate, and apply behaviors necessary for effective and efficient delivery of professional </w:t>
      </w:r>
      <w:r w:rsidR="007E4444">
        <w:rPr>
          <w:szCs w:val="17"/>
        </w:rPr>
        <w:t>quality health care/maintenance</w:t>
      </w:r>
    </w:p>
    <w:p w14:paraId="63573994" w14:textId="77777777" w:rsidR="006B4929" w:rsidRDefault="006B4929" w:rsidP="00E969C1">
      <w:pPr>
        <w:autoSpaceDE w:val="0"/>
        <w:autoSpaceDN w:val="0"/>
        <w:adjustRightInd w:val="0"/>
        <w:jc w:val="left"/>
        <w:rPr>
          <w:szCs w:val="17"/>
        </w:rPr>
      </w:pPr>
    </w:p>
    <w:p w14:paraId="2448BDCE" w14:textId="77777777" w:rsidR="006B4929" w:rsidRDefault="006B4929" w:rsidP="00E969C1">
      <w:pPr>
        <w:autoSpaceDE w:val="0"/>
        <w:autoSpaceDN w:val="0"/>
        <w:adjustRightInd w:val="0"/>
        <w:jc w:val="left"/>
        <w:rPr>
          <w:szCs w:val="17"/>
        </w:rPr>
      </w:pPr>
    </w:p>
    <w:p w14:paraId="073F62DC" w14:textId="77777777" w:rsidR="00376365" w:rsidRDefault="00376365" w:rsidP="00697431">
      <w:pPr>
        <w:autoSpaceDE w:val="0"/>
        <w:autoSpaceDN w:val="0"/>
        <w:adjustRightInd w:val="0"/>
        <w:jc w:val="left"/>
        <w:rPr>
          <w:b/>
          <w:bCs/>
          <w:color w:val="000000"/>
          <w:sz w:val="16"/>
          <w:szCs w:val="16"/>
        </w:rPr>
      </w:pPr>
    </w:p>
    <w:p w14:paraId="3CBD15AB" w14:textId="627AD044" w:rsidR="00697431" w:rsidRPr="00697431" w:rsidRDefault="00697431" w:rsidP="00697431">
      <w:pPr>
        <w:autoSpaceDE w:val="0"/>
        <w:autoSpaceDN w:val="0"/>
        <w:adjustRightInd w:val="0"/>
        <w:jc w:val="left"/>
        <w:rPr>
          <w:color w:val="000000"/>
          <w:sz w:val="16"/>
          <w:szCs w:val="16"/>
        </w:rPr>
      </w:pPr>
      <w:r w:rsidRPr="00697431">
        <w:rPr>
          <w:b/>
          <w:bCs/>
          <w:color w:val="000000"/>
          <w:sz w:val="16"/>
          <w:szCs w:val="16"/>
        </w:rPr>
        <w:t xml:space="preserve">BIOMEDICAL TECHNOLOGY </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sidRPr="00697431">
        <w:rPr>
          <w:b/>
          <w:bCs/>
          <w:color w:val="000000"/>
          <w:sz w:val="16"/>
          <w:szCs w:val="16"/>
        </w:rPr>
        <w:t xml:space="preserve">1 CREDIT </w:t>
      </w:r>
    </w:p>
    <w:p w14:paraId="3CF51D82" w14:textId="77777777" w:rsidR="00697431" w:rsidRPr="00697431" w:rsidRDefault="00697431" w:rsidP="00697431">
      <w:pPr>
        <w:autoSpaceDE w:val="0"/>
        <w:autoSpaceDN w:val="0"/>
        <w:adjustRightInd w:val="0"/>
        <w:jc w:val="left"/>
        <w:rPr>
          <w:color w:val="000000"/>
          <w:sz w:val="16"/>
          <w:szCs w:val="16"/>
        </w:rPr>
      </w:pPr>
      <w:r w:rsidRPr="00697431">
        <w:rPr>
          <w:color w:val="000000"/>
          <w:sz w:val="16"/>
          <w:szCs w:val="16"/>
        </w:rPr>
        <w:t xml:space="preserve">Prerequisite: None </w:t>
      </w:r>
    </w:p>
    <w:p w14:paraId="2279DCA5" w14:textId="77777777" w:rsidR="00697431" w:rsidRPr="00697431" w:rsidRDefault="00697431" w:rsidP="00697431">
      <w:pPr>
        <w:autoSpaceDE w:val="0"/>
        <w:autoSpaceDN w:val="0"/>
        <w:adjustRightInd w:val="0"/>
        <w:jc w:val="left"/>
        <w:rPr>
          <w:szCs w:val="17"/>
        </w:rPr>
      </w:pPr>
      <w:r w:rsidRPr="00697431">
        <w:rPr>
          <w:color w:val="000000"/>
          <w:sz w:val="16"/>
          <w:szCs w:val="16"/>
        </w:rPr>
        <w:t>This course challenges students to investigate current medical and health care practices using technology and advances in health care research. Topics include ethics, forensic medicine, infectious diseases, organ transplants, cell biology and cancer, and biomedical research. English language arts and science are reinforced in this course. Work-based learning strategies appropriate for this course include service learning and job shadowing. Apprenticeship and cooperative education are not available for this course. Health Occupations Students of America (HOSA) competitive events, community service, and leadership activities provide the opportunity to apply essential standards and workplace readiness skills through authentic experiences.</w:t>
      </w:r>
    </w:p>
    <w:p w14:paraId="3812664E" w14:textId="77777777" w:rsidR="00E969C1" w:rsidRDefault="00E969C1" w:rsidP="00E969C1">
      <w:pPr>
        <w:rPr>
          <w:sz w:val="16"/>
          <w:szCs w:val="16"/>
        </w:rPr>
      </w:pPr>
    </w:p>
    <w:p w14:paraId="34EB994D" w14:textId="77777777" w:rsidR="002B7818" w:rsidRDefault="002B7818" w:rsidP="00CC37EE">
      <w:pPr>
        <w:pStyle w:val="Heading2"/>
      </w:pPr>
      <w:bookmarkStart w:id="58" w:name="_Toc154211412"/>
    </w:p>
    <w:p w14:paraId="4D64E614" w14:textId="77777777" w:rsidR="00600791" w:rsidRPr="00511A07" w:rsidRDefault="00600791" w:rsidP="00CC37EE">
      <w:pPr>
        <w:pStyle w:val="Heading2"/>
      </w:pPr>
      <w:r w:rsidRPr="00511A07">
        <w:t>ENGLISH LANGUAGE ARTS COURSES</w:t>
      </w:r>
      <w:bookmarkEnd w:id="58"/>
    </w:p>
    <w:p w14:paraId="32DB7591" w14:textId="77777777" w:rsidR="00600791" w:rsidRPr="00511A07" w:rsidRDefault="00600791">
      <w:pPr>
        <w:rPr>
          <w:color w:val="000000"/>
          <w:sz w:val="10"/>
        </w:rPr>
      </w:pPr>
    </w:p>
    <w:p w14:paraId="283A0F86" w14:textId="211D2EE6" w:rsidR="00600791" w:rsidRPr="00511A07" w:rsidRDefault="00600791" w:rsidP="001646E8">
      <w:pPr>
        <w:pStyle w:val="CourseTitle"/>
        <w:keepNext w:val="0"/>
        <w:keepLines w:val="0"/>
        <w:tabs>
          <w:tab w:val="clear" w:pos="9540"/>
          <w:tab w:val="right" w:pos="9900"/>
        </w:tabs>
        <w:rPr>
          <w:color w:val="000000"/>
        </w:rPr>
      </w:pPr>
      <w:r w:rsidRPr="00511A07">
        <w:rPr>
          <w:color w:val="000000"/>
        </w:rPr>
        <w:t>ENGLISH I</w:t>
      </w:r>
      <w:r w:rsidR="00854588" w:rsidRPr="00511A07">
        <w:rPr>
          <w:color w:val="000000"/>
        </w:rPr>
        <w:t xml:space="preserve"> &amp; </w:t>
      </w:r>
      <w:r w:rsidR="00511A07">
        <w:rPr>
          <w:color w:val="000000"/>
        </w:rPr>
        <w:t>INTRODUCTION TO HS WRITING</w:t>
      </w:r>
      <w:r w:rsidR="00854588" w:rsidRPr="00511A07">
        <w:rPr>
          <w:color w:val="000000"/>
        </w:rPr>
        <w:t>-(YEARLONG COURSE)</w:t>
      </w:r>
      <w:r w:rsidRPr="00511A07">
        <w:rPr>
          <w:color w:val="000000"/>
        </w:rPr>
        <w:tab/>
      </w:r>
      <w:r w:rsidR="00854588" w:rsidRPr="00511A07">
        <w:rPr>
          <w:color w:val="000000"/>
        </w:rPr>
        <w:t>2</w:t>
      </w:r>
      <w:r w:rsidRPr="00511A07">
        <w:rPr>
          <w:color w:val="000000"/>
        </w:rPr>
        <w:t xml:space="preserve"> credit</w:t>
      </w:r>
      <w:r w:rsidR="00854588" w:rsidRPr="00511A07">
        <w:rPr>
          <w:color w:val="000000"/>
        </w:rPr>
        <w:t>s</w:t>
      </w:r>
      <w:r w:rsidR="00843C3E" w:rsidRPr="00511A07">
        <w:rPr>
          <w:color w:val="000000"/>
        </w:rPr>
        <w:fldChar w:fldCharType="begin"/>
      </w:r>
      <w:r w:rsidRPr="00511A07">
        <w:rPr>
          <w:color w:val="000000"/>
        </w:rPr>
        <w:instrText xml:space="preserve"> XE "ENGLISH I</w:instrText>
      </w:r>
      <w:r w:rsidRPr="00511A07">
        <w:rPr>
          <w:color w:val="000000"/>
        </w:rPr>
        <w:tab/>
      </w:r>
      <w:r w:rsidRPr="00511A07">
        <w:rPr>
          <w:color w:val="000000"/>
        </w:rPr>
        <w:tab/>
        <w:instrText xml:space="preserve">10212E " </w:instrText>
      </w:r>
      <w:r w:rsidR="00843C3E" w:rsidRPr="00511A07">
        <w:rPr>
          <w:color w:val="000000"/>
        </w:rPr>
        <w:fldChar w:fldCharType="end"/>
      </w:r>
    </w:p>
    <w:p w14:paraId="567244F8" w14:textId="77777777" w:rsidR="00EB29F0" w:rsidRDefault="00854588" w:rsidP="00EB29F0">
      <w:pPr>
        <w:tabs>
          <w:tab w:val="left" w:pos="4320"/>
          <w:tab w:val="left" w:pos="5040"/>
          <w:tab w:val="left" w:pos="6480"/>
          <w:tab w:val="right" w:pos="9720"/>
        </w:tabs>
        <w:ind w:right="8"/>
        <w:rPr>
          <w:color w:val="000000"/>
        </w:rPr>
      </w:pPr>
      <w:r w:rsidRPr="00511A07">
        <w:rPr>
          <w:color w:val="000000"/>
          <w:u w:val="single"/>
        </w:rPr>
        <w:t xml:space="preserve">ENGLISH </w:t>
      </w:r>
      <w:proofErr w:type="gramStart"/>
      <w:r w:rsidRPr="00511A07">
        <w:rPr>
          <w:color w:val="000000"/>
          <w:u w:val="single"/>
        </w:rPr>
        <w:t>I</w:t>
      </w:r>
      <w:proofErr w:type="gramEnd"/>
      <w:r w:rsidRPr="00511A07">
        <w:rPr>
          <w:color w:val="000000"/>
          <w:u w:val="single"/>
        </w:rPr>
        <w:t>:</w:t>
      </w:r>
      <w:r w:rsidRPr="00511A07">
        <w:rPr>
          <w:color w:val="000000"/>
        </w:rPr>
        <w:t xml:space="preserve">  </w:t>
      </w:r>
      <w:r w:rsidR="00600791" w:rsidRPr="00511A07">
        <w:rPr>
          <w:color w:val="000000"/>
        </w:rPr>
        <w:t xml:space="preserve">This academic course is designed for the student who aspires to post-secondary college or vocational experience.  A survey of literary types, this course focuses on comprehension and expressive writing.  Students should expect homework assignments and/or compositions that reinforce classroom instruction.  Writing instruction at this level focuses on mechanical correctness, fluency, and structure.  The student is expected to function at grade level in communication and thinking skills.  </w:t>
      </w:r>
    </w:p>
    <w:p w14:paraId="78CCCE42" w14:textId="77777777" w:rsidR="00EB29F0" w:rsidRDefault="00EB29F0" w:rsidP="00EB29F0">
      <w:pPr>
        <w:tabs>
          <w:tab w:val="left" w:pos="4320"/>
          <w:tab w:val="left" w:pos="5040"/>
          <w:tab w:val="left" w:pos="6480"/>
          <w:tab w:val="right" w:pos="9720"/>
        </w:tabs>
        <w:ind w:right="8"/>
        <w:rPr>
          <w:color w:val="000000"/>
        </w:rPr>
      </w:pPr>
    </w:p>
    <w:p w14:paraId="6411B6F4" w14:textId="77777777" w:rsidR="00511A07" w:rsidRPr="004D7BB2" w:rsidRDefault="00511A07" w:rsidP="00EB29F0">
      <w:pPr>
        <w:tabs>
          <w:tab w:val="left" w:pos="4320"/>
          <w:tab w:val="left" w:pos="5040"/>
          <w:tab w:val="left" w:pos="6480"/>
          <w:tab w:val="right" w:pos="9720"/>
        </w:tabs>
        <w:ind w:right="8"/>
        <w:rPr>
          <w:spacing w:val="4"/>
          <w:sz w:val="16"/>
          <w:szCs w:val="16"/>
        </w:rPr>
      </w:pPr>
      <w:r>
        <w:rPr>
          <w:bCs/>
          <w:color w:val="000000"/>
          <w:u w:val="single"/>
        </w:rPr>
        <w:t>INTRODUCTION TO HS WRITING</w:t>
      </w:r>
      <w:r w:rsidR="00854588" w:rsidRPr="00511A07">
        <w:rPr>
          <w:bCs/>
          <w:color w:val="000000"/>
          <w:u w:val="single"/>
        </w:rPr>
        <w:t>:</w:t>
      </w:r>
      <w:r w:rsidR="00854588" w:rsidRPr="00511A07">
        <w:rPr>
          <w:bCs/>
          <w:color w:val="000000"/>
        </w:rPr>
        <w:t xml:space="preserve">  </w:t>
      </w:r>
      <w:r w:rsidRPr="004D7BB2">
        <w:rPr>
          <w:spacing w:val="4"/>
          <w:sz w:val="16"/>
          <w:szCs w:val="16"/>
        </w:rPr>
        <w:t>In this course, students produce expressive, informational, argumentative, critical, and literary writing as background for all high school English classes. The writing process, with emphasis on revising/editing, is modeled. In addition, students build grammar skills to apply in their writing.</w:t>
      </w:r>
    </w:p>
    <w:p w14:paraId="16A4ADF2" w14:textId="77777777" w:rsidR="00600791" w:rsidRPr="00511A07" w:rsidRDefault="00600791" w:rsidP="00511A07">
      <w:pPr>
        <w:pStyle w:val="BodyText"/>
        <w:keepNext/>
        <w:keepLines/>
        <w:tabs>
          <w:tab w:val="clear" w:pos="9720"/>
          <w:tab w:val="clear" w:pos="9980"/>
          <w:tab w:val="right" w:pos="9540"/>
        </w:tabs>
        <w:rPr>
          <w:color w:val="000000"/>
          <w:sz w:val="16"/>
        </w:rPr>
      </w:pPr>
    </w:p>
    <w:p w14:paraId="46B1E7B1" w14:textId="2CCD3B89" w:rsidR="00600791" w:rsidRPr="00511A07" w:rsidRDefault="00600791">
      <w:pPr>
        <w:pStyle w:val="CourseTitle"/>
        <w:rPr>
          <w:color w:val="000000"/>
        </w:rPr>
      </w:pPr>
      <w:r w:rsidRPr="00511A07">
        <w:rPr>
          <w:color w:val="000000"/>
        </w:rPr>
        <w:t>ENGLISH I (HONORS)</w:t>
      </w:r>
      <w:r w:rsidR="00843C3E" w:rsidRPr="00511A07">
        <w:rPr>
          <w:color w:val="000000"/>
        </w:rPr>
        <w:fldChar w:fldCharType="begin"/>
      </w:r>
      <w:r w:rsidRPr="00511A07">
        <w:rPr>
          <w:color w:val="000000"/>
        </w:rPr>
        <w:instrText xml:space="preserve">  </w:instrText>
      </w:r>
      <w:r w:rsidR="00843C3E" w:rsidRPr="00511A07">
        <w:rPr>
          <w:color w:val="000000"/>
        </w:rPr>
        <w:fldChar w:fldCharType="end"/>
      </w:r>
      <w:r w:rsidRPr="00511A07">
        <w:rPr>
          <w:color w:val="000000"/>
        </w:rPr>
        <w:tab/>
        <w:t xml:space="preserve">1 credit </w:t>
      </w:r>
      <w:r w:rsidR="00843C3E" w:rsidRPr="00511A07">
        <w:rPr>
          <w:color w:val="000000"/>
        </w:rPr>
        <w:fldChar w:fldCharType="begin"/>
      </w:r>
      <w:r w:rsidRPr="00511A07">
        <w:rPr>
          <w:color w:val="000000"/>
        </w:rPr>
        <w:instrText xml:space="preserve"> XE "ENGLISH I (HONORS)</w:instrText>
      </w:r>
      <w:r w:rsidRPr="00511A07">
        <w:rPr>
          <w:color w:val="000000"/>
        </w:rPr>
        <w:tab/>
      </w:r>
      <w:r w:rsidRPr="00511A07">
        <w:rPr>
          <w:color w:val="000000"/>
        </w:rPr>
        <w:tab/>
        <w:instrText>10215C</w:instrText>
      </w:r>
      <w:r w:rsidR="00843C3E" w:rsidRPr="00511A07">
        <w:rPr>
          <w:color w:val="000000"/>
        </w:rPr>
        <w:fldChar w:fldCharType="end"/>
      </w:r>
    </w:p>
    <w:p w14:paraId="321255C8" w14:textId="77777777" w:rsidR="00600791" w:rsidRPr="00511A07" w:rsidRDefault="00600791">
      <w:pPr>
        <w:pStyle w:val="BodyText"/>
        <w:tabs>
          <w:tab w:val="clear" w:pos="9980"/>
          <w:tab w:val="left" w:pos="4320"/>
        </w:tabs>
        <w:rPr>
          <w:color w:val="000000"/>
        </w:rPr>
      </w:pPr>
      <w:r w:rsidRPr="00511A07">
        <w:rPr>
          <w:color w:val="000000"/>
        </w:rPr>
        <w:t xml:space="preserve">This honors course is designed to challenge </w:t>
      </w:r>
      <w:r w:rsidR="004F4739" w:rsidRPr="00511A07">
        <w:rPr>
          <w:color w:val="000000"/>
        </w:rPr>
        <w:t xml:space="preserve">students who demonstrate by testing and by grades the ability work above grade level.  </w:t>
      </w:r>
      <w:r w:rsidRPr="00511A07">
        <w:rPr>
          <w:color w:val="000000"/>
        </w:rPr>
        <w:t xml:space="preserve">It concentrates on developing reading, writing, and critical thinking skills through an intensive survey of literary types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  </w:t>
      </w:r>
    </w:p>
    <w:p w14:paraId="0471A364" w14:textId="77777777" w:rsidR="002C105F" w:rsidRPr="00511A07" w:rsidRDefault="002C105F" w:rsidP="00B73C43">
      <w:pPr>
        <w:pStyle w:val="Heading3"/>
        <w:keepNext w:val="0"/>
        <w:rPr>
          <w:color w:val="000000"/>
          <w:u w:val="single"/>
        </w:rPr>
      </w:pPr>
    </w:p>
    <w:p w14:paraId="0E3D5019" w14:textId="77777777" w:rsidR="00600791" w:rsidRPr="00511A07" w:rsidRDefault="00AE21FA" w:rsidP="00CC37EE">
      <w:pPr>
        <w:pStyle w:val="Heading2"/>
      </w:pPr>
      <w:r w:rsidRPr="00511A07">
        <w:t>ENGLISH AS A SECOND LANGUAGE COURSES</w:t>
      </w:r>
    </w:p>
    <w:p w14:paraId="6136997C" w14:textId="77777777" w:rsidR="00600791" w:rsidRPr="00511A07" w:rsidRDefault="00600791">
      <w:pPr>
        <w:tabs>
          <w:tab w:val="left" w:pos="6480"/>
          <w:tab w:val="right" w:pos="9720"/>
        </w:tabs>
        <w:ind w:right="8"/>
        <w:rPr>
          <w:color w:val="000000"/>
        </w:rPr>
      </w:pPr>
      <w:r w:rsidRPr="00511A07">
        <w:rPr>
          <w:color w:val="000000"/>
        </w:rPr>
        <w:t>These programs are available to qualifying limited English proficient students.  The two components of the ESL program at the high school level are: (1) English language classes, designed to get the student proficient in the English language as quickly as possible, and (2) ESL tutoring, designed to provide assistance with the student’s academic courses.</w:t>
      </w:r>
      <w:r w:rsidR="00B54C7B" w:rsidRPr="00511A07">
        <w:rPr>
          <w:color w:val="000000"/>
        </w:rPr>
        <w:t xml:space="preserve"> </w:t>
      </w:r>
      <w:r w:rsidR="005F5EC8">
        <w:rPr>
          <w:color w:val="000000"/>
        </w:rPr>
        <w:t>Courses are yearlong.</w:t>
      </w:r>
    </w:p>
    <w:p w14:paraId="06AB120D" w14:textId="77777777" w:rsidR="00600791" w:rsidRPr="00511A07" w:rsidRDefault="00600791">
      <w:pPr>
        <w:tabs>
          <w:tab w:val="left" w:pos="6480"/>
          <w:tab w:val="right" w:pos="9720"/>
        </w:tabs>
        <w:ind w:right="8"/>
        <w:rPr>
          <w:color w:val="000000"/>
        </w:rPr>
      </w:pPr>
    </w:p>
    <w:p w14:paraId="6BE034B1" w14:textId="15A655EA" w:rsidR="00600791" w:rsidRPr="00511A07" w:rsidRDefault="00600791">
      <w:pPr>
        <w:tabs>
          <w:tab w:val="left" w:pos="6480"/>
          <w:tab w:val="right" w:pos="9540"/>
        </w:tabs>
        <w:ind w:right="8"/>
        <w:rPr>
          <w:b/>
          <w:color w:val="000000"/>
        </w:rPr>
      </w:pPr>
      <w:r w:rsidRPr="00511A07">
        <w:rPr>
          <w:b/>
          <w:color w:val="000000"/>
        </w:rPr>
        <w:t>ESL I: ENGLISH AS A SECOND LANGUAGE</w:t>
      </w:r>
      <w:r w:rsidR="005F5EC8">
        <w:rPr>
          <w:b/>
          <w:color w:val="000000"/>
        </w:rPr>
        <w:t xml:space="preserve"> (</w:t>
      </w:r>
      <w:proofErr w:type="gramStart"/>
      <w:r w:rsidR="005F5EC8">
        <w:rPr>
          <w:b/>
          <w:color w:val="000000"/>
        </w:rPr>
        <w:t>Fall</w:t>
      </w:r>
      <w:proofErr w:type="gramEnd"/>
      <w:r w:rsidR="005F5EC8">
        <w:rPr>
          <w:b/>
          <w:color w:val="000000"/>
        </w:rPr>
        <w:t xml:space="preserve"> and Spring)</w:t>
      </w:r>
      <w:r w:rsidRPr="00511A07">
        <w:rPr>
          <w:color w:val="000000"/>
        </w:rPr>
        <w:tab/>
      </w:r>
      <w:r w:rsidR="005F5EC8">
        <w:rPr>
          <w:b/>
          <w:color w:val="000000"/>
        </w:rPr>
        <w:t>2</w:t>
      </w:r>
      <w:r w:rsidRPr="00511A07">
        <w:rPr>
          <w:b/>
          <w:color w:val="000000"/>
        </w:rPr>
        <w:t xml:space="preserve"> credit</w:t>
      </w:r>
      <w:r w:rsidR="005F5EC8">
        <w:rPr>
          <w:b/>
          <w:color w:val="000000"/>
        </w:rPr>
        <w:t>s</w:t>
      </w:r>
      <w:r w:rsidR="00843C3E" w:rsidRPr="00511A07">
        <w:rPr>
          <w:b/>
          <w:color w:val="000000"/>
        </w:rPr>
        <w:fldChar w:fldCharType="begin"/>
      </w:r>
      <w:r w:rsidRPr="00511A07">
        <w:rPr>
          <w:color w:val="000000"/>
        </w:rPr>
        <w:instrText xml:space="preserve"> XE "</w:instrText>
      </w:r>
      <w:r w:rsidRPr="00511A07">
        <w:rPr>
          <w:b/>
          <w:color w:val="000000"/>
        </w:rPr>
        <w:instrText>ESL I</w:instrText>
      </w:r>
      <w:r w:rsidRPr="00511A07">
        <w:rPr>
          <w:color w:val="000000"/>
        </w:rPr>
        <w:instrText>\</w:instrText>
      </w:r>
      <w:r w:rsidRPr="00511A07">
        <w:rPr>
          <w:b/>
          <w:color w:val="000000"/>
        </w:rPr>
        <w:instrText>: ENGLISH AS A SECOND LANGUAGE</w:instrText>
      </w:r>
      <w:r w:rsidRPr="00511A07">
        <w:rPr>
          <w:color w:val="000000"/>
        </w:rPr>
        <w:tab/>
      </w:r>
      <w:r w:rsidRPr="00511A07">
        <w:rPr>
          <w:b/>
          <w:color w:val="000000"/>
        </w:rPr>
        <w:instrText>10382K</w:instrText>
      </w:r>
      <w:r w:rsidRPr="00511A07">
        <w:rPr>
          <w:color w:val="000000"/>
        </w:rPr>
        <w:instrText xml:space="preserve">" </w:instrText>
      </w:r>
      <w:r w:rsidR="00843C3E" w:rsidRPr="00511A07">
        <w:rPr>
          <w:b/>
          <w:color w:val="000000"/>
        </w:rPr>
        <w:fldChar w:fldCharType="end"/>
      </w:r>
    </w:p>
    <w:p w14:paraId="13525E71" w14:textId="77777777" w:rsidR="00600791" w:rsidRPr="00511A07" w:rsidRDefault="00600791">
      <w:pPr>
        <w:pStyle w:val="BodyText"/>
        <w:tabs>
          <w:tab w:val="clear" w:pos="5040"/>
          <w:tab w:val="clear" w:pos="9980"/>
        </w:tabs>
        <w:rPr>
          <w:color w:val="000000"/>
        </w:rPr>
      </w:pPr>
      <w:r w:rsidRPr="00511A07">
        <w:rPr>
          <w:color w:val="000000"/>
        </w:rPr>
        <w:t>This course provides the basic vocabulary and concepts needed during the early adjustment to the American educational process.  Conversational skills and basic grammar are emphasized, with increasing attention to reading and writing.  Social survival situations are simulated and practiced.  Reading and composition skills needed for content area studies are taught.</w:t>
      </w:r>
    </w:p>
    <w:p w14:paraId="59FDDD81" w14:textId="77777777" w:rsidR="00600791" w:rsidRPr="00511A07" w:rsidRDefault="00600791">
      <w:pPr>
        <w:tabs>
          <w:tab w:val="left" w:pos="6480"/>
          <w:tab w:val="right" w:pos="9720"/>
        </w:tabs>
        <w:ind w:right="8"/>
        <w:rPr>
          <w:color w:val="000000"/>
        </w:rPr>
      </w:pPr>
    </w:p>
    <w:p w14:paraId="7B279080" w14:textId="56861C25" w:rsidR="00600791" w:rsidRPr="00511A07" w:rsidRDefault="00600791">
      <w:pPr>
        <w:tabs>
          <w:tab w:val="left" w:pos="6480"/>
          <w:tab w:val="right" w:pos="9540"/>
        </w:tabs>
        <w:ind w:right="8"/>
        <w:rPr>
          <w:b/>
          <w:color w:val="000000"/>
        </w:rPr>
      </w:pPr>
      <w:r w:rsidRPr="00511A07">
        <w:rPr>
          <w:b/>
          <w:color w:val="000000"/>
        </w:rPr>
        <w:t xml:space="preserve">ESL II: ENGLISH AS A SECOND </w:t>
      </w:r>
      <w:proofErr w:type="gramStart"/>
      <w:r w:rsidRPr="00511A07">
        <w:rPr>
          <w:b/>
          <w:color w:val="000000"/>
        </w:rPr>
        <w:t>LANGUAGE</w:t>
      </w:r>
      <w:r w:rsidR="005F5EC8">
        <w:rPr>
          <w:b/>
          <w:color w:val="000000"/>
        </w:rPr>
        <w:t xml:space="preserve">  (</w:t>
      </w:r>
      <w:proofErr w:type="gramEnd"/>
      <w:r w:rsidR="005F5EC8">
        <w:rPr>
          <w:b/>
          <w:color w:val="000000"/>
        </w:rPr>
        <w:t>Fall and Spring)</w:t>
      </w:r>
      <w:r w:rsidRPr="00511A07">
        <w:rPr>
          <w:b/>
          <w:color w:val="000000"/>
        </w:rPr>
        <w:tab/>
      </w:r>
      <w:r w:rsidR="005F5EC8">
        <w:rPr>
          <w:b/>
          <w:color w:val="000000"/>
        </w:rPr>
        <w:t>2</w:t>
      </w:r>
      <w:r w:rsidR="005F5EC8" w:rsidRPr="00511A07">
        <w:rPr>
          <w:b/>
          <w:color w:val="000000"/>
        </w:rPr>
        <w:t xml:space="preserve"> credit</w:t>
      </w:r>
      <w:r w:rsidR="005F5EC8">
        <w:rPr>
          <w:b/>
          <w:color w:val="000000"/>
        </w:rPr>
        <w:t>s</w:t>
      </w:r>
      <w:r w:rsidR="005F5EC8" w:rsidRPr="00511A07">
        <w:rPr>
          <w:b/>
          <w:color w:val="000000"/>
        </w:rPr>
        <w:t xml:space="preserve"> </w:t>
      </w:r>
      <w:r w:rsidR="00843C3E" w:rsidRPr="00511A07">
        <w:rPr>
          <w:b/>
          <w:color w:val="000000"/>
        </w:rPr>
        <w:fldChar w:fldCharType="begin"/>
      </w:r>
      <w:r w:rsidRPr="00511A07">
        <w:rPr>
          <w:color w:val="000000"/>
        </w:rPr>
        <w:instrText xml:space="preserve"> XE "</w:instrText>
      </w:r>
      <w:r w:rsidRPr="00511A07">
        <w:rPr>
          <w:b/>
          <w:color w:val="000000"/>
        </w:rPr>
        <w:instrText>ESL II</w:instrText>
      </w:r>
      <w:r w:rsidRPr="00511A07">
        <w:rPr>
          <w:color w:val="000000"/>
        </w:rPr>
        <w:instrText>\</w:instrText>
      </w:r>
      <w:r w:rsidRPr="00511A07">
        <w:rPr>
          <w:b/>
          <w:color w:val="000000"/>
        </w:rPr>
        <w:instrText>: ENGLISH AS A SECOND LANGUAGE</w:instrText>
      </w:r>
      <w:r w:rsidRPr="00511A07">
        <w:rPr>
          <w:b/>
          <w:color w:val="000000"/>
        </w:rPr>
        <w:tab/>
        <w:instrText>10382P</w:instrText>
      </w:r>
      <w:r w:rsidRPr="00511A07">
        <w:rPr>
          <w:color w:val="000000"/>
        </w:rPr>
        <w:instrText xml:space="preserve">" </w:instrText>
      </w:r>
      <w:r w:rsidR="00843C3E" w:rsidRPr="00511A07">
        <w:rPr>
          <w:b/>
          <w:color w:val="000000"/>
        </w:rPr>
        <w:fldChar w:fldCharType="end"/>
      </w:r>
    </w:p>
    <w:p w14:paraId="37DF7B42" w14:textId="77777777" w:rsidR="00600791" w:rsidRPr="00511A07" w:rsidRDefault="00600791">
      <w:pPr>
        <w:tabs>
          <w:tab w:val="left" w:pos="6480"/>
          <w:tab w:val="right" w:pos="9720"/>
        </w:tabs>
        <w:ind w:right="8"/>
        <w:rPr>
          <w:color w:val="000000"/>
        </w:rPr>
      </w:pPr>
      <w:r w:rsidRPr="00511A07">
        <w:rPr>
          <w:color w:val="000000"/>
        </w:rPr>
        <w:t xml:space="preserve">This course extends all skills introduced in Level I.  It provides </w:t>
      </w:r>
      <w:r w:rsidRPr="00B06F6B">
        <w:rPr>
          <w:color w:val="000000"/>
        </w:rPr>
        <w:t xml:space="preserve">improvement and extension of essential auditory discrimination skills, while refining the skills of recognition and production of certain vowel and consonant sounds.  </w:t>
      </w:r>
      <w:r w:rsidR="00B06F6B" w:rsidRPr="00B06F6B">
        <w:rPr>
          <w:color w:val="000000"/>
        </w:rPr>
        <w:t>A basic competency component prepares the student with vocabulary and content knowledge needed to pass the North Carolina Minimum Competency Test required for all high school graduates.</w:t>
      </w:r>
    </w:p>
    <w:p w14:paraId="13885717" w14:textId="77777777" w:rsidR="00600791" w:rsidRPr="00511A07" w:rsidRDefault="00600791">
      <w:pPr>
        <w:tabs>
          <w:tab w:val="left" w:pos="6480"/>
          <w:tab w:val="right" w:pos="9720"/>
        </w:tabs>
        <w:ind w:right="8"/>
        <w:rPr>
          <w:color w:val="000000"/>
        </w:rPr>
      </w:pPr>
    </w:p>
    <w:p w14:paraId="7081C519" w14:textId="179649F8" w:rsidR="00600791" w:rsidRPr="00511A07" w:rsidRDefault="00600791" w:rsidP="00F03551">
      <w:pPr>
        <w:pStyle w:val="CourseTitle"/>
        <w:keepNext w:val="0"/>
        <w:keepLines w:val="0"/>
        <w:rPr>
          <w:color w:val="000000"/>
        </w:rPr>
      </w:pPr>
      <w:r w:rsidRPr="00511A07">
        <w:rPr>
          <w:color w:val="000000"/>
        </w:rPr>
        <w:t>ESL III: ENGLISH AS A SECOND LANGUAGE</w:t>
      </w:r>
      <w:r w:rsidR="005F5EC8">
        <w:rPr>
          <w:color w:val="000000"/>
        </w:rPr>
        <w:t xml:space="preserve">   </w:t>
      </w:r>
      <w:r w:rsidR="005F5EC8" w:rsidRPr="005F5EC8">
        <w:rPr>
          <w:color w:val="000000"/>
        </w:rPr>
        <w:t>(Fall and Spring)</w:t>
      </w:r>
      <w:r w:rsidRPr="00511A07">
        <w:rPr>
          <w:color w:val="000000"/>
        </w:rPr>
        <w:tab/>
      </w:r>
      <w:r w:rsidR="005F5EC8" w:rsidRPr="005F5EC8">
        <w:rPr>
          <w:color w:val="000000"/>
        </w:rPr>
        <w:t>2 credits</w:t>
      </w:r>
      <w:r w:rsidR="005F5EC8" w:rsidRPr="00511A07">
        <w:rPr>
          <w:color w:val="000000"/>
        </w:rPr>
        <w:t xml:space="preserve"> </w:t>
      </w:r>
      <w:r w:rsidR="00843C3E" w:rsidRPr="00511A07">
        <w:rPr>
          <w:color w:val="000000"/>
        </w:rPr>
        <w:fldChar w:fldCharType="begin"/>
      </w:r>
      <w:r w:rsidRPr="00511A07">
        <w:rPr>
          <w:color w:val="000000"/>
        </w:rPr>
        <w:instrText xml:space="preserve"> XE "ESL III\: ENGLISH AS A SECOND LANGUAGE</w:instrText>
      </w:r>
      <w:r w:rsidRPr="00511A07">
        <w:rPr>
          <w:color w:val="000000"/>
        </w:rPr>
        <w:tab/>
        <w:instrText xml:space="preserve">10382Q" </w:instrText>
      </w:r>
      <w:r w:rsidR="00843C3E" w:rsidRPr="00511A07">
        <w:rPr>
          <w:color w:val="000000"/>
        </w:rPr>
        <w:fldChar w:fldCharType="end"/>
      </w:r>
    </w:p>
    <w:p w14:paraId="3D7355AE" w14:textId="77777777" w:rsidR="00600791" w:rsidRPr="00511A07" w:rsidRDefault="00600791">
      <w:pPr>
        <w:rPr>
          <w:color w:val="000000"/>
        </w:rPr>
      </w:pPr>
      <w:r w:rsidRPr="00511A07">
        <w:rPr>
          <w:color w:val="000000"/>
        </w:rPr>
        <w:t>This course reviews the grammatical structures and vocabulary taught in Levels 1 and 2.  It will focus on more advanced elements such as word forms, present/past perfect tenses, conditionals, passive/active voice, idioms, and article usage.  Increased attention is given to improvement of reading and writing skills, as well as refinement of pronunciation and enhanced oral proficiency.</w:t>
      </w:r>
    </w:p>
    <w:p w14:paraId="0CAAC8F5" w14:textId="77777777" w:rsidR="00600791" w:rsidRPr="00511A07" w:rsidRDefault="00600791" w:rsidP="00B73C43">
      <w:pPr>
        <w:tabs>
          <w:tab w:val="left" w:pos="6480"/>
          <w:tab w:val="right" w:pos="9720"/>
        </w:tabs>
        <w:ind w:right="8"/>
        <w:rPr>
          <w:color w:val="000000"/>
        </w:rPr>
      </w:pPr>
      <w:r w:rsidRPr="00511A07">
        <w:rPr>
          <w:color w:val="000000"/>
        </w:rPr>
        <w:t>.</w:t>
      </w:r>
    </w:p>
    <w:p w14:paraId="0EEC2331" w14:textId="0C7C2029" w:rsidR="00600791" w:rsidRPr="00511A07" w:rsidRDefault="00600791" w:rsidP="00F03551">
      <w:pPr>
        <w:pStyle w:val="CourseTitle"/>
        <w:keepNext w:val="0"/>
        <w:keepLines w:val="0"/>
        <w:rPr>
          <w:color w:val="000000"/>
        </w:rPr>
      </w:pPr>
      <w:r w:rsidRPr="00511A07">
        <w:rPr>
          <w:color w:val="000000"/>
        </w:rPr>
        <w:t>ESL RESOURCE TUTORING</w:t>
      </w:r>
      <w:r w:rsidR="001D62BF" w:rsidRPr="00511A07">
        <w:rPr>
          <w:color w:val="000000"/>
        </w:rPr>
        <w:t xml:space="preserve"> (Teacher recommendation only)</w:t>
      </w:r>
      <w:r w:rsidRPr="00511A07">
        <w:rPr>
          <w:color w:val="000000"/>
        </w:rPr>
        <w:tab/>
        <w:t>1 credit</w:t>
      </w:r>
      <w:r w:rsidR="00843C3E" w:rsidRPr="00511A07">
        <w:rPr>
          <w:color w:val="000000"/>
        </w:rPr>
        <w:fldChar w:fldCharType="begin"/>
      </w:r>
      <w:r w:rsidRPr="00511A07">
        <w:rPr>
          <w:color w:val="000000"/>
        </w:rPr>
        <w:instrText xml:space="preserve"> XE "ESL RESOURCE TUTORING</w:instrText>
      </w:r>
      <w:r w:rsidRPr="00511A07">
        <w:rPr>
          <w:color w:val="000000"/>
        </w:rPr>
        <w:tab/>
        <w:instrText xml:space="preserve">10382C" </w:instrText>
      </w:r>
      <w:r w:rsidR="00843C3E" w:rsidRPr="00511A07">
        <w:rPr>
          <w:color w:val="000000"/>
        </w:rPr>
        <w:fldChar w:fldCharType="end"/>
      </w:r>
    </w:p>
    <w:p w14:paraId="140ECD85" w14:textId="77777777" w:rsidR="00B73C43" w:rsidRPr="00511A07" w:rsidRDefault="00600791" w:rsidP="000D3187">
      <w:pPr>
        <w:tabs>
          <w:tab w:val="left" w:pos="6480"/>
          <w:tab w:val="right" w:pos="9720"/>
        </w:tabs>
        <w:ind w:right="8"/>
      </w:pPr>
      <w:r w:rsidRPr="00511A07">
        <w:rPr>
          <w:color w:val="000000"/>
        </w:rPr>
        <w:t xml:space="preserve">This course supports students in their efforts to successfully complete homework assignments and class projects, as well as to study for tests.  It is intended to supplement what is done at home and to provide extra help and direction in areas the student finds more difficult.  The class time is also used to complete quizzes and tests from other subjects.  Resource tutoring may be part of </w:t>
      </w:r>
      <w:bookmarkStart w:id="59" w:name="_Toc154211415"/>
      <w:r w:rsidR="00F03551" w:rsidRPr="00511A07">
        <w:rPr>
          <w:color w:val="000000"/>
        </w:rPr>
        <w:t>any of the above listed classes.</w:t>
      </w:r>
    </w:p>
    <w:p w14:paraId="16EF1C12" w14:textId="77777777" w:rsidR="005F5EC8" w:rsidRDefault="005F5EC8" w:rsidP="00CC37EE">
      <w:pPr>
        <w:pStyle w:val="Heading2"/>
      </w:pPr>
    </w:p>
    <w:p w14:paraId="6E148D38" w14:textId="77777777" w:rsidR="00600791" w:rsidRPr="00511A07" w:rsidRDefault="00600791" w:rsidP="00CC37EE">
      <w:pPr>
        <w:pStyle w:val="Heading2"/>
      </w:pPr>
      <w:r w:rsidRPr="00511A07">
        <w:t>HEALTHFUL LIVING</w:t>
      </w:r>
      <w:bookmarkEnd w:id="59"/>
    </w:p>
    <w:p w14:paraId="257A7D67" w14:textId="77777777" w:rsidR="00600791" w:rsidRPr="00511A07" w:rsidRDefault="00600791">
      <w:pPr>
        <w:rPr>
          <w:color w:val="000000"/>
        </w:rPr>
      </w:pPr>
    </w:p>
    <w:p w14:paraId="6729AD29" w14:textId="10F80471" w:rsidR="00600791" w:rsidRPr="00511A07" w:rsidRDefault="00600791">
      <w:pPr>
        <w:rPr>
          <w:color w:val="000000"/>
        </w:rPr>
      </w:pPr>
      <w:r w:rsidRPr="00511A07">
        <w:rPr>
          <w:color w:val="000000"/>
        </w:rPr>
        <w:t xml:space="preserve">The completion of Healthful Living I is a </w:t>
      </w:r>
      <w:r w:rsidR="00D52EC3">
        <w:rPr>
          <w:color w:val="000000"/>
        </w:rPr>
        <w:t>NC</w:t>
      </w:r>
      <w:r w:rsidR="006B4929">
        <w:rPr>
          <w:color w:val="000000"/>
        </w:rPr>
        <w:t xml:space="preserve"> grad. Requirement</w:t>
      </w:r>
      <w:proofErr w:type="gramStart"/>
      <w:r w:rsidR="006B4929">
        <w:rPr>
          <w:color w:val="000000"/>
        </w:rPr>
        <w:t>.</w:t>
      </w:r>
      <w:r w:rsidRPr="00511A07">
        <w:rPr>
          <w:color w:val="000000"/>
        </w:rPr>
        <w:t>.</w:t>
      </w:r>
      <w:proofErr w:type="gramEnd"/>
      <w:r w:rsidRPr="00511A07">
        <w:rPr>
          <w:color w:val="000000"/>
        </w:rPr>
        <w:t xml:space="preserve">  After completing Healthful Living I, students are encouraged to pursue other </w:t>
      </w:r>
      <w:r w:rsidR="006B4929">
        <w:rPr>
          <w:color w:val="000000"/>
        </w:rPr>
        <w:t>PE</w:t>
      </w:r>
      <w:r w:rsidRPr="00511A07">
        <w:rPr>
          <w:color w:val="000000"/>
        </w:rPr>
        <w:t xml:space="preserve"> electives.  </w:t>
      </w:r>
    </w:p>
    <w:p w14:paraId="44E4E871" w14:textId="77777777" w:rsidR="005F5EC8" w:rsidRDefault="005F5EC8">
      <w:pPr>
        <w:jc w:val="center"/>
        <w:rPr>
          <w:b/>
          <w:color w:val="000000"/>
          <w:sz w:val="22"/>
          <w:szCs w:val="22"/>
          <w:u w:val="single"/>
        </w:rPr>
      </w:pPr>
    </w:p>
    <w:p w14:paraId="1CB61C22" w14:textId="21A513D3" w:rsidR="00600791" w:rsidRPr="00511A07" w:rsidRDefault="00600791">
      <w:pPr>
        <w:pStyle w:val="CourseTitle"/>
        <w:rPr>
          <w:color w:val="000000"/>
        </w:rPr>
      </w:pPr>
      <w:r w:rsidRPr="00511A07">
        <w:rPr>
          <w:color w:val="000000"/>
        </w:rPr>
        <w:t xml:space="preserve">HEALTHFUL LIVING </w:t>
      </w:r>
      <w:proofErr w:type="gramStart"/>
      <w:r w:rsidRPr="00511A07">
        <w:rPr>
          <w:color w:val="000000"/>
        </w:rPr>
        <w:t>I</w:t>
      </w:r>
      <w:proofErr w:type="gramEnd"/>
      <w:r w:rsidRPr="00511A07">
        <w:rPr>
          <w:color w:val="000000"/>
        </w:rPr>
        <w:tab/>
      </w:r>
      <w:r w:rsidR="004678D5" w:rsidRPr="00511A07">
        <w:rPr>
          <w:color w:val="000000"/>
        </w:rPr>
        <w:t>1</w:t>
      </w:r>
      <w:r w:rsidRPr="00511A07">
        <w:rPr>
          <w:color w:val="000000"/>
        </w:rPr>
        <w:t xml:space="preserve"> credit</w:t>
      </w:r>
    </w:p>
    <w:p w14:paraId="1161F91B" w14:textId="77777777" w:rsidR="00600791" w:rsidRPr="00511A07" w:rsidRDefault="00600791">
      <w:pPr>
        <w:rPr>
          <w:color w:val="000000"/>
        </w:rPr>
      </w:pPr>
      <w:r w:rsidRPr="00511A07">
        <w:rPr>
          <w:color w:val="000000"/>
        </w:rPr>
        <w:t>Physical education comp</w:t>
      </w:r>
      <w:r w:rsidR="00EB29F0">
        <w:rPr>
          <w:color w:val="000000"/>
        </w:rPr>
        <w:t xml:space="preserve">onents include personal fitness, </w:t>
      </w:r>
      <w:r w:rsidRPr="00511A07">
        <w:rPr>
          <w:color w:val="000000"/>
        </w:rPr>
        <w:t>nutrition and weight managem</w:t>
      </w:r>
      <w:r w:rsidR="00EB29F0">
        <w:rPr>
          <w:color w:val="000000"/>
        </w:rPr>
        <w:t>ent, lifetime sports activities,</w:t>
      </w:r>
      <w:r w:rsidR="00EB29F0" w:rsidRPr="00511A07">
        <w:rPr>
          <w:color w:val="000000"/>
        </w:rPr>
        <w:t xml:space="preserve"> and</w:t>
      </w:r>
      <w:r w:rsidRPr="00511A07">
        <w:rPr>
          <w:color w:val="000000"/>
        </w:rPr>
        <w:t xml:space="preserve"> team sports Health components include the study of assessing one’s own health, stress reduction, decision-making, substance abuse, conflict resolution, </w:t>
      </w:r>
      <w:r w:rsidR="00EB29F0" w:rsidRPr="00511A07">
        <w:rPr>
          <w:color w:val="000000"/>
        </w:rPr>
        <w:t>and abstinence</w:t>
      </w:r>
      <w:r w:rsidRPr="00511A07">
        <w:rPr>
          <w:color w:val="000000"/>
        </w:rPr>
        <w:t xml:space="preserve"> until marriage, STDs/AIDS, and developing healthy relationships.  The nature of health education often includes the discussion of sensitive topics.  In these situations teachers </w:t>
      </w:r>
      <w:r w:rsidR="00EB29F0">
        <w:rPr>
          <w:color w:val="000000"/>
        </w:rPr>
        <w:t xml:space="preserve">are trained for </w:t>
      </w:r>
      <w:r w:rsidR="00EB29F0">
        <w:rPr>
          <w:color w:val="000000"/>
        </w:rPr>
        <w:lastRenderedPageBreak/>
        <w:t xml:space="preserve">appropriate and </w:t>
      </w:r>
      <w:r w:rsidRPr="00511A07">
        <w:rPr>
          <w:color w:val="000000"/>
        </w:rPr>
        <w:t>accurate content as well as proper teaching methods.  Parents may request that their child be excluded from certain health topics due to religious/personal beliefs by contacting the school principal.  These students are given an alternative health assignment.</w:t>
      </w:r>
    </w:p>
    <w:p w14:paraId="5CDFA3F7" w14:textId="77777777" w:rsidR="00376365" w:rsidRDefault="00376365" w:rsidP="004678D5">
      <w:pPr>
        <w:pStyle w:val="Heading3"/>
        <w:rPr>
          <w:color w:val="000000"/>
          <w:u w:val="single"/>
        </w:rPr>
      </w:pPr>
    </w:p>
    <w:p w14:paraId="2D90AE78" w14:textId="77777777" w:rsidR="004678D5" w:rsidRPr="00511A07" w:rsidRDefault="004678D5" w:rsidP="004678D5">
      <w:pPr>
        <w:pStyle w:val="Heading3"/>
        <w:rPr>
          <w:color w:val="000000"/>
          <w:u w:val="single"/>
        </w:rPr>
      </w:pPr>
      <w:r w:rsidRPr="00511A07">
        <w:rPr>
          <w:color w:val="000000"/>
          <w:u w:val="single"/>
        </w:rPr>
        <w:t>PHYSICAL ACTIVITY-BASED ELECTIVE COURSES</w:t>
      </w:r>
    </w:p>
    <w:p w14:paraId="22820657" w14:textId="77777777" w:rsidR="004678D5" w:rsidRPr="00511A07" w:rsidRDefault="004678D5">
      <w:pPr>
        <w:rPr>
          <w:color w:val="000000"/>
        </w:rPr>
      </w:pPr>
    </w:p>
    <w:p w14:paraId="3239CB66" w14:textId="24B78E20" w:rsidR="007E4444" w:rsidRPr="00D35525" w:rsidRDefault="007E4444" w:rsidP="007E4444">
      <w:pPr>
        <w:jc w:val="left"/>
        <w:rPr>
          <w:b/>
          <w:szCs w:val="17"/>
        </w:rPr>
      </w:pPr>
      <w:r w:rsidRPr="00D35525">
        <w:rPr>
          <w:b/>
          <w:szCs w:val="17"/>
        </w:rPr>
        <w:t xml:space="preserve">WEIGHT TRAINING AND CONDITIONING I </w:t>
      </w:r>
      <w:r w:rsidRPr="00D35525">
        <w:rPr>
          <w:b/>
          <w:szCs w:val="17"/>
        </w:rPr>
        <w:tab/>
      </w:r>
      <w:r w:rsidRPr="00D35525">
        <w:rPr>
          <w:b/>
          <w:szCs w:val="17"/>
        </w:rPr>
        <w:tab/>
      </w:r>
      <w:r w:rsidRPr="00D35525">
        <w:rPr>
          <w:b/>
          <w:szCs w:val="17"/>
        </w:rPr>
        <w:tab/>
      </w:r>
      <w:r w:rsidRPr="00D35525">
        <w:rPr>
          <w:b/>
          <w:szCs w:val="17"/>
        </w:rPr>
        <w:tab/>
      </w:r>
      <w:r w:rsidRPr="00D35525">
        <w:rPr>
          <w:b/>
          <w:szCs w:val="17"/>
        </w:rPr>
        <w:tab/>
        <w:t xml:space="preserve">1 CREDIT </w:t>
      </w:r>
    </w:p>
    <w:p w14:paraId="6E3CC69E" w14:textId="5FA6DB05" w:rsidR="007E4444" w:rsidRPr="00D35525" w:rsidRDefault="00D35525" w:rsidP="007E4444">
      <w:pPr>
        <w:jc w:val="left"/>
        <w:rPr>
          <w:b/>
          <w:szCs w:val="17"/>
        </w:rPr>
      </w:pPr>
      <w:r w:rsidRPr="00D35525">
        <w:rPr>
          <w:b/>
          <w:szCs w:val="17"/>
        </w:rPr>
        <w:t>P</w:t>
      </w:r>
      <w:r w:rsidR="007E4444" w:rsidRPr="00D35525">
        <w:rPr>
          <w:b/>
          <w:szCs w:val="17"/>
        </w:rPr>
        <w:t xml:space="preserve">rerequisite(s): Healthful Living I </w:t>
      </w:r>
    </w:p>
    <w:p w14:paraId="2C9C8EF0" w14:textId="77777777" w:rsidR="007E4444" w:rsidRPr="007E4444" w:rsidRDefault="007E4444" w:rsidP="007E4444">
      <w:pPr>
        <w:jc w:val="left"/>
        <w:rPr>
          <w:szCs w:val="17"/>
        </w:rPr>
      </w:pPr>
      <w:r w:rsidRPr="007E4444">
        <w:rPr>
          <w:szCs w:val="17"/>
        </w:rPr>
        <w:t xml:space="preserve">This course is designed for the novice weight-training student. It involves introductory techniques of weight training and cardiovascular conditioning, safety precautions, and injury prevention, and other methods of weight management. The major focuses are general muscle toning and achieving total fitness. The development of a personal fitness program is a part of this course. </w:t>
      </w:r>
    </w:p>
    <w:p w14:paraId="6A449BC8" w14:textId="77777777" w:rsidR="004678D5" w:rsidRPr="00511A07" w:rsidRDefault="004678D5" w:rsidP="004678D5">
      <w:pPr>
        <w:rPr>
          <w:szCs w:val="17"/>
        </w:rPr>
      </w:pPr>
    </w:p>
    <w:p w14:paraId="7DAAE7ED" w14:textId="77777777" w:rsidR="00376365" w:rsidRDefault="00376365" w:rsidP="00376365">
      <w:pPr>
        <w:tabs>
          <w:tab w:val="left" w:pos="6480"/>
          <w:tab w:val="left" w:pos="8640"/>
          <w:tab w:val="left" w:pos="9010"/>
        </w:tabs>
        <w:ind w:right="504"/>
        <w:jc w:val="left"/>
        <w:rPr>
          <w:b/>
          <w:bCs/>
          <w:spacing w:val="4"/>
          <w:szCs w:val="17"/>
        </w:rPr>
      </w:pPr>
      <w:r w:rsidRPr="00376365">
        <w:rPr>
          <w:rStyle w:val="CNuChar"/>
          <w:rFonts w:ascii="Times New Roman" w:hAnsi="Times New Roman"/>
          <w:sz w:val="17"/>
          <w:szCs w:val="17"/>
        </w:rPr>
        <w:t>TEAM SPORTS I</w:t>
      </w:r>
      <w:r w:rsidRPr="00376365">
        <w:rPr>
          <w:rStyle w:val="CNuChar"/>
          <w:rFonts w:ascii="Times New Roman" w:hAnsi="Times New Roman"/>
          <w:sz w:val="17"/>
          <w:szCs w:val="17"/>
        </w:rPr>
        <w:tab/>
        <w:t>1 credit</w:t>
      </w:r>
      <w:r w:rsidRPr="00376365">
        <w:rPr>
          <w:rStyle w:val="CNuChar"/>
          <w:rFonts w:ascii="Times New Roman" w:hAnsi="Times New Roman"/>
          <w:sz w:val="17"/>
          <w:szCs w:val="17"/>
        </w:rPr>
        <w:fldChar w:fldCharType="begin"/>
      </w:r>
      <w:r w:rsidRPr="00376365">
        <w:rPr>
          <w:rStyle w:val="CNuChar"/>
          <w:rFonts w:ascii="Times New Roman" w:hAnsi="Times New Roman"/>
          <w:sz w:val="17"/>
          <w:szCs w:val="17"/>
        </w:rPr>
        <w:instrText xml:space="preserve"> XE "TEAM SPORTS I</w:instrText>
      </w:r>
      <w:r w:rsidRPr="00376365">
        <w:rPr>
          <w:rStyle w:val="CNuChar"/>
          <w:rFonts w:ascii="Times New Roman" w:hAnsi="Times New Roman"/>
          <w:sz w:val="17"/>
          <w:szCs w:val="17"/>
        </w:rPr>
        <w:tab/>
        <w:instrText>90152I</w:instrText>
      </w:r>
      <w:r w:rsidRPr="00376365">
        <w:rPr>
          <w:rStyle w:val="CNuChar"/>
          <w:rFonts w:ascii="Times New Roman" w:hAnsi="Times New Roman"/>
          <w:sz w:val="17"/>
          <w:szCs w:val="17"/>
        </w:rPr>
        <w:tab/>
        <w:instrText xml:space="preserve">1 credit" \b </w:instrText>
      </w:r>
      <w:r w:rsidRPr="00376365">
        <w:rPr>
          <w:rStyle w:val="CNuChar"/>
          <w:rFonts w:ascii="Times New Roman" w:hAnsi="Times New Roman"/>
          <w:sz w:val="17"/>
          <w:szCs w:val="17"/>
        </w:rPr>
        <w:fldChar w:fldCharType="end"/>
      </w:r>
      <w:r>
        <w:rPr>
          <w:b/>
          <w:bCs/>
          <w:spacing w:val="4"/>
          <w:szCs w:val="17"/>
        </w:rPr>
        <w:t xml:space="preserve"> </w:t>
      </w:r>
    </w:p>
    <w:p w14:paraId="2F989D74" w14:textId="20906EB4" w:rsidR="00376365" w:rsidRPr="00D35525" w:rsidRDefault="00376365" w:rsidP="00376365">
      <w:pPr>
        <w:tabs>
          <w:tab w:val="left" w:pos="6480"/>
          <w:tab w:val="left" w:pos="8640"/>
          <w:tab w:val="left" w:pos="9010"/>
        </w:tabs>
        <w:ind w:right="504"/>
        <w:jc w:val="left"/>
        <w:rPr>
          <w:b/>
          <w:spacing w:val="4"/>
          <w:szCs w:val="17"/>
        </w:rPr>
      </w:pPr>
      <w:r w:rsidRPr="00D35525">
        <w:rPr>
          <w:b/>
          <w:bCs/>
          <w:spacing w:val="4"/>
          <w:szCs w:val="17"/>
        </w:rPr>
        <w:t>P</w:t>
      </w:r>
      <w:r w:rsidRPr="00D35525">
        <w:rPr>
          <w:b/>
          <w:spacing w:val="4"/>
          <w:szCs w:val="17"/>
        </w:rPr>
        <w:t>rerequisite(s): Healthful Living I</w:t>
      </w:r>
    </w:p>
    <w:p w14:paraId="0CDD47D5" w14:textId="77777777" w:rsidR="00376365" w:rsidRPr="00376365" w:rsidRDefault="00376365" w:rsidP="00376365">
      <w:pPr>
        <w:pStyle w:val="CDescription"/>
        <w:spacing w:before="0"/>
        <w:rPr>
          <w:rFonts w:ascii="Times New Roman" w:hAnsi="Times New Roman"/>
          <w:spacing w:val="4"/>
          <w:sz w:val="17"/>
          <w:szCs w:val="17"/>
        </w:rPr>
      </w:pPr>
      <w:r w:rsidRPr="00376365">
        <w:rPr>
          <w:rFonts w:ascii="Times New Roman" w:hAnsi="Times New Roman"/>
          <w:sz w:val="17"/>
          <w:szCs w:val="17"/>
        </w:rPr>
        <w:t>This course is designed to include the development of general personal fitness, and active participation in team sports such as basketball, soccer,</w:t>
      </w:r>
      <w:r w:rsidRPr="00376365">
        <w:rPr>
          <w:rFonts w:ascii="Times New Roman" w:hAnsi="Times New Roman"/>
          <w:spacing w:val="4"/>
          <w:sz w:val="17"/>
          <w:szCs w:val="17"/>
        </w:rPr>
        <w:t xml:space="preserve"> flag football, lacrosse, volleyball, and softball. Activities are equally divided within the total weeks of instruction. This course includes the history, rules, and terminology with an emphasis in skill development, officiating, game strategies, and leadership.</w:t>
      </w:r>
    </w:p>
    <w:p w14:paraId="6256AB5D" w14:textId="77777777" w:rsidR="00600791" w:rsidRPr="00511A07" w:rsidRDefault="00600791" w:rsidP="00FA517E">
      <w:pPr>
        <w:rPr>
          <w:color w:val="000000"/>
        </w:rPr>
      </w:pPr>
      <w:r w:rsidRPr="00511A07">
        <w:tab/>
      </w:r>
    </w:p>
    <w:p w14:paraId="31F8F91C" w14:textId="77777777" w:rsidR="00600791" w:rsidRPr="00511A07" w:rsidRDefault="00600791" w:rsidP="00CC37EE">
      <w:pPr>
        <w:pStyle w:val="Heading2"/>
      </w:pPr>
      <w:bookmarkStart w:id="60" w:name="_Toc154211418"/>
      <w:r w:rsidRPr="00511A07">
        <w:t>MATHEMATICS COURSES</w:t>
      </w:r>
      <w:bookmarkEnd w:id="60"/>
    </w:p>
    <w:p w14:paraId="37797759" w14:textId="77777777" w:rsidR="00600791" w:rsidRPr="00511A07" w:rsidRDefault="00600791" w:rsidP="00E969C1">
      <w:pPr>
        <w:keepLines/>
        <w:tabs>
          <w:tab w:val="left" w:pos="6480"/>
          <w:tab w:val="right" w:pos="9980"/>
        </w:tabs>
        <w:ind w:right="14"/>
        <w:rPr>
          <w:color w:val="000000"/>
        </w:rPr>
      </w:pPr>
      <w:r w:rsidRPr="00511A07">
        <w:rPr>
          <w:color w:val="000000"/>
        </w:rPr>
        <w:t>Previous performance in Mathematics courses and teacher recommendation should be considered in course selection.</w:t>
      </w:r>
      <w:r w:rsidR="00E969C1" w:rsidRPr="00511A07">
        <w:rPr>
          <w:color w:val="000000"/>
        </w:rPr>
        <w:t xml:space="preserve"> </w:t>
      </w:r>
      <w:r w:rsidR="00B73C43" w:rsidRPr="00511A07">
        <w:rPr>
          <w:b/>
          <w:color w:val="000000"/>
        </w:rPr>
        <w:t>Use of graphing</w:t>
      </w:r>
      <w:r w:rsidRPr="00511A07">
        <w:rPr>
          <w:b/>
          <w:color w:val="000000"/>
        </w:rPr>
        <w:t xml:space="preserve"> calculators is an integral part of Algebra and higher level math courses.</w:t>
      </w:r>
    </w:p>
    <w:p w14:paraId="49E45272" w14:textId="77777777" w:rsidR="00D67180" w:rsidRPr="00511A07" w:rsidRDefault="00D67180" w:rsidP="00D37AAF">
      <w:pPr>
        <w:autoSpaceDE w:val="0"/>
        <w:autoSpaceDN w:val="0"/>
        <w:adjustRightInd w:val="0"/>
        <w:ind w:right="-90"/>
        <w:jc w:val="left"/>
        <w:rPr>
          <w:szCs w:val="17"/>
        </w:rPr>
      </w:pPr>
    </w:p>
    <w:p w14:paraId="30A8F401" w14:textId="16E36971" w:rsidR="00376365" w:rsidRPr="00376365" w:rsidRDefault="00376365" w:rsidP="00376365">
      <w:pPr>
        <w:pStyle w:val="CNu"/>
        <w:rPr>
          <w:rFonts w:ascii="Times New Roman" w:hAnsi="Times New Roman"/>
          <w:sz w:val="17"/>
          <w:szCs w:val="17"/>
        </w:rPr>
      </w:pPr>
      <w:bookmarkStart w:id="61" w:name="_Toc315865536"/>
      <w:bookmarkStart w:id="62" w:name="_Toc343165943"/>
      <w:bookmarkStart w:id="63" w:name="_Toc351636719"/>
      <w:bookmarkStart w:id="64" w:name="_Toc372275895"/>
      <w:bookmarkStart w:id="65" w:name="_Toc372616092"/>
      <w:bookmarkStart w:id="66" w:name="_Toc374705814"/>
      <w:bookmarkStart w:id="67" w:name="_Toc390169304"/>
      <w:r w:rsidRPr="00376365">
        <w:rPr>
          <w:rFonts w:ascii="Times New Roman" w:hAnsi="Times New Roman"/>
          <w:sz w:val="17"/>
          <w:szCs w:val="17"/>
        </w:rPr>
        <w:t>FOUNDATIONS OF mATH i (MATH iA) (Elective Credit)</w:t>
      </w:r>
      <w:r w:rsidRPr="00376365">
        <w:rPr>
          <w:rFonts w:ascii="Times New Roman" w:hAnsi="Times New Roman"/>
          <w:sz w:val="17"/>
          <w:szCs w:val="17"/>
        </w:rPr>
        <w:tab/>
        <w:t>1 credit</w:t>
      </w:r>
      <w:bookmarkEnd w:id="61"/>
      <w:bookmarkEnd w:id="62"/>
      <w:bookmarkEnd w:id="63"/>
      <w:bookmarkEnd w:id="64"/>
      <w:bookmarkEnd w:id="65"/>
      <w:bookmarkEnd w:id="66"/>
      <w:bookmarkEnd w:id="67"/>
      <w:r w:rsidRPr="00376365">
        <w:rPr>
          <w:rFonts w:ascii="Times New Roman" w:hAnsi="Times New Roman"/>
          <w:sz w:val="17"/>
          <w:szCs w:val="17"/>
        </w:rPr>
        <w:fldChar w:fldCharType="begin"/>
      </w:r>
      <w:r w:rsidRPr="00376365">
        <w:rPr>
          <w:rFonts w:ascii="Times New Roman" w:hAnsi="Times New Roman"/>
          <w:sz w:val="17"/>
          <w:szCs w:val="17"/>
        </w:rPr>
        <w:instrText xml:space="preserve"> XE "FOUNDATIONS OF ALGEBRA (Elective Credit)</w:instrText>
      </w:r>
      <w:r w:rsidRPr="00376365">
        <w:rPr>
          <w:rFonts w:ascii="Times New Roman" w:hAnsi="Times New Roman"/>
          <w:sz w:val="17"/>
          <w:szCs w:val="17"/>
        </w:rPr>
        <w:tab/>
      </w:r>
      <w:r w:rsidRPr="00376365">
        <w:rPr>
          <w:rFonts w:ascii="Times New Roman" w:hAnsi="Times New Roman"/>
          <w:sz w:val="17"/>
          <w:szCs w:val="17"/>
        </w:rPr>
        <w:tab/>
      </w:r>
      <w:r w:rsidRPr="00376365">
        <w:rPr>
          <w:rFonts w:ascii="Times New Roman" w:hAnsi="Times New Roman"/>
          <w:sz w:val="17"/>
          <w:szCs w:val="17"/>
        </w:rPr>
        <w:tab/>
        <w:instrText xml:space="preserve">20182A                        </w:instrText>
      </w:r>
      <w:r w:rsidRPr="00376365">
        <w:rPr>
          <w:rFonts w:ascii="Times New Roman" w:hAnsi="Times New Roman"/>
          <w:sz w:val="17"/>
          <w:szCs w:val="17"/>
        </w:rPr>
        <w:tab/>
        <w:instrText xml:space="preserve">      </w:instrText>
      </w:r>
      <w:r w:rsidRPr="00376365">
        <w:rPr>
          <w:rFonts w:ascii="Times New Roman" w:hAnsi="Times New Roman"/>
          <w:sz w:val="17"/>
          <w:szCs w:val="17"/>
        </w:rPr>
        <w:tab/>
        <w:instrText xml:space="preserve">1 credit" \b </w:instrText>
      </w:r>
      <w:r w:rsidRPr="00376365">
        <w:rPr>
          <w:rFonts w:ascii="Times New Roman" w:hAnsi="Times New Roman"/>
          <w:sz w:val="17"/>
          <w:szCs w:val="17"/>
        </w:rPr>
        <w:fldChar w:fldCharType="end"/>
      </w:r>
    </w:p>
    <w:p w14:paraId="5CA5863B" w14:textId="20E36274" w:rsidR="00376365" w:rsidRPr="00376365" w:rsidRDefault="00376365" w:rsidP="00376365">
      <w:pPr>
        <w:pStyle w:val="CDescription"/>
        <w:spacing w:before="0"/>
        <w:rPr>
          <w:rFonts w:ascii="Times New Roman" w:hAnsi="Times New Roman"/>
          <w:sz w:val="17"/>
          <w:szCs w:val="17"/>
        </w:rPr>
      </w:pPr>
      <w:r w:rsidRPr="00376365">
        <w:rPr>
          <w:rFonts w:ascii="Times New Roman" w:hAnsi="Times New Roman"/>
          <w:sz w:val="17"/>
          <w:szCs w:val="17"/>
        </w:rPr>
        <w:t>NOTE:  This course should be paired with Math I</w:t>
      </w:r>
    </w:p>
    <w:p w14:paraId="551B644B" w14:textId="77777777" w:rsidR="00376365" w:rsidRPr="007B260C" w:rsidRDefault="00376365" w:rsidP="00376365">
      <w:pPr>
        <w:pStyle w:val="CDescription"/>
      </w:pPr>
      <w:r w:rsidRPr="00376365">
        <w:rPr>
          <w:rFonts w:ascii="Times New Roman" w:hAnsi="Times New Roman"/>
          <w:sz w:val="17"/>
          <w:szCs w:val="17"/>
        </w:rPr>
        <w:t>The purpose of this course is to formalize and extend the mathematics that students learned in the middle grades. In conjunction with Math IB,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w:t>
      </w:r>
      <w:r w:rsidRPr="007B260C">
        <w:t>.</w:t>
      </w:r>
    </w:p>
    <w:p w14:paraId="349D3D9D" w14:textId="77777777" w:rsidR="00B73C43" w:rsidRPr="00511A07" w:rsidRDefault="00B73C43" w:rsidP="00B73C43">
      <w:pPr>
        <w:tabs>
          <w:tab w:val="left" w:pos="6502"/>
          <w:tab w:val="left" w:pos="9018"/>
        </w:tabs>
        <w:ind w:right="432"/>
        <w:rPr>
          <w:b/>
          <w:bCs/>
          <w:spacing w:val="4"/>
          <w:sz w:val="16"/>
          <w:szCs w:val="16"/>
        </w:rPr>
      </w:pPr>
    </w:p>
    <w:p w14:paraId="7BBA49F5" w14:textId="51F64280" w:rsidR="00376365" w:rsidRPr="00376365" w:rsidRDefault="00376365" w:rsidP="00376365">
      <w:pPr>
        <w:pStyle w:val="CNu"/>
        <w:rPr>
          <w:rFonts w:ascii="Times New Roman" w:hAnsi="Times New Roman"/>
          <w:sz w:val="17"/>
          <w:szCs w:val="17"/>
        </w:rPr>
      </w:pPr>
      <w:bookmarkStart w:id="68" w:name="_Toc390169306"/>
      <w:r w:rsidRPr="00376365">
        <w:rPr>
          <w:rFonts w:ascii="Times New Roman" w:hAnsi="Times New Roman"/>
          <w:sz w:val="17"/>
          <w:szCs w:val="17"/>
        </w:rPr>
        <w:t>MATH I</w:t>
      </w:r>
      <w:r w:rsidRPr="00376365">
        <w:rPr>
          <w:rFonts w:ascii="Times New Roman" w:hAnsi="Times New Roman"/>
          <w:sz w:val="17"/>
          <w:szCs w:val="17"/>
        </w:rPr>
        <w:tab/>
        <w:t>1 credit</w:t>
      </w:r>
      <w:bookmarkEnd w:id="68"/>
      <w:r w:rsidRPr="00376365">
        <w:rPr>
          <w:rFonts w:ascii="Times New Roman" w:hAnsi="Times New Roman"/>
          <w:sz w:val="17"/>
          <w:szCs w:val="17"/>
        </w:rPr>
        <w:t xml:space="preserve"> </w:t>
      </w:r>
    </w:p>
    <w:p w14:paraId="34B42534" w14:textId="5FD00A05" w:rsidR="00376365" w:rsidRPr="00376365" w:rsidRDefault="00D35525" w:rsidP="00376365">
      <w:pPr>
        <w:pStyle w:val="Default"/>
        <w:tabs>
          <w:tab w:val="left" w:pos="6480"/>
          <w:tab w:val="left" w:pos="8640"/>
        </w:tabs>
        <w:rPr>
          <w:color w:val="auto"/>
          <w:sz w:val="17"/>
          <w:szCs w:val="17"/>
        </w:rPr>
      </w:pPr>
      <w:r>
        <w:rPr>
          <w:color w:val="auto"/>
          <w:sz w:val="17"/>
          <w:szCs w:val="17"/>
        </w:rPr>
        <w:t>Prerequisite</w:t>
      </w:r>
      <w:r w:rsidR="00376365" w:rsidRPr="00376365">
        <w:rPr>
          <w:color w:val="auto"/>
          <w:sz w:val="17"/>
          <w:szCs w:val="17"/>
        </w:rPr>
        <w:t xml:space="preserve">: </w:t>
      </w:r>
      <w:r w:rsidR="00376365">
        <w:rPr>
          <w:color w:val="auto"/>
          <w:sz w:val="17"/>
          <w:szCs w:val="17"/>
        </w:rPr>
        <w:t>Foundations of Math I</w:t>
      </w:r>
    </w:p>
    <w:p w14:paraId="7E0416A0" w14:textId="3094118C" w:rsidR="00376365" w:rsidRPr="00376365" w:rsidRDefault="00376365" w:rsidP="00376365">
      <w:pPr>
        <w:pStyle w:val="CDescription"/>
        <w:rPr>
          <w:rFonts w:ascii="Times New Roman" w:hAnsi="Times New Roman"/>
          <w:spacing w:val="4"/>
          <w:sz w:val="17"/>
          <w:szCs w:val="17"/>
        </w:rPr>
      </w:pPr>
      <w:r w:rsidRPr="00376365">
        <w:rPr>
          <w:rFonts w:ascii="Times New Roman" w:hAnsi="Times New Roman"/>
          <w:sz w:val="17"/>
          <w:szCs w:val="17"/>
        </w:rPr>
        <w:t xml:space="preserve">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376365">
        <w:rPr>
          <w:rFonts w:ascii="Times New Roman" w:hAnsi="Times New Roman"/>
          <w:spacing w:val="4"/>
          <w:sz w:val="17"/>
          <w:szCs w:val="17"/>
        </w:rPr>
        <w:t>This course fulfills the North Carolina high school graduation requirement for Math I. The final exam is the North Carolina End-of-Course Test based on the Common Core Math 1 Standards.</w:t>
      </w:r>
    </w:p>
    <w:p w14:paraId="0AFD47DC" w14:textId="77777777" w:rsidR="00E969C1" w:rsidRPr="00511A07" w:rsidRDefault="00E969C1" w:rsidP="00B73C43">
      <w:pPr>
        <w:pStyle w:val="CourseTitle"/>
        <w:rPr>
          <w:color w:val="000000"/>
        </w:rPr>
      </w:pPr>
    </w:p>
    <w:p w14:paraId="31BA8216" w14:textId="7D0E4CF2" w:rsidR="005F5EC8" w:rsidRPr="006B4929" w:rsidRDefault="00D35525" w:rsidP="00B8158A">
      <w:pPr>
        <w:pStyle w:val="coursenamenumbercredit"/>
        <w:tabs>
          <w:tab w:val="clear" w:pos="6490"/>
          <w:tab w:val="left" w:pos="6480"/>
          <w:tab w:val="left" w:pos="8640"/>
        </w:tabs>
        <w:contextualSpacing/>
        <w:rPr>
          <w:rFonts w:ascii="Times New Roman" w:hAnsi="Times New Roman"/>
          <w:sz w:val="17"/>
          <w:szCs w:val="17"/>
        </w:rPr>
      </w:pPr>
      <w:r>
        <w:rPr>
          <w:rFonts w:ascii="Times New Roman" w:hAnsi="Times New Roman"/>
          <w:sz w:val="17"/>
          <w:szCs w:val="17"/>
        </w:rPr>
        <w:t>MATH PLUS HONORS</w:t>
      </w:r>
      <w:r w:rsidR="005F5EC8" w:rsidRPr="006B4929">
        <w:rPr>
          <w:rFonts w:ascii="Times New Roman" w:hAnsi="Times New Roman"/>
          <w:sz w:val="17"/>
          <w:szCs w:val="17"/>
        </w:rPr>
        <w:t xml:space="preserve"> (Elective Credit)</w:t>
      </w:r>
      <w:r w:rsidR="005F5EC8" w:rsidRPr="006B4929">
        <w:rPr>
          <w:rFonts w:ascii="Times New Roman" w:hAnsi="Times New Roman"/>
          <w:sz w:val="17"/>
          <w:szCs w:val="17"/>
        </w:rPr>
        <w:tab/>
      </w:r>
      <w:r>
        <w:rPr>
          <w:rFonts w:ascii="Times New Roman" w:hAnsi="Times New Roman"/>
          <w:sz w:val="17"/>
          <w:szCs w:val="17"/>
        </w:rPr>
        <w:t xml:space="preserve"> 1 CREDIT</w:t>
      </w:r>
      <w:r w:rsidR="00843C3E" w:rsidRPr="006B4929">
        <w:rPr>
          <w:rFonts w:ascii="Times New Roman" w:hAnsi="Times New Roman"/>
          <w:sz w:val="17"/>
          <w:szCs w:val="17"/>
        </w:rPr>
        <w:fldChar w:fldCharType="begin"/>
      </w:r>
      <w:r w:rsidR="005F5EC8" w:rsidRPr="006B4929">
        <w:rPr>
          <w:rFonts w:ascii="Times New Roman" w:hAnsi="Times New Roman"/>
          <w:sz w:val="17"/>
          <w:szCs w:val="17"/>
        </w:rPr>
        <w:instrText xml:space="preserve"> XE "SPECIAL TOPICS IN MATHEMATICS (ELECTIVE CREDIT)</w:instrText>
      </w:r>
      <w:r w:rsidR="005F5EC8" w:rsidRPr="006B4929">
        <w:rPr>
          <w:rFonts w:ascii="Times New Roman" w:hAnsi="Times New Roman"/>
          <w:sz w:val="17"/>
          <w:szCs w:val="17"/>
        </w:rPr>
        <w:tab/>
      </w:r>
      <w:r w:rsidR="005F5EC8" w:rsidRPr="006B4929">
        <w:rPr>
          <w:rFonts w:ascii="Times New Roman" w:hAnsi="Times New Roman"/>
          <w:sz w:val="17"/>
          <w:szCs w:val="17"/>
        </w:rPr>
        <w:tab/>
      </w:r>
      <w:r w:rsidR="005F5EC8" w:rsidRPr="006B4929">
        <w:rPr>
          <w:rFonts w:ascii="Times New Roman" w:hAnsi="Times New Roman"/>
          <w:sz w:val="17"/>
          <w:szCs w:val="17"/>
        </w:rPr>
        <w:tab/>
        <w:instrText>20632J</w:instrText>
      </w:r>
      <w:r w:rsidR="005F5EC8" w:rsidRPr="006B4929">
        <w:rPr>
          <w:rFonts w:ascii="Times New Roman" w:hAnsi="Times New Roman"/>
          <w:sz w:val="17"/>
          <w:szCs w:val="17"/>
        </w:rPr>
        <w:tab/>
      </w:r>
      <w:r w:rsidR="005F5EC8" w:rsidRPr="006B4929">
        <w:rPr>
          <w:rFonts w:ascii="Times New Roman" w:hAnsi="Times New Roman"/>
          <w:sz w:val="17"/>
          <w:szCs w:val="17"/>
        </w:rPr>
        <w:tab/>
      </w:r>
      <w:r w:rsidR="005F5EC8" w:rsidRPr="006B4929">
        <w:rPr>
          <w:rFonts w:ascii="Times New Roman" w:hAnsi="Times New Roman"/>
          <w:sz w:val="17"/>
          <w:szCs w:val="17"/>
        </w:rPr>
        <w:tab/>
        <w:instrText xml:space="preserve">        1 credit" \b </w:instrText>
      </w:r>
      <w:r w:rsidR="00843C3E" w:rsidRPr="006B4929">
        <w:rPr>
          <w:rFonts w:ascii="Times New Roman" w:hAnsi="Times New Roman"/>
          <w:sz w:val="17"/>
          <w:szCs w:val="17"/>
        </w:rPr>
        <w:fldChar w:fldCharType="end"/>
      </w:r>
    </w:p>
    <w:p w14:paraId="5B1D648D" w14:textId="049A59B9" w:rsidR="005F5EC8" w:rsidRPr="00D35525" w:rsidRDefault="00D35525" w:rsidP="00B8158A">
      <w:pPr>
        <w:tabs>
          <w:tab w:val="left" w:pos="6480"/>
          <w:tab w:val="left" w:pos="8640"/>
          <w:tab w:val="right" w:pos="9597"/>
        </w:tabs>
        <w:ind w:right="432"/>
        <w:contextualSpacing/>
        <w:rPr>
          <w:b/>
          <w:spacing w:val="4"/>
          <w:szCs w:val="17"/>
        </w:rPr>
      </w:pPr>
      <w:r>
        <w:rPr>
          <w:b/>
          <w:spacing w:val="4"/>
          <w:szCs w:val="17"/>
        </w:rPr>
        <w:t>Prerequisite</w:t>
      </w:r>
      <w:r w:rsidR="005F5EC8" w:rsidRPr="00D35525">
        <w:rPr>
          <w:b/>
          <w:spacing w:val="4"/>
          <w:szCs w:val="17"/>
        </w:rPr>
        <w:t>: Marginal proficiency in Algebra I in 8</w:t>
      </w:r>
      <w:r w:rsidR="005F5EC8" w:rsidRPr="00D35525">
        <w:rPr>
          <w:b/>
          <w:spacing w:val="4"/>
          <w:szCs w:val="17"/>
          <w:vertAlign w:val="superscript"/>
        </w:rPr>
        <w:t>th</w:t>
      </w:r>
      <w:r w:rsidR="005F5EC8" w:rsidRPr="00D35525">
        <w:rPr>
          <w:b/>
          <w:spacing w:val="4"/>
          <w:szCs w:val="17"/>
        </w:rPr>
        <w:t xml:space="preserve"> grade</w:t>
      </w:r>
    </w:p>
    <w:p w14:paraId="4BF2967B" w14:textId="77777777" w:rsidR="00D35525" w:rsidRPr="00D35525" w:rsidRDefault="00D35525" w:rsidP="00D35525">
      <w:pPr>
        <w:jc w:val="left"/>
        <w:rPr>
          <w:szCs w:val="17"/>
        </w:rPr>
      </w:pPr>
      <w:r w:rsidRPr="00D35525">
        <w:rPr>
          <w:szCs w:val="17"/>
        </w:rPr>
        <w:t xml:space="preserve">Math Plus deepens the understanding of mathematical concepts covered in Math I to ensure that students are successful in future math courses that involve the Common Core State Standards for Mathematics. Students will be exposed to the content of Math I to reinforce crucial skills needed for Honors level courses. Students will also preview content for Honors Math II. </w:t>
      </w:r>
    </w:p>
    <w:p w14:paraId="58F53F89" w14:textId="2CA54036" w:rsidR="00F402F6" w:rsidRPr="00D35525" w:rsidRDefault="005F5EC8" w:rsidP="00D35525">
      <w:pPr>
        <w:tabs>
          <w:tab w:val="left" w:pos="6480"/>
          <w:tab w:val="left" w:pos="8640"/>
        </w:tabs>
        <w:ind w:right="72"/>
        <w:contextualSpacing/>
        <w:rPr>
          <w:spacing w:val="4"/>
          <w:sz w:val="16"/>
          <w:szCs w:val="16"/>
        </w:rPr>
      </w:pPr>
      <w:r w:rsidRPr="005F5EC8">
        <w:rPr>
          <w:spacing w:val="4"/>
          <w:sz w:val="16"/>
          <w:szCs w:val="16"/>
        </w:rPr>
        <w:t>.</w:t>
      </w:r>
    </w:p>
    <w:p w14:paraId="53933ED7" w14:textId="77777777" w:rsidR="00F402F6" w:rsidRPr="00511A07" w:rsidRDefault="00F402F6">
      <w:pPr>
        <w:pStyle w:val="CourseTitle"/>
        <w:keepNext w:val="0"/>
        <w:keepLines w:val="0"/>
        <w:rPr>
          <w:color w:val="000000"/>
        </w:rPr>
      </w:pPr>
    </w:p>
    <w:p w14:paraId="52DE904D" w14:textId="464FCCF9" w:rsidR="00600791" w:rsidRPr="006B4929" w:rsidRDefault="00376365">
      <w:pPr>
        <w:pStyle w:val="CourseTitle"/>
        <w:keepNext w:val="0"/>
        <w:keepLines w:val="0"/>
        <w:rPr>
          <w:color w:val="000000"/>
          <w:szCs w:val="17"/>
        </w:rPr>
      </w:pPr>
      <w:r w:rsidRPr="006B4929">
        <w:rPr>
          <w:color w:val="000000"/>
          <w:szCs w:val="17"/>
        </w:rPr>
        <w:t xml:space="preserve">MATH </w:t>
      </w:r>
      <w:r w:rsidR="00EB29F0" w:rsidRPr="006B4929">
        <w:rPr>
          <w:color w:val="000000"/>
          <w:szCs w:val="17"/>
        </w:rPr>
        <w:t>II-HONORS</w:t>
      </w:r>
      <w:r w:rsidR="00600791" w:rsidRPr="006B4929">
        <w:rPr>
          <w:color w:val="000000"/>
          <w:szCs w:val="17"/>
        </w:rPr>
        <w:tab/>
        <w:t xml:space="preserve">1 </w:t>
      </w:r>
      <w:r w:rsidR="00D35525">
        <w:rPr>
          <w:color w:val="000000"/>
          <w:szCs w:val="17"/>
        </w:rPr>
        <w:t>CREDIT</w:t>
      </w:r>
      <w:r w:rsidR="00843C3E" w:rsidRPr="006B4929">
        <w:rPr>
          <w:color w:val="000000"/>
          <w:szCs w:val="17"/>
        </w:rPr>
        <w:fldChar w:fldCharType="begin"/>
      </w:r>
      <w:r w:rsidR="00600791" w:rsidRPr="006B4929">
        <w:rPr>
          <w:color w:val="000000"/>
          <w:szCs w:val="17"/>
        </w:rPr>
        <w:instrText xml:space="preserve"> XE "GEOMETRY HONORS</w:instrText>
      </w:r>
      <w:r w:rsidR="00600791" w:rsidRPr="006B4929">
        <w:rPr>
          <w:color w:val="000000"/>
          <w:szCs w:val="17"/>
        </w:rPr>
        <w:tab/>
      </w:r>
      <w:r w:rsidR="00600791" w:rsidRPr="006B4929">
        <w:rPr>
          <w:color w:val="000000"/>
          <w:szCs w:val="17"/>
        </w:rPr>
        <w:tab/>
        <w:instrText xml:space="preserve">20305B" </w:instrText>
      </w:r>
      <w:r w:rsidR="00843C3E" w:rsidRPr="006B4929">
        <w:rPr>
          <w:color w:val="000000"/>
          <w:szCs w:val="17"/>
        </w:rPr>
        <w:fldChar w:fldCharType="end"/>
      </w:r>
    </w:p>
    <w:p w14:paraId="3F52BDC7" w14:textId="02504206" w:rsidR="00697431" w:rsidRPr="00D35525" w:rsidRDefault="00D35525" w:rsidP="00697431">
      <w:pPr>
        <w:tabs>
          <w:tab w:val="left" w:pos="6480"/>
          <w:tab w:val="left" w:pos="8640"/>
          <w:tab w:val="right" w:pos="9597"/>
        </w:tabs>
        <w:ind w:right="432"/>
        <w:rPr>
          <w:b/>
          <w:spacing w:val="4"/>
          <w:szCs w:val="17"/>
        </w:rPr>
      </w:pPr>
      <w:r w:rsidRPr="00D35525">
        <w:rPr>
          <w:b/>
          <w:spacing w:val="4"/>
          <w:szCs w:val="17"/>
        </w:rPr>
        <w:t>P</w:t>
      </w:r>
      <w:r w:rsidR="00EB29F0" w:rsidRPr="00D35525">
        <w:rPr>
          <w:b/>
          <w:spacing w:val="4"/>
          <w:szCs w:val="17"/>
        </w:rPr>
        <w:t>rerequisite(s): Common Core I</w:t>
      </w:r>
      <w:r w:rsidR="00BB4164" w:rsidRPr="00D35525">
        <w:rPr>
          <w:b/>
          <w:spacing w:val="4"/>
          <w:szCs w:val="17"/>
        </w:rPr>
        <w:t xml:space="preserve"> in 8</w:t>
      </w:r>
      <w:r w:rsidR="00BB4164" w:rsidRPr="00D35525">
        <w:rPr>
          <w:b/>
          <w:spacing w:val="4"/>
          <w:szCs w:val="17"/>
          <w:vertAlign w:val="superscript"/>
        </w:rPr>
        <w:t>th</w:t>
      </w:r>
      <w:r w:rsidR="00BB4164" w:rsidRPr="00D35525">
        <w:rPr>
          <w:b/>
          <w:spacing w:val="4"/>
          <w:szCs w:val="17"/>
        </w:rPr>
        <w:t xml:space="preserve"> grade</w:t>
      </w:r>
    </w:p>
    <w:p w14:paraId="64475308" w14:textId="77777777" w:rsidR="00BB4164" w:rsidRDefault="00BB4164" w:rsidP="00697431">
      <w:pPr>
        <w:tabs>
          <w:tab w:val="left" w:pos="6480"/>
          <w:tab w:val="left" w:pos="8640"/>
          <w:tab w:val="right" w:pos="9597"/>
        </w:tabs>
        <w:ind w:right="432"/>
        <w:rPr>
          <w:spacing w:val="4"/>
          <w:szCs w:val="17"/>
        </w:rPr>
      </w:pPr>
      <w:r w:rsidRPr="006B4929">
        <w:rPr>
          <w:spacing w:val="4"/>
          <w:szCs w:val="17"/>
        </w:rPr>
        <w:t xml:space="preserve">The Honors Geometry curriculum includes plane- and three-dimensional figures; logical proof; congruent and similar triangles and polygons; parallel lines; proportionality; circles and spheres; perimeter, area and volume; constructions with compass and straight-edge; the relationship between algebra and geometry; transformational geometry; trigonometry; and investigation of non-Euclidean geometry. Strong emphasis is placed on proof, problem solving, investigation, analysis, discovery, and independent thinking. </w:t>
      </w:r>
    </w:p>
    <w:p w14:paraId="74E3B7A0" w14:textId="77777777" w:rsidR="00D35525" w:rsidRDefault="00D35525" w:rsidP="00697431">
      <w:pPr>
        <w:tabs>
          <w:tab w:val="left" w:pos="6480"/>
          <w:tab w:val="left" w:pos="8640"/>
          <w:tab w:val="right" w:pos="9597"/>
        </w:tabs>
        <w:ind w:right="432"/>
        <w:rPr>
          <w:spacing w:val="4"/>
          <w:szCs w:val="17"/>
        </w:rPr>
      </w:pPr>
    </w:p>
    <w:p w14:paraId="5B99349E" w14:textId="0498457A" w:rsidR="00D35525" w:rsidRPr="00D35525" w:rsidRDefault="00D35525" w:rsidP="00D35525">
      <w:pPr>
        <w:jc w:val="left"/>
        <w:rPr>
          <w:b/>
          <w:szCs w:val="17"/>
        </w:rPr>
      </w:pPr>
      <w:r w:rsidRPr="00D35525">
        <w:rPr>
          <w:b/>
          <w:szCs w:val="17"/>
        </w:rPr>
        <w:t>MATH III-HONORS</w:t>
      </w:r>
      <w:r w:rsidRPr="00D35525">
        <w:rPr>
          <w:b/>
          <w:szCs w:val="17"/>
        </w:rPr>
        <w:tab/>
      </w:r>
      <w:r w:rsidRPr="00D35525">
        <w:rPr>
          <w:b/>
          <w:szCs w:val="17"/>
        </w:rPr>
        <w:tab/>
      </w:r>
      <w:r w:rsidRPr="00D35525">
        <w:rPr>
          <w:b/>
          <w:szCs w:val="17"/>
        </w:rPr>
        <w:tab/>
      </w:r>
      <w:r w:rsidRPr="00D35525">
        <w:rPr>
          <w:b/>
          <w:szCs w:val="17"/>
        </w:rPr>
        <w:tab/>
      </w:r>
      <w:r w:rsidRPr="00D35525">
        <w:rPr>
          <w:b/>
          <w:szCs w:val="17"/>
        </w:rPr>
        <w:tab/>
      </w:r>
      <w:r w:rsidRPr="00D35525">
        <w:rPr>
          <w:b/>
          <w:szCs w:val="17"/>
        </w:rPr>
        <w:tab/>
      </w:r>
      <w:r w:rsidRPr="00D35525">
        <w:rPr>
          <w:b/>
          <w:szCs w:val="17"/>
        </w:rPr>
        <w:tab/>
        <w:t xml:space="preserve">1 CREDIT </w:t>
      </w:r>
    </w:p>
    <w:p w14:paraId="1F846F49" w14:textId="77777777" w:rsidR="00D35525" w:rsidRPr="00D35525" w:rsidRDefault="00D35525" w:rsidP="00D35525">
      <w:pPr>
        <w:jc w:val="left"/>
        <w:rPr>
          <w:b/>
          <w:szCs w:val="17"/>
        </w:rPr>
      </w:pPr>
      <w:r w:rsidRPr="00D35525">
        <w:rPr>
          <w:b/>
          <w:szCs w:val="17"/>
        </w:rPr>
        <w:t xml:space="preserve">Recommended prerequisite(s): Honors Math II </w:t>
      </w:r>
    </w:p>
    <w:p w14:paraId="36AE0DD9" w14:textId="77777777" w:rsidR="00D35525" w:rsidRPr="00D35525" w:rsidRDefault="00D35525" w:rsidP="00D35525">
      <w:pPr>
        <w:jc w:val="left"/>
        <w:rPr>
          <w:szCs w:val="17"/>
        </w:rPr>
      </w:pPr>
      <w:r w:rsidRPr="00D35525">
        <w:rPr>
          <w:szCs w:val="17"/>
        </w:rPr>
        <w:t xml:space="preserve">This course is designed so that students have the opportunity to pull together and apply the accumulation of mathematics concepts learned previously. They apply methods from probability and statistics to draw inferences and conclusions from data. Students expand their repertoire of functions to include polynomial, rational, and radical functions, including an intense study of families of functions and the relationships therein. They expand their study of right triangle trigonometry to include general triangles and in the study of trigonometric functions to model simple periodic phenomena. Finally, students bring together all of their experience with functions and geometry to create models and solve contextual problems. Appropriate technology and tools, including manipulatives and calculators, will be used regularly for instruction and assessment. The Standard for Mathematical Practice apply throughout each course and, together with the content standards, require that students experience mathematics as a coherent, useful, and logical subject that means use of their ability to make sense of problems situations. This course fulfills the North Carolina high school graduation requirement for Math III. The final exam is the North Carolina Final Exam for Math III. </w:t>
      </w:r>
    </w:p>
    <w:p w14:paraId="5F085DCC" w14:textId="77777777" w:rsidR="00D35525" w:rsidRPr="006B4929" w:rsidRDefault="00D35525" w:rsidP="00697431">
      <w:pPr>
        <w:tabs>
          <w:tab w:val="left" w:pos="6480"/>
          <w:tab w:val="left" w:pos="8640"/>
          <w:tab w:val="right" w:pos="9597"/>
        </w:tabs>
        <w:ind w:right="432"/>
        <w:rPr>
          <w:spacing w:val="4"/>
          <w:szCs w:val="17"/>
        </w:rPr>
      </w:pPr>
    </w:p>
    <w:p w14:paraId="1F494EA6" w14:textId="77777777" w:rsidR="00A854C9" w:rsidRDefault="00A854C9" w:rsidP="005F5EC8">
      <w:pPr>
        <w:tabs>
          <w:tab w:val="left" w:pos="6502"/>
          <w:tab w:val="right" w:pos="9597"/>
        </w:tabs>
        <w:ind w:right="432"/>
        <w:rPr>
          <w:spacing w:val="4"/>
          <w:szCs w:val="17"/>
        </w:rPr>
      </w:pPr>
    </w:p>
    <w:p w14:paraId="7E773EA6" w14:textId="77777777" w:rsidR="00D35525" w:rsidRPr="00511A07" w:rsidRDefault="00D35525" w:rsidP="005F5EC8">
      <w:pPr>
        <w:tabs>
          <w:tab w:val="left" w:pos="6502"/>
          <w:tab w:val="right" w:pos="9597"/>
        </w:tabs>
        <w:ind w:right="432"/>
        <w:rPr>
          <w:spacing w:val="4"/>
          <w:szCs w:val="17"/>
        </w:rPr>
      </w:pPr>
    </w:p>
    <w:p w14:paraId="4539924E" w14:textId="4867771B" w:rsidR="00D35525" w:rsidRDefault="00D35525" w:rsidP="00BB4164">
      <w:pPr>
        <w:tabs>
          <w:tab w:val="left" w:pos="6480"/>
          <w:tab w:val="left" w:pos="6507"/>
          <w:tab w:val="left" w:pos="8640"/>
          <w:tab w:val="right" w:pos="9631"/>
        </w:tabs>
        <w:spacing w:before="252"/>
        <w:ind w:right="432"/>
        <w:rPr>
          <w:spacing w:val="4"/>
          <w:szCs w:val="17"/>
        </w:rPr>
      </w:pPr>
      <w:r>
        <w:rPr>
          <w:b/>
          <w:bCs/>
          <w:spacing w:val="4"/>
          <w:szCs w:val="17"/>
        </w:rPr>
        <w:lastRenderedPageBreak/>
        <w:t>PRE-CALCULUS HONORS</w:t>
      </w:r>
      <w:r w:rsidR="00F402F6" w:rsidRPr="00511A07">
        <w:rPr>
          <w:b/>
          <w:bCs/>
          <w:spacing w:val="4"/>
          <w:szCs w:val="17"/>
        </w:rPr>
        <w:tab/>
      </w:r>
      <w:r w:rsidR="00156D83" w:rsidRPr="00511A07">
        <w:rPr>
          <w:b/>
          <w:bCs/>
          <w:spacing w:val="4"/>
          <w:szCs w:val="17"/>
        </w:rPr>
        <w:t>1</w:t>
      </w:r>
      <w:r>
        <w:rPr>
          <w:b/>
          <w:bCs/>
          <w:spacing w:val="4"/>
          <w:szCs w:val="17"/>
        </w:rPr>
        <w:t xml:space="preserve"> CREDIT</w:t>
      </w:r>
      <w:r w:rsidR="006B4929">
        <w:rPr>
          <w:b/>
          <w:bCs/>
          <w:spacing w:val="4"/>
          <w:szCs w:val="17"/>
        </w:rPr>
        <w:t xml:space="preserve"> </w:t>
      </w:r>
    </w:p>
    <w:p w14:paraId="5A5AE9A1" w14:textId="09B5A0A4" w:rsidR="00BB4164" w:rsidRPr="00D35525" w:rsidRDefault="00D35525" w:rsidP="00D35525">
      <w:pPr>
        <w:tabs>
          <w:tab w:val="left" w:pos="6480"/>
          <w:tab w:val="left" w:pos="6507"/>
          <w:tab w:val="left" w:pos="8640"/>
          <w:tab w:val="right" w:pos="9631"/>
        </w:tabs>
        <w:ind w:right="432"/>
        <w:rPr>
          <w:b/>
          <w:spacing w:val="4"/>
          <w:szCs w:val="17"/>
        </w:rPr>
      </w:pPr>
      <w:r w:rsidRPr="00D35525">
        <w:rPr>
          <w:b/>
          <w:spacing w:val="4"/>
          <w:szCs w:val="17"/>
        </w:rPr>
        <w:t>P</w:t>
      </w:r>
      <w:r w:rsidR="00BB4164" w:rsidRPr="00D35525">
        <w:rPr>
          <w:b/>
          <w:spacing w:val="4"/>
          <w:szCs w:val="17"/>
        </w:rPr>
        <w:t xml:space="preserve">rerequisite(s): </w:t>
      </w:r>
      <w:r w:rsidR="00697431" w:rsidRPr="00D35525">
        <w:rPr>
          <w:b/>
          <w:spacing w:val="4"/>
          <w:szCs w:val="17"/>
        </w:rPr>
        <w:t>Common Core III-Honors</w:t>
      </w:r>
    </w:p>
    <w:p w14:paraId="6CC1AF96" w14:textId="445130E8" w:rsidR="00600791" w:rsidRPr="009A40BA" w:rsidRDefault="00BB4164" w:rsidP="00BB4164">
      <w:pPr>
        <w:tabs>
          <w:tab w:val="left" w:pos="6507"/>
          <w:tab w:val="right" w:pos="9631"/>
        </w:tabs>
        <w:ind w:right="432"/>
        <w:rPr>
          <w:color w:val="000000"/>
          <w:szCs w:val="17"/>
        </w:rPr>
      </w:pPr>
      <w:r w:rsidRPr="009A40BA">
        <w:rPr>
          <w:spacing w:val="4"/>
          <w:szCs w:val="17"/>
        </w:rPr>
        <w:t>Pre</w:t>
      </w:r>
      <w:r w:rsidR="00D35525">
        <w:rPr>
          <w:spacing w:val="4"/>
          <w:szCs w:val="17"/>
        </w:rPr>
        <w:t>-</w:t>
      </w:r>
      <w:r w:rsidRPr="009A40BA">
        <w:rPr>
          <w:spacing w:val="4"/>
          <w:szCs w:val="17"/>
        </w:rPr>
        <w:t>calculus is the Honors level of Advanced Functions and Modeling. The Pre</w:t>
      </w:r>
      <w:r w:rsidR="00D35525">
        <w:rPr>
          <w:spacing w:val="4"/>
          <w:szCs w:val="17"/>
        </w:rPr>
        <w:t>-</w:t>
      </w:r>
      <w:r w:rsidRPr="009A40BA">
        <w:rPr>
          <w:spacing w:val="4"/>
          <w:szCs w:val="17"/>
        </w:rPr>
        <w:t xml:space="preserve">calculus curriculum includes a complete study of trigonometry, as well as advanced algebra topics, analytic geometry, series and sequence, data analysis, vectors, and limits. Applications and modeling are included throughout the course of study. Appropriate technology, from </w:t>
      </w:r>
      <w:r w:rsidR="00D35525" w:rsidRPr="009A40BA">
        <w:rPr>
          <w:spacing w:val="4"/>
          <w:szCs w:val="17"/>
        </w:rPr>
        <w:t>manipulative</w:t>
      </w:r>
      <w:r w:rsidR="00D35525">
        <w:rPr>
          <w:spacing w:val="4"/>
          <w:szCs w:val="17"/>
        </w:rPr>
        <w:t>s</w:t>
      </w:r>
      <w:r w:rsidRPr="009A40BA">
        <w:rPr>
          <w:spacing w:val="4"/>
          <w:szCs w:val="17"/>
        </w:rPr>
        <w:t xml:space="preserve"> to calculators and application software, is used for instruction and assessment. Students must have extensive knowledge of the graphics calculator. </w:t>
      </w:r>
      <w:r w:rsidRPr="009A40BA">
        <w:rPr>
          <w:b/>
          <w:spacing w:val="4"/>
          <w:szCs w:val="17"/>
        </w:rPr>
        <w:t>A student cannot receive math graduation credit for Pre</w:t>
      </w:r>
      <w:r w:rsidR="00D35525">
        <w:rPr>
          <w:b/>
          <w:spacing w:val="4"/>
          <w:szCs w:val="17"/>
        </w:rPr>
        <w:t>-</w:t>
      </w:r>
      <w:r w:rsidRPr="009A40BA">
        <w:rPr>
          <w:b/>
          <w:spacing w:val="4"/>
          <w:szCs w:val="17"/>
        </w:rPr>
        <w:t>calculus and Advanced Functions and Modeling; one must count as an elective</w:t>
      </w:r>
    </w:p>
    <w:p w14:paraId="29D76C2D" w14:textId="77777777" w:rsidR="00EB29F0" w:rsidRDefault="00EB29F0" w:rsidP="00CC37EE">
      <w:pPr>
        <w:pStyle w:val="Heading2"/>
      </w:pPr>
      <w:bookmarkStart w:id="69" w:name="_Toc154211419"/>
    </w:p>
    <w:p w14:paraId="485DD41D" w14:textId="77777777" w:rsidR="00600791" w:rsidRPr="00511A07" w:rsidRDefault="00600791" w:rsidP="00CC37EE">
      <w:pPr>
        <w:pStyle w:val="Heading2"/>
      </w:pPr>
      <w:r w:rsidRPr="00511A07">
        <w:t>SCIENCE COURSES</w:t>
      </w:r>
      <w:bookmarkEnd w:id="69"/>
    </w:p>
    <w:p w14:paraId="529F273D" w14:textId="77777777" w:rsidR="00600791" w:rsidRPr="00511A07" w:rsidRDefault="00600791">
      <w:pPr>
        <w:widowControl w:val="0"/>
        <w:tabs>
          <w:tab w:val="left" w:pos="5040"/>
          <w:tab w:val="left" w:pos="6480"/>
          <w:tab w:val="right" w:pos="9720"/>
          <w:tab w:val="right" w:pos="9980"/>
        </w:tabs>
        <w:ind w:right="8"/>
        <w:rPr>
          <w:color w:val="000000"/>
        </w:rPr>
      </w:pPr>
    </w:p>
    <w:p w14:paraId="2E0B9056" w14:textId="24E48F82" w:rsidR="00600791" w:rsidRPr="00511A07" w:rsidRDefault="00600791" w:rsidP="00A854C9">
      <w:pPr>
        <w:pStyle w:val="CourseTitle"/>
        <w:keepNext w:val="0"/>
        <w:keepLines w:val="0"/>
        <w:widowControl w:val="0"/>
        <w:suppressAutoHyphens w:val="0"/>
        <w:rPr>
          <w:color w:val="000000"/>
        </w:rPr>
      </w:pPr>
      <w:r w:rsidRPr="00511A07">
        <w:rPr>
          <w:color w:val="000000"/>
        </w:rPr>
        <w:t>BIOLOGY (HONORS)</w:t>
      </w:r>
      <w:r w:rsidRPr="00511A07">
        <w:rPr>
          <w:color w:val="000000"/>
        </w:rPr>
        <w:tab/>
        <w:t>1 credit</w:t>
      </w:r>
      <w:r w:rsidR="00843C3E" w:rsidRPr="00511A07">
        <w:rPr>
          <w:color w:val="000000"/>
        </w:rPr>
        <w:fldChar w:fldCharType="begin"/>
      </w:r>
      <w:r w:rsidRPr="00511A07">
        <w:rPr>
          <w:color w:val="000000"/>
        </w:rPr>
        <w:instrText xml:space="preserve"> XE "BIOLOGY (HONORS)</w:instrText>
      </w:r>
      <w:r w:rsidRPr="00511A07">
        <w:rPr>
          <w:color w:val="000000"/>
        </w:rPr>
        <w:tab/>
      </w:r>
      <w:r w:rsidRPr="00511A07">
        <w:rPr>
          <w:color w:val="000000"/>
        </w:rPr>
        <w:tab/>
        <w:instrText>30205A</w:instrText>
      </w:r>
      <w:r w:rsidR="00843C3E" w:rsidRPr="00511A07">
        <w:rPr>
          <w:color w:val="000000"/>
        </w:rPr>
        <w:fldChar w:fldCharType="end"/>
      </w:r>
    </w:p>
    <w:p w14:paraId="0CAD0285" w14:textId="77777777" w:rsidR="00600791" w:rsidRDefault="00F67E21">
      <w:pPr>
        <w:widowControl w:val="0"/>
        <w:tabs>
          <w:tab w:val="left" w:pos="5040"/>
          <w:tab w:val="left" w:pos="6480"/>
          <w:tab w:val="right" w:pos="9720"/>
          <w:tab w:val="right" w:pos="9980"/>
        </w:tabs>
        <w:ind w:right="8"/>
        <w:rPr>
          <w:color w:val="000000"/>
        </w:rPr>
      </w:pPr>
      <w:r w:rsidRPr="00511A07">
        <w:rPr>
          <w:color w:val="000000"/>
        </w:rPr>
        <w:t xml:space="preserve">Students will learn how organisms carry out the processes necessary for life.  The course gives students a background in genetics, evolution, and ecology.  </w:t>
      </w:r>
      <w:r w:rsidR="00600791" w:rsidRPr="00511A07">
        <w:rPr>
          <w:color w:val="000000"/>
        </w:rPr>
        <w:t>Content and principles for biology are taught but in greater depth and magnitude.  Students do extensive research, independent study, and laboratory investigations.  This course is designed for students who have shown superior achievement and high interest in previous science courses.  The final exam is the North Carolina Biology End-of-Course Test.</w:t>
      </w:r>
    </w:p>
    <w:p w14:paraId="6BAA98AD" w14:textId="77777777" w:rsidR="00F27442" w:rsidRPr="00511A07" w:rsidRDefault="00F27442">
      <w:pPr>
        <w:widowControl w:val="0"/>
        <w:tabs>
          <w:tab w:val="left" w:pos="5040"/>
          <w:tab w:val="left" w:pos="6480"/>
          <w:tab w:val="right" w:pos="9720"/>
          <w:tab w:val="right" w:pos="9980"/>
        </w:tabs>
        <w:ind w:right="8"/>
        <w:rPr>
          <w:color w:val="000000"/>
        </w:rPr>
      </w:pPr>
    </w:p>
    <w:p w14:paraId="7B3F00C6" w14:textId="64FB716B" w:rsidR="00600791" w:rsidRPr="00511A07" w:rsidRDefault="00600791" w:rsidP="00A854C9">
      <w:pPr>
        <w:pStyle w:val="CourseTitle"/>
        <w:rPr>
          <w:color w:val="000000"/>
        </w:rPr>
      </w:pPr>
      <w:r w:rsidRPr="00511A07">
        <w:rPr>
          <w:color w:val="000000"/>
        </w:rPr>
        <w:t>EARTH SCIENCE</w:t>
      </w:r>
      <w:r w:rsidR="006B4929">
        <w:rPr>
          <w:color w:val="000000"/>
        </w:rPr>
        <w:t xml:space="preserve"> (HONORS)</w:t>
      </w:r>
      <w:r w:rsidRPr="00511A07">
        <w:rPr>
          <w:color w:val="000000"/>
        </w:rPr>
        <w:tab/>
        <w:t>1 credit</w:t>
      </w:r>
      <w:r w:rsidR="00843C3E" w:rsidRPr="00511A07">
        <w:rPr>
          <w:color w:val="000000"/>
        </w:rPr>
        <w:fldChar w:fldCharType="begin"/>
      </w:r>
      <w:r w:rsidRPr="00511A07">
        <w:rPr>
          <w:color w:val="000000"/>
        </w:rPr>
        <w:instrText xml:space="preserve"> XE "EARTH SCIENCE</w:instrText>
      </w:r>
      <w:r w:rsidRPr="00511A07">
        <w:rPr>
          <w:color w:val="000000"/>
        </w:rPr>
        <w:tab/>
      </w:r>
      <w:r w:rsidRPr="00511A07">
        <w:rPr>
          <w:color w:val="000000"/>
        </w:rPr>
        <w:tab/>
        <w:instrText xml:space="preserve">30402G" </w:instrText>
      </w:r>
      <w:r w:rsidR="00843C3E" w:rsidRPr="00511A07">
        <w:rPr>
          <w:color w:val="000000"/>
        </w:rPr>
        <w:fldChar w:fldCharType="end"/>
      </w:r>
    </w:p>
    <w:p w14:paraId="18ED68E0" w14:textId="77777777" w:rsidR="006B4929" w:rsidRPr="00E904F2" w:rsidRDefault="006B4929" w:rsidP="006B4929">
      <w:pPr>
        <w:ind w:right="144"/>
        <w:contextualSpacing/>
        <w:rPr>
          <w:spacing w:val="4"/>
          <w:szCs w:val="17"/>
        </w:rPr>
      </w:pPr>
      <w:r w:rsidRPr="00E904F2">
        <w:rPr>
          <w:spacing w:val="4"/>
          <w:szCs w:val="17"/>
        </w:rPr>
        <w:t>This course focuses on inquiry into the functions of the earth's systems. Emphasis is placed on matter, energy, coastal dynamics, environmental awareness, materials availability, and the cycles that circulate energy and material thorough the earth systems. Laboratory work is a major component of the course.</w:t>
      </w:r>
    </w:p>
    <w:p w14:paraId="1868D0E4" w14:textId="77777777" w:rsidR="00B73C43" w:rsidRPr="00511A07" w:rsidRDefault="00B73C43">
      <w:pPr>
        <w:tabs>
          <w:tab w:val="left" w:pos="5040"/>
          <w:tab w:val="left" w:pos="6480"/>
          <w:tab w:val="right" w:pos="9720"/>
          <w:tab w:val="right" w:pos="9980"/>
        </w:tabs>
        <w:ind w:right="8"/>
        <w:rPr>
          <w:color w:val="000000"/>
        </w:rPr>
      </w:pPr>
    </w:p>
    <w:p w14:paraId="335FD3CE" w14:textId="77777777" w:rsidR="00600791" w:rsidRPr="00511A07" w:rsidRDefault="00F43EB1" w:rsidP="00CC37EE">
      <w:pPr>
        <w:pStyle w:val="Heading2"/>
      </w:pPr>
      <w:bookmarkStart w:id="70" w:name="_Toc154211420"/>
      <w:r w:rsidRPr="00511A07">
        <w:t>WORLD</w:t>
      </w:r>
      <w:r w:rsidR="00600791" w:rsidRPr="00511A07">
        <w:t xml:space="preserve"> LANGUAGES COURSES</w:t>
      </w:r>
      <w:bookmarkEnd w:id="70"/>
    </w:p>
    <w:p w14:paraId="7E4D51BC" w14:textId="77777777" w:rsidR="00600791" w:rsidRPr="00511A07" w:rsidRDefault="00600791">
      <w:pPr>
        <w:keepLines/>
        <w:tabs>
          <w:tab w:val="left" w:pos="5040"/>
          <w:tab w:val="left" w:pos="6480"/>
          <w:tab w:val="right" w:pos="9720"/>
          <w:tab w:val="right" w:pos="9980"/>
        </w:tabs>
        <w:ind w:right="8"/>
        <w:rPr>
          <w:color w:val="000000"/>
        </w:rPr>
      </w:pPr>
    </w:p>
    <w:p w14:paraId="77459992" w14:textId="3B9985F3" w:rsidR="00600791" w:rsidRPr="00511A07" w:rsidRDefault="00600791" w:rsidP="00A854C9">
      <w:pPr>
        <w:keepLines/>
        <w:tabs>
          <w:tab w:val="left" w:pos="5040"/>
          <w:tab w:val="left" w:pos="6480"/>
          <w:tab w:val="right" w:pos="9540"/>
        </w:tabs>
        <w:ind w:right="14"/>
        <w:rPr>
          <w:b/>
          <w:color w:val="000000"/>
        </w:rPr>
      </w:pPr>
      <w:r w:rsidRPr="00511A07">
        <w:rPr>
          <w:b/>
          <w:color w:val="000000"/>
        </w:rPr>
        <w:t>FRENCH I</w:t>
      </w:r>
      <w:r w:rsidRPr="00511A07">
        <w:rPr>
          <w:b/>
          <w:color w:val="000000"/>
        </w:rPr>
        <w:tab/>
      </w:r>
      <w:r w:rsidRPr="00511A07">
        <w:rPr>
          <w:b/>
          <w:color w:val="000000"/>
        </w:rPr>
        <w:tab/>
        <w:t>1 credit</w:t>
      </w:r>
      <w:r w:rsidR="00843C3E" w:rsidRPr="00511A07">
        <w:rPr>
          <w:b/>
          <w:color w:val="000000"/>
        </w:rPr>
        <w:fldChar w:fldCharType="begin"/>
      </w:r>
      <w:r w:rsidRPr="00511A07">
        <w:rPr>
          <w:color w:val="000000"/>
        </w:rPr>
        <w:instrText xml:space="preserve"> XE "</w:instrText>
      </w:r>
      <w:r w:rsidRPr="00511A07">
        <w:rPr>
          <w:b/>
          <w:color w:val="000000"/>
        </w:rPr>
        <w:instrText>FRENCH I</w:instrText>
      </w:r>
      <w:r w:rsidRPr="00511A07">
        <w:rPr>
          <w:b/>
          <w:color w:val="000000"/>
        </w:rPr>
        <w:tab/>
      </w:r>
      <w:r w:rsidRPr="00511A07">
        <w:rPr>
          <w:b/>
          <w:color w:val="000000"/>
        </w:rPr>
        <w:tab/>
        <w:instrText>10412C</w:instrText>
      </w:r>
      <w:r w:rsidRPr="00511A07">
        <w:rPr>
          <w:color w:val="000000"/>
        </w:rPr>
        <w:instrText xml:space="preserve">" </w:instrText>
      </w:r>
      <w:r w:rsidR="00843C3E" w:rsidRPr="00511A07">
        <w:rPr>
          <w:b/>
          <w:color w:val="000000"/>
        </w:rPr>
        <w:fldChar w:fldCharType="end"/>
      </w:r>
    </w:p>
    <w:p w14:paraId="4421750B" w14:textId="77777777" w:rsidR="00600791" w:rsidRPr="00511A07" w:rsidRDefault="00600791">
      <w:pPr>
        <w:keepLines/>
        <w:tabs>
          <w:tab w:val="left" w:pos="5040"/>
          <w:tab w:val="left" w:pos="6480"/>
          <w:tab w:val="right" w:pos="9720"/>
        </w:tabs>
        <w:ind w:right="14"/>
        <w:rPr>
          <w:color w:val="000000"/>
        </w:rPr>
      </w:pPr>
      <w:r w:rsidRPr="00511A07">
        <w:rPr>
          <w:color w:val="000000"/>
        </w:rPr>
        <w:t xml:space="preserve">This course is for the student who wishes to take French for the first time, as well as the one who has explored the language at the middle school.  Students study basic grammatical structures and vocabulary and use them in listening, speaking, reading, and writing activities at the beginning level.  Topics include the present tense, passé </w:t>
      </w:r>
      <w:proofErr w:type="spellStart"/>
      <w:r w:rsidRPr="00511A07">
        <w:rPr>
          <w:color w:val="000000"/>
        </w:rPr>
        <w:t>composé</w:t>
      </w:r>
      <w:proofErr w:type="spellEnd"/>
      <w:r w:rsidRPr="00511A07">
        <w:rPr>
          <w:color w:val="000000"/>
        </w:rPr>
        <w:t>, agreement and placement of adjectives, negative expressions, partitive articles, definite and indefinite articles, numbers, basic adjectives, common prepositions, telling time, basic foods, forming questions, demonstrative adjectives, weather expressions, the calendar, basic idiomatic expressions, and the culture of the French-speaking world.</w:t>
      </w:r>
    </w:p>
    <w:p w14:paraId="5293FC57" w14:textId="77777777" w:rsidR="00600791" w:rsidRPr="00511A07" w:rsidRDefault="00600791">
      <w:pPr>
        <w:keepLines/>
        <w:tabs>
          <w:tab w:val="left" w:pos="5040"/>
          <w:tab w:val="left" w:pos="6480"/>
          <w:tab w:val="right" w:pos="9720"/>
        </w:tabs>
        <w:ind w:right="8"/>
        <w:rPr>
          <w:color w:val="000000"/>
        </w:rPr>
      </w:pPr>
    </w:p>
    <w:p w14:paraId="12446B2D" w14:textId="0BB49079" w:rsidR="00600791" w:rsidRPr="00511A07" w:rsidRDefault="00600791">
      <w:pPr>
        <w:pStyle w:val="CourseTitle"/>
        <w:keepNext w:val="0"/>
        <w:rPr>
          <w:color w:val="000000"/>
        </w:rPr>
      </w:pPr>
      <w:r w:rsidRPr="00511A07">
        <w:rPr>
          <w:color w:val="000000"/>
        </w:rPr>
        <w:t>FRENCH II</w:t>
      </w:r>
      <w:r w:rsidRPr="00511A07">
        <w:rPr>
          <w:color w:val="000000"/>
        </w:rPr>
        <w:tab/>
        <w:t>1 credit</w:t>
      </w:r>
      <w:r w:rsidR="00843C3E" w:rsidRPr="00511A07">
        <w:rPr>
          <w:color w:val="000000"/>
        </w:rPr>
        <w:fldChar w:fldCharType="begin"/>
      </w:r>
      <w:r w:rsidRPr="00511A07">
        <w:rPr>
          <w:color w:val="000000"/>
        </w:rPr>
        <w:instrText xml:space="preserve"> XE "FRENCH II</w:instrText>
      </w:r>
      <w:r w:rsidRPr="00511A07">
        <w:rPr>
          <w:color w:val="000000"/>
        </w:rPr>
        <w:tab/>
      </w:r>
      <w:r w:rsidRPr="00511A07">
        <w:rPr>
          <w:color w:val="000000"/>
        </w:rPr>
        <w:tab/>
        <w:instrText xml:space="preserve">10422B" </w:instrText>
      </w:r>
      <w:r w:rsidR="00843C3E" w:rsidRPr="00511A07">
        <w:rPr>
          <w:color w:val="000000"/>
        </w:rPr>
        <w:fldChar w:fldCharType="end"/>
      </w:r>
    </w:p>
    <w:p w14:paraId="65D06175" w14:textId="77777777" w:rsidR="00600791" w:rsidRPr="00511A07" w:rsidRDefault="00600791" w:rsidP="00A854C9">
      <w:pPr>
        <w:keepLines/>
        <w:tabs>
          <w:tab w:val="left" w:pos="5040"/>
          <w:tab w:val="left" w:pos="6480"/>
          <w:tab w:val="right" w:pos="9720"/>
        </w:tabs>
        <w:ind w:right="8"/>
        <w:rPr>
          <w:color w:val="000000"/>
        </w:rPr>
      </w:pPr>
      <w:r w:rsidRPr="00511A07">
        <w:rPr>
          <w:color w:val="000000"/>
        </w:rPr>
        <w:t>Recommended prerequisite(s): French I</w:t>
      </w:r>
    </w:p>
    <w:p w14:paraId="0637A39E" w14:textId="77777777" w:rsidR="00600791" w:rsidRPr="00511A07" w:rsidRDefault="00600791">
      <w:pPr>
        <w:keepLines/>
        <w:tabs>
          <w:tab w:val="left" w:pos="5040"/>
          <w:tab w:val="left" w:pos="6480"/>
          <w:tab w:val="right" w:pos="9720"/>
        </w:tabs>
        <w:ind w:right="8"/>
        <w:rPr>
          <w:color w:val="000000"/>
        </w:rPr>
      </w:pPr>
      <w:r w:rsidRPr="00511A07">
        <w:rPr>
          <w:color w:val="000000"/>
        </w:rPr>
        <w:t>This course is for the student who has successfully completed French I or has been recommended from middle school.  Students review topics covered in French I, while studying more complex grammatical structures and additional vocabulary to use in listening, speaking, reading, and writing activities.  Grammatical topics include the future tense, object pronouns, commands, reflexive verbs, relative pronouns</w:t>
      </w:r>
      <w:proofErr w:type="gramStart"/>
      <w:r w:rsidRPr="00511A07">
        <w:rPr>
          <w:color w:val="000000"/>
        </w:rPr>
        <w:t>,  and</w:t>
      </w:r>
      <w:proofErr w:type="gramEnd"/>
      <w:r w:rsidRPr="00511A07">
        <w:rPr>
          <w:color w:val="000000"/>
        </w:rPr>
        <w:t xml:space="preserve"> special uses of prepositions.</w:t>
      </w:r>
    </w:p>
    <w:p w14:paraId="1F8C9D45" w14:textId="77777777" w:rsidR="00600791" w:rsidRPr="00511A07" w:rsidRDefault="00600791">
      <w:pPr>
        <w:keepNext/>
        <w:keepLines/>
        <w:tabs>
          <w:tab w:val="left" w:pos="5040"/>
          <w:tab w:val="left" w:pos="6480"/>
          <w:tab w:val="right" w:pos="9720"/>
        </w:tabs>
        <w:ind w:right="8"/>
        <w:rPr>
          <w:vanish/>
          <w:color w:val="000000"/>
        </w:rPr>
      </w:pPr>
    </w:p>
    <w:p w14:paraId="707A34BC" w14:textId="77777777" w:rsidR="00600791" w:rsidRPr="00511A07" w:rsidRDefault="00600791">
      <w:pPr>
        <w:tabs>
          <w:tab w:val="left" w:pos="5040"/>
          <w:tab w:val="left" w:pos="6480"/>
          <w:tab w:val="right" w:pos="9720"/>
        </w:tabs>
        <w:ind w:right="8"/>
        <w:rPr>
          <w:color w:val="000000"/>
        </w:rPr>
      </w:pPr>
    </w:p>
    <w:p w14:paraId="1B45F3E1" w14:textId="64841EAC" w:rsidR="00600791" w:rsidRPr="00511A07" w:rsidRDefault="00600791" w:rsidP="00A854C9">
      <w:pPr>
        <w:pStyle w:val="CourseTitle"/>
        <w:rPr>
          <w:color w:val="000000"/>
        </w:rPr>
      </w:pPr>
      <w:r w:rsidRPr="00511A07">
        <w:rPr>
          <w:color w:val="000000"/>
        </w:rPr>
        <w:t>SPANISH I</w:t>
      </w:r>
      <w:r w:rsidRPr="00511A07">
        <w:rPr>
          <w:color w:val="000000"/>
        </w:rPr>
        <w:tab/>
        <w:t>1 credit</w:t>
      </w:r>
      <w:r w:rsidR="00843C3E" w:rsidRPr="00511A07">
        <w:rPr>
          <w:color w:val="000000"/>
        </w:rPr>
        <w:fldChar w:fldCharType="begin"/>
      </w:r>
      <w:r w:rsidRPr="00511A07">
        <w:rPr>
          <w:color w:val="000000"/>
        </w:rPr>
        <w:instrText xml:space="preserve"> XE "SPANISH I</w:instrText>
      </w:r>
      <w:r w:rsidRPr="00511A07">
        <w:rPr>
          <w:color w:val="000000"/>
        </w:rPr>
        <w:tab/>
      </w:r>
      <w:r w:rsidRPr="00511A07">
        <w:rPr>
          <w:color w:val="000000"/>
        </w:rPr>
        <w:tab/>
        <w:instrText xml:space="preserve">10512B" </w:instrText>
      </w:r>
      <w:r w:rsidR="00843C3E" w:rsidRPr="00511A07">
        <w:rPr>
          <w:color w:val="000000"/>
        </w:rPr>
        <w:fldChar w:fldCharType="end"/>
      </w:r>
    </w:p>
    <w:p w14:paraId="65A9C1A6" w14:textId="77777777" w:rsidR="00600791" w:rsidRPr="00511A07" w:rsidRDefault="00600791">
      <w:pPr>
        <w:tabs>
          <w:tab w:val="left" w:pos="6480"/>
          <w:tab w:val="right" w:pos="9720"/>
        </w:tabs>
        <w:ind w:right="8"/>
        <w:rPr>
          <w:color w:val="000000"/>
        </w:rPr>
      </w:pPr>
      <w:r w:rsidRPr="00511A07">
        <w:rPr>
          <w:color w:val="000000"/>
        </w:rPr>
        <w:t>This course is for the student who wishes to take Spanish for the first time, as well as the one who has explored the language at the middle school.  Students study basic grammatical structures and vocabulary and use them in listening, speaking, reading, and writing activities at the beginning level.  Topics include the present tense, agreement and placement of adjectives, definite and indefinite articles, numbers, basic adjectives, common prepositions, telling time, basic foods, forming questions, weather expressions, the calendar, basic idiomatic expressions, and the culture of the Spanish-speaking world.</w:t>
      </w:r>
    </w:p>
    <w:p w14:paraId="3C76DF03" w14:textId="77777777" w:rsidR="00600791" w:rsidRPr="00511A07" w:rsidRDefault="00600791">
      <w:pPr>
        <w:pStyle w:val="CourseTitle"/>
        <w:rPr>
          <w:color w:val="000000"/>
        </w:rPr>
      </w:pPr>
    </w:p>
    <w:p w14:paraId="37564A89" w14:textId="6F623A34" w:rsidR="00600791" w:rsidRPr="00511A07" w:rsidRDefault="00600791">
      <w:pPr>
        <w:pStyle w:val="CourseTitle"/>
        <w:rPr>
          <w:color w:val="000000"/>
        </w:rPr>
      </w:pPr>
      <w:r w:rsidRPr="00511A07">
        <w:rPr>
          <w:color w:val="000000"/>
        </w:rPr>
        <w:t>SPANISH II</w:t>
      </w:r>
      <w:r w:rsidRPr="00511A07">
        <w:rPr>
          <w:color w:val="000000"/>
        </w:rPr>
        <w:tab/>
        <w:t>1 credit</w:t>
      </w:r>
      <w:r w:rsidR="00843C3E" w:rsidRPr="00511A07">
        <w:rPr>
          <w:color w:val="000000"/>
        </w:rPr>
        <w:fldChar w:fldCharType="begin"/>
      </w:r>
      <w:r w:rsidRPr="00511A07">
        <w:rPr>
          <w:color w:val="000000"/>
        </w:rPr>
        <w:instrText xml:space="preserve"> XE "SPANISH II</w:instrText>
      </w:r>
      <w:r w:rsidRPr="00511A07">
        <w:rPr>
          <w:color w:val="000000"/>
        </w:rPr>
        <w:tab/>
      </w:r>
      <w:r w:rsidRPr="00511A07">
        <w:rPr>
          <w:color w:val="000000"/>
        </w:rPr>
        <w:tab/>
        <w:instrText xml:space="preserve">10522C" </w:instrText>
      </w:r>
      <w:r w:rsidR="00843C3E" w:rsidRPr="00511A07">
        <w:rPr>
          <w:color w:val="000000"/>
        </w:rPr>
        <w:fldChar w:fldCharType="end"/>
      </w:r>
    </w:p>
    <w:p w14:paraId="04763873" w14:textId="77777777" w:rsidR="00600791" w:rsidRPr="00511A07" w:rsidRDefault="00600791">
      <w:pPr>
        <w:tabs>
          <w:tab w:val="left" w:pos="5040"/>
          <w:tab w:val="left" w:pos="6480"/>
          <w:tab w:val="right" w:pos="9720"/>
          <w:tab w:val="right" w:pos="9980"/>
        </w:tabs>
        <w:ind w:right="8"/>
        <w:rPr>
          <w:b/>
          <w:color w:val="000000"/>
        </w:rPr>
      </w:pPr>
      <w:r w:rsidRPr="00511A07">
        <w:rPr>
          <w:color w:val="000000"/>
        </w:rPr>
        <w:t xml:space="preserve">Recommended prerequisite(s): Spanish I </w:t>
      </w:r>
    </w:p>
    <w:p w14:paraId="46603C9D" w14:textId="77777777" w:rsidR="00156D83" w:rsidRDefault="00A854C9" w:rsidP="00582B2C">
      <w:pPr>
        <w:tabs>
          <w:tab w:val="left" w:pos="6480"/>
          <w:tab w:val="right" w:pos="9720"/>
        </w:tabs>
        <w:ind w:right="8"/>
        <w:rPr>
          <w:color w:val="000000"/>
        </w:rPr>
      </w:pPr>
      <w:r w:rsidRPr="00511A07">
        <w:rPr>
          <w:color w:val="000000"/>
        </w:rPr>
        <w:t>This co</w:t>
      </w:r>
      <w:r w:rsidR="00600791" w:rsidRPr="00511A07">
        <w:rPr>
          <w:color w:val="000000"/>
        </w:rPr>
        <w:t>urse is for the student who has successfully completed Spanish I or has been recommended from middle school.  Students review topics covered in Spanish I, while studying more complex grammatical structures and additional vocabulary to use in listening, speaking, reading, and writing activities.  Grammatical topics include the preterit tense, object pronouns, reflexive verbs, comparatives and superlatives and aff</w:t>
      </w:r>
      <w:bookmarkStart w:id="71" w:name="_Toc154211421"/>
      <w:r w:rsidR="00CC37EE">
        <w:rPr>
          <w:color w:val="000000"/>
        </w:rPr>
        <w:t>irmative and negative commands.</w:t>
      </w:r>
    </w:p>
    <w:p w14:paraId="576BA9A2" w14:textId="77777777" w:rsidR="00613468" w:rsidRDefault="00613468" w:rsidP="00582B2C">
      <w:pPr>
        <w:tabs>
          <w:tab w:val="left" w:pos="6480"/>
          <w:tab w:val="right" w:pos="9720"/>
        </w:tabs>
        <w:ind w:right="8"/>
        <w:rPr>
          <w:color w:val="000000"/>
        </w:rPr>
      </w:pPr>
    </w:p>
    <w:p w14:paraId="2CCEB270" w14:textId="265FBDC6" w:rsidR="00613468" w:rsidRPr="00613468" w:rsidRDefault="00B8158A" w:rsidP="00613468">
      <w:pPr>
        <w:widowControl w:val="0"/>
        <w:autoSpaceDE w:val="0"/>
        <w:autoSpaceDN w:val="0"/>
        <w:adjustRightInd w:val="0"/>
        <w:jc w:val="left"/>
        <w:rPr>
          <w:szCs w:val="17"/>
        </w:rPr>
      </w:pPr>
      <w:r>
        <w:rPr>
          <w:b/>
          <w:szCs w:val="17"/>
        </w:rPr>
        <w:t>CHINESE I</w:t>
      </w:r>
      <w:r w:rsidR="00613468" w:rsidRPr="00613468">
        <w:rPr>
          <w:szCs w:val="17"/>
        </w:rPr>
        <w:tab/>
      </w:r>
      <w:r w:rsidR="00613468" w:rsidRPr="00613468">
        <w:rPr>
          <w:szCs w:val="17"/>
        </w:rPr>
        <w:tab/>
      </w:r>
      <w:r w:rsidR="00613468" w:rsidRPr="00613468">
        <w:rPr>
          <w:szCs w:val="17"/>
        </w:rPr>
        <w:tab/>
      </w:r>
      <w:r w:rsidR="00613468" w:rsidRPr="00613468">
        <w:rPr>
          <w:szCs w:val="17"/>
        </w:rPr>
        <w:tab/>
      </w:r>
      <w:r w:rsidR="00613468" w:rsidRPr="00613468">
        <w:rPr>
          <w:szCs w:val="17"/>
        </w:rPr>
        <w:tab/>
      </w:r>
      <w:r w:rsidR="00613468" w:rsidRPr="00613468">
        <w:rPr>
          <w:szCs w:val="17"/>
        </w:rPr>
        <w:tab/>
      </w:r>
      <w:r w:rsidR="00613468" w:rsidRPr="00613468">
        <w:rPr>
          <w:szCs w:val="17"/>
        </w:rPr>
        <w:tab/>
      </w:r>
      <w:r w:rsidR="00613468" w:rsidRPr="00613468">
        <w:rPr>
          <w:szCs w:val="17"/>
        </w:rPr>
        <w:tab/>
      </w:r>
      <w:r w:rsidR="00613468" w:rsidRPr="00B8158A">
        <w:rPr>
          <w:b/>
          <w:szCs w:val="17"/>
        </w:rPr>
        <w:t>1 credit</w:t>
      </w:r>
    </w:p>
    <w:p w14:paraId="10A045DC" w14:textId="67CF3A11" w:rsidR="00613468" w:rsidRPr="00613468" w:rsidRDefault="00613468" w:rsidP="00613468">
      <w:pPr>
        <w:widowControl w:val="0"/>
        <w:autoSpaceDE w:val="0"/>
        <w:autoSpaceDN w:val="0"/>
        <w:adjustRightInd w:val="0"/>
        <w:spacing w:after="18"/>
        <w:ind w:right="18"/>
        <w:jc w:val="left"/>
        <w:rPr>
          <w:szCs w:val="17"/>
        </w:rPr>
      </w:pPr>
      <w:r w:rsidRPr="00613468">
        <w:rPr>
          <w:szCs w:val="17"/>
        </w:rPr>
        <w:t>This course is for the student who wishes to take Chinese for the first time. Students study basic grammatical structures and vocabulary and use them in listening, speaking, reading, and writing activities at the beginning level.  Topics include numbers, family, dates, interests and hobbies, colors, telling time, basic foods and fruits, answer</w:t>
      </w:r>
      <w:r w:rsidR="00B8158A">
        <w:rPr>
          <w:szCs w:val="17"/>
        </w:rPr>
        <w:t xml:space="preserve">ing basic questions, introductions </w:t>
      </w:r>
      <w:r w:rsidRPr="00613468">
        <w:rPr>
          <w:szCs w:val="17"/>
        </w:rPr>
        <w:t>in Chinese, school subjects, and the culture of the Chinese-speaking world.</w:t>
      </w:r>
    </w:p>
    <w:p w14:paraId="60723A12" w14:textId="77777777" w:rsidR="00613468" w:rsidRPr="00613468" w:rsidRDefault="00613468" w:rsidP="00613468">
      <w:pPr>
        <w:widowControl w:val="0"/>
        <w:autoSpaceDE w:val="0"/>
        <w:autoSpaceDN w:val="0"/>
        <w:adjustRightInd w:val="0"/>
        <w:spacing w:after="18"/>
        <w:ind w:right="18"/>
        <w:jc w:val="left"/>
        <w:rPr>
          <w:szCs w:val="17"/>
        </w:rPr>
      </w:pPr>
    </w:p>
    <w:p w14:paraId="6FA4D439" w14:textId="42002986" w:rsidR="00613468" w:rsidRPr="00613468" w:rsidRDefault="00B8158A" w:rsidP="00613468">
      <w:pPr>
        <w:widowControl w:val="0"/>
        <w:autoSpaceDE w:val="0"/>
        <w:autoSpaceDN w:val="0"/>
        <w:adjustRightInd w:val="0"/>
        <w:jc w:val="left"/>
        <w:rPr>
          <w:szCs w:val="17"/>
        </w:rPr>
      </w:pPr>
      <w:r>
        <w:rPr>
          <w:b/>
          <w:szCs w:val="17"/>
        </w:rPr>
        <w:t>CHINESE II</w:t>
      </w:r>
      <w:r>
        <w:rPr>
          <w:b/>
          <w:szCs w:val="17"/>
        </w:rPr>
        <w:tab/>
      </w:r>
      <w:r>
        <w:rPr>
          <w:b/>
          <w:szCs w:val="17"/>
        </w:rPr>
        <w:tab/>
      </w:r>
      <w:r>
        <w:rPr>
          <w:b/>
          <w:szCs w:val="17"/>
        </w:rPr>
        <w:tab/>
      </w:r>
      <w:r>
        <w:rPr>
          <w:b/>
          <w:szCs w:val="17"/>
        </w:rPr>
        <w:tab/>
      </w:r>
      <w:r>
        <w:rPr>
          <w:b/>
          <w:szCs w:val="17"/>
        </w:rPr>
        <w:tab/>
      </w:r>
      <w:r>
        <w:rPr>
          <w:b/>
          <w:szCs w:val="17"/>
        </w:rPr>
        <w:tab/>
      </w:r>
      <w:r>
        <w:rPr>
          <w:b/>
          <w:szCs w:val="17"/>
        </w:rPr>
        <w:tab/>
      </w:r>
      <w:r>
        <w:rPr>
          <w:b/>
          <w:szCs w:val="17"/>
        </w:rPr>
        <w:tab/>
      </w:r>
      <w:r w:rsidR="00613468" w:rsidRPr="00B8158A">
        <w:rPr>
          <w:b/>
          <w:szCs w:val="17"/>
        </w:rPr>
        <w:t>1 credit</w:t>
      </w:r>
    </w:p>
    <w:p w14:paraId="216E7D9A" w14:textId="0B197BAF" w:rsidR="00613468" w:rsidRPr="00613468" w:rsidRDefault="00F27442" w:rsidP="00613468">
      <w:pPr>
        <w:widowControl w:val="0"/>
        <w:autoSpaceDE w:val="0"/>
        <w:autoSpaceDN w:val="0"/>
        <w:adjustRightInd w:val="0"/>
        <w:spacing w:after="10"/>
        <w:ind w:right="10"/>
        <w:jc w:val="left"/>
        <w:rPr>
          <w:szCs w:val="17"/>
        </w:rPr>
      </w:pPr>
      <w:proofErr w:type="spellStart"/>
      <w:r>
        <w:rPr>
          <w:szCs w:val="17"/>
        </w:rPr>
        <w:t>Prequisite</w:t>
      </w:r>
      <w:proofErr w:type="spellEnd"/>
      <w:r w:rsidR="00613468" w:rsidRPr="00613468">
        <w:rPr>
          <w:szCs w:val="17"/>
        </w:rPr>
        <w:t>(s): Chinese I</w:t>
      </w:r>
    </w:p>
    <w:p w14:paraId="2B091A70" w14:textId="0DCDA061" w:rsidR="00613468" w:rsidRPr="00613468" w:rsidRDefault="00613468" w:rsidP="00613468">
      <w:pPr>
        <w:tabs>
          <w:tab w:val="left" w:pos="6480"/>
          <w:tab w:val="right" w:pos="9720"/>
        </w:tabs>
        <w:ind w:right="8"/>
        <w:rPr>
          <w:color w:val="000000"/>
          <w:szCs w:val="17"/>
        </w:rPr>
      </w:pPr>
      <w:r w:rsidRPr="00613468">
        <w:rPr>
          <w:szCs w:val="17"/>
        </w:rPr>
        <w:t>This course is for the student who has successfully completed Chinese I or has been recommended from middle school.  Students review topics covered in Chinese I, while studying more complex grammatical structures and additional vocabulary to use in listening, speaking, rea</w:t>
      </w:r>
      <w:r w:rsidR="00B8158A">
        <w:rPr>
          <w:szCs w:val="17"/>
        </w:rPr>
        <w:t>ding, and writing activities.  Includes d</w:t>
      </w:r>
      <w:r w:rsidRPr="00613468">
        <w:rPr>
          <w:szCs w:val="17"/>
        </w:rPr>
        <w:t>ifferent topics about school subjects, daily schedules, restaurant</w:t>
      </w:r>
      <w:r w:rsidR="00B8158A">
        <w:rPr>
          <w:szCs w:val="17"/>
        </w:rPr>
        <w:t>s</w:t>
      </w:r>
      <w:r w:rsidRPr="00613468">
        <w:rPr>
          <w:szCs w:val="17"/>
        </w:rPr>
        <w:t xml:space="preserve">, transportation, </w:t>
      </w:r>
      <w:r w:rsidR="00B8158A">
        <w:rPr>
          <w:szCs w:val="17"/>
        </w:rPr>
        <w:t>and clothing. Focus on conversation</w:t>
      </w:r>
      <w:r w:rsidRPr="00613468">
        <w:rPr>
          <w:szCs w:val="17"/>
        </w:rPr>
        <w:t xml:space="preserve"> used in daily life.</w:t>
      </w:r>
    </w:p>
    <w:p w14:paraId="75022CA5" w14:textId="77777777" w:rsidR="00CC37EE" w:rsidRDefault="00CC37EE" w:rsidP="00582B2C">
      <w:pPr>
        <w:tabs>
          <w:tab w:val="left" w:pos="6480"/>
          <w:tab w:val="right" w:pos="9720"/>
        </w:tabs>
        <w:ind w:right="8"/>
        <w:rPr>
          <w:color w:val="000000"/>
        </w:rPr>
      </w:pPr>
    </w:p>
    <w:p w14:paraId="6F77BF6F" w14:textId="1B45D64B" w:rsidR="00CC37EE" w:rsidRDefault="00CC37EE" w:rsidP="00582B2C">
      <w:pPr>
        <w:tabs>
          <w:tab w:val="left" w:pos="6480"/>
          <w:tab w:val="right" w:pos="9720"/>
        </w:tabs>
        <w:ind w:right="8"/>
        <w:rPr>
          <w:b/>
          <w:color w:val="000000"/>
        </w:rPr>
      </w:pPr>
      <w:r>
        <w:rPr>
          <w:b/>
          <w:color w:val="000000"/>
        </w:rPr>
        <w:t>AMERICAN SIGN LANGUAGE I</w:t>
      </w:r>
      <w:r w:rsidRPr="00CC37EE">
        <w:rPr>
          <w:b/>
          <w:color w:val="000000"/>
        </w:rPr>
        <w:tab/>
      </w:r>
      <w:r w:rsidRPr="00CC37EE">
        <w:rPr>
          <w:b/>
        </w:rPr>
        <w:t>1 credit</w:t>
      </w:r>
      <w:r w:rsidRPr="00CC37EE">
        <w:rPr>
          <w:b/>
          <w:color w:val="000000"/>
        </w:rPr>
        <w:tab/>
      </w:r>
      <w:r w:rsidRPr="00CC37EE">
        <w:rPr>
          <w:b/>
          <w:color w:val="000000"/>
        </w:rPr>
        <w:tab/>
      </w:r>
    </w:p>
    <w:p w14:paraId="5FF7EB26" w14:textId="77777777" w:rsidR="00CC37EE" w:rsidRDefault="00CC37EE" w:rsidP="00582B2C">
      <w:pPr>
        <w:tabs>
          <w:tab w:val="left" w:pos="6480"/>
          <w:tab w:val="right" w:pos="9720"/>
        </w:tabs>
        <w:ind w:right="8"/>
        <w:rPr>
          <w:szCs w:val="17"/>
        </w:rPr>
      </w:pPr>
      <w:r w:rsidRPr="00CC37EE">
        <w:rPr>
          <w:szCs w:val="17"/>
        </w:rPr>
        <w:t>Level 1 language courses focus on the development of students’ communicative competence in American Sign Language and their understanding of the culture(s) of the people who use the language.  Communicative competence</w:t>
      </w:r>
      <w:r w:rsidRPr="00CC37EE">
        <w:rPr>
          <w:color w:val="FF0000"/>
          <w:szCs w:val="17"/>
        </w:rPr>
        <w:t xml:space="preserve"> </w:t>
      </w:r>
      <w:r w:rsidRPr="00CC37EE">
        <w:rPr>
          <w:szCs w:val="17"/>
        </w:rPr>
        <w:t>will be implemented through vocabulary and facial expressions as an interactive process in which students learn to communicate with speakers of the language; expressive and receptive use of signs which fosters comprehension of signs in American Sign Language: and speaking and glossing in a presentational context in which students are focused on organization of thoughts and awareness of their audience in delivering information</w:t>
      </w:r>
    </w:p>
    <w:p w14:paraId="45050B50" w14:textId="77777777" w:rsidR="00CC37EE" w:rsidRDefault="00CC37EE" w:rsidP="00582B2C">
      <w:pPr>
        <w:tabs>
          <w:tab w:val="left" w:pos="6480"/>
          <w:tab w:val="right" w:pos="9720"/>
        </w:tabs>
        <w:ind w:right="8"/>
        <w:rPr>
          <w:szCs w:val="17"/>
        </w:rPr>
      </w:pPr>
    </w:p>
    <w:p w14:paraId="6D8FD53A" w14:textId="1CCFA1EF" w:rsidR="00CC37EE" w:rsidRDefault="00CC37EE" w:rsidP="00CC37EE">
      <w:pPr>
        <w:tabs>
          <w:tab w:val="left" w:pos="6480"/>
          <w:tab w:val="right" w:pos="9540"/>
        </w:tabs>
        <w:ind w:right="8"/>
      </w:pPr>
      <w:r>
        <w:rPr>
          <w:b/>
          <w:szCs w:val="17"/>
        </w:rPr>
        <w:t>AMERICAN SIGN LANGUAGE II</w:t>
      </w:r>
      <w:r>
        <w:rPr>
          <w:b/>
          <w:szCs w:val="17"/>
        </w:rPr>
        <w:tab/>
      </w:r>
      <w:r>
        <w:rPr>
          <w:b/>
        </w:rPr>
        <w:t xml:space="preserve"> 1 credit</w:t>
      </w:r>
    </w:p>
    <w:p w14:paraId="41F3F1C1" w14:textId="77777777" w:rsidR="00CC37EE" w:rsidRPr="00CC37EE" w:rsidRDefault="00CC37EE" w:rsidP="00CC37EE">
      <w:pPr>
        <w:tabs>
          <w:tab w:val="left" w:pos="6480"/>
          <w:tab w:val="right" w:pos="9540"/>
        </w:tabs>
        <w:ind w:right="8"/>
        <w:rPr>
          <w:color w:val="000000"/>
          <w:szCs w:val="17"/>
        </w:rPr>
      </w:pPr>
      <w:r w:rsidRPr="00CC37EE">
        <w:rPr>
          <w:szCs w:val="17"/>
        </w:rPr>
        <w:t>American Sign Language Level II objectives primarily focus on the continued acquisition of communication skills and refinement of proficiency in the three areas of receptive, expressive, and interactive communication.  ASL Level II continues to introduce students to aspects of the American Deaf culture, encouraging them to analyze the components of ASL and to explore the role of the Deaf Culture within the American culture(s).  Students are encouraged to participate in Deaf community, to refine their knowledge and skills, and to share this information within and beyond the school setting to the community at large</w:t>
      </w:r>
    </w:p>
    <w:p w14:paraId="468E514E" w14:textId="77777777" w:rsidR="00CC37EE" w:rsidRPr="00CC37EE" w:rsidRDefault="00CC37EE" w:rsidP="00582B2C">
      <w:pPr>
        <w:tabs>
          <w:tab w:val="left" w:pos="6480"/>
          <w:tab w:val="right" w:pos="9720"/>
        </w:tabs>
        <w:ind w:right="8"/>
        <w:rPr>
          <w:color w:val="000000"/>
        </w:rPr>
      </w:pPr>
    </w:p>
    <w:p w14:paraId="6E5095E7" w14:textId="77777777" w:rsidR="00600791" w:rsidRPr="00511A07" w:rsidRDefault="00600791" w:rsidP="00CC37EE">
      <w:pPr>
        <w:pStyle w:val="Heading2"/>
      </w:pPr>
      <w:r w:rsidRPr="00511A07">
        <w:t>SOCIAL STUDIES COURSES</w:t>
      </w:r>
      <w:bookmarkEnd w:id="71"/>
    </w:p>
    <w:p w14:paraId="2493B1EF" w14:textId="77777777" w:rsidR="00582B2C" w:rsidRPr="00511A07" w:rsidRDefault="00582B2C" w:rsidP="00582B2C"/>
    <w:p w14:paraId="3EF10F44" w14:textId="77BA4261" w:rsidR="00600791" w:rsidRPr="00511A07" w:rsidRDefault="00600791">
      <w:pPr>
        <w:pStyle w:val="CourseTitle"/>
        <w:rPr>
          <w:color w:val="000000"/>
        </w:rPr>
      </w:pPr>
      <w:r w:rsidRPr="00511A07">
        <w:rPr>
          <w:color w:val="000000"/>
        </w:rPr>
        <w:t>WORLD HISTORY (HONORS)</w:t>
      </w:r>
      <w:r w:rsidRPr="00511A07">
        <w:rPr>
          <w:color w:val="000000"/>
        </w:rPr>
        <w:tab/>
        <w:t xml:space="preserve">1 credit </w:t>
      </w:r>
      <w:r w:rsidR="00843C3E" w:rsidRPr="00511A07">
        <w:rPr>
          <w:color w:val="000000"/>
        </w:rPr>
        <w:fldChar w:fldCharType="begin"/>
      </w:r>
      <w:r w:rsidRPr="00511A07">
        <w:rPr>
          <w:color w:val="000000"/>
        </w:rPr>
        <w:instrText xml:space="preserve"> XE "WORLD HISTORY (HONORS)</w:instrText>
      </w:r>
      <w:r w:rsidRPr="00511A07">
        <w:rPr>
          <w:color w:val="000000"/>
        </w:rPr>
        <w:tab/>
      </w:r>
      <w:r w:rsidRPr="00511A07">
        <w:rPr>
          <w:color w:val="000000"/>
        </w:rPr>
        <w:tab/>
        <w:instrText xml:space="preserve">40245D" </w:instrText>
      </w:r>
      <w:r w:rsidR="00843C3E" w:rsidRPr="00511A07">
        <w:rPr>
          <w:color w:val="000000"/>
        </w:rPr>
        <w:fldChar w:fldCharType="end"/>
      </w:r>
    </w:p>
    <w:p w14:paraId="40E3808A" w14:textId="77777777" w:rsidR="00600791" w:rsidRPr="00511A07" w:rsidRDefault="00600791">
      <w:pPr>
        <w:rPr>
          <w:color w:val="000000"/>
        </w:rPr>
      </w:pPr>
      <w:r w:rsidRPr="00511A07">
        <w:rPr>
          <w:color w:val="000000"/>
        </w:rPr>
        <w:t>Recommended prerequisite(s):  Teacher recommendation</w:t>
      </w:r>
    </w:p>
    <w:p w14:paraId="72C709FE" w14:textId="77777777" w:rsidR="00600791" w:rsidRDefault="00600791">
      <w:pPr>
        <w:rPr>
          <w:color w:val="000000"/>
        </w:rPr>
      </w:pPr>
      <w:r w:rsidRPr="00511A07">
        <w:rPr>
          <w:color w:val="000000"/>
        </w:rPr>
        <w:t>This honors course is designed to challenge academically advanced/gifted and highly motivated students.  Additional reading/writing/research assignments are required for the honors level of this class. World History describes human achievements through the study of the world's great civilizations, past and present.  Students discover the ways in which human beings through the ages have organized their lives to answer the continuing questions of survival and fulfillment.</w:t>
      </w:r>
    </w:p>
    <w:p w14:paraId="58D749A3" w14:textId="77777777" w:rsidR="00EB29F0" w:rsidRDefault="00EB29F0">
      <w:pPr>
        <w:rPr>
          <w:color w:val="000000"/>
        </w:rPr>
      </w:pPr>
    </w:p>
    <w:p w14:paraId="5630CF80" w14:textId="0AB01638" w:rsidR="009A40BA" w:rsidRPr="009A40BA" w:rsidRDefault="009A40BA" w:rsidP="009A40BA">
      <w:pPr>
        <w:autoSpaceDE w:val="0"/>
        <w:autoSpaceDN w:val="0"/>
        <w:adjustRightInd w:val="0"/>
        <w:jc w:val="left"/>
        <w:rPr>
          <w:color w:val="000000"/>
          <w:szCs w:val="17"/>
        </w:rPr>
      </w:pPr>
      <w:bookmarkStart w:id="72" w:name="_Toc154211422"/>
      <w:r w:rsidRPr="009A40BA">
        <w:rPr>
          <w:b/>
          <w:bCs/>
          <w:color w:val="000000"/>
          <w:szCs w:val="17"/>
        </w:rPr>
        <w:t>RELIGIONS IN WORLD CULTURES/THE BIBLE IN HISTORY</w:t>
      </w:r>
      <w:r w:rsidR="00F27442">
        <w:rPr>
          <w:b/>
          <w:bCs/>
          <w:color w:val="000000"/>
          <w:szCs w:val="17"/>
        </w:rPr>
        <w:t xml:space="preserve"> HONORS</w:t>
      </w:r>
      <w:r w:rsidRPr="009A40BA">
        <w:rPr>
          <w:b/>
          <w:bCs/>
          <w:color w:val="000000"/>
          <w:szCs w:val="17"/>
        </w:rPr>
        <w:t xml:space="preserve"> </w:t>
      </w:r>
      <w:r>
        <w:rPr>
          <w:b/>
          <w:bCs/>
          <w:color w:val="000000"/>
          <w:szCs w:val="17"/>
        </w:rPr>
        <w:tab/>
      </w:r>
      <w:r>
        <w:rPr>
          <w:b/>
          <w:bCs/>
          <w:color w:val="000000"/>
          <w:szCs w:val="17"/>
        </w:rPr>
        <w:tab/>
      </w:r>
      <w:r>
        <w:rPr>
          <w:b/>
          <w:bCs/>
          <w:color w:val="000000"/>
          <w:szCs w:val="17"/>
        </w:rPr>
        <w:tab/>
      </w:r>
      <w:r w:rsidRPr="009A40BA">
        <w:rPr>
          <w:b/>
          <w:bCs/>
          <w:color w:val="000000"/>
          <w:szCs w:val="17"/>
        </w:rPr>
        <w:t>1</w:t>
      </w:r>
      <w:r>
        <w:rPr>
          <w:b/>
          <w:bCs/>
          <w:color w:val="000000"/>
          <w:szCs w:val="17"/>
        </w:rPr>
        <w:t xml:space="preserve"> Credit</w:t>
      </w:r>
    </w:p>
    <w:p w14:paraId="299540CF" w14:textId="77777777" w:rsidR="009A40BA" w:rsidRPr="009A40BA" w:rsidRDefault="009A40BA" w:rsidP="009A40BA">
      <w:pPr>
        <w:rPr>
          <w:color w:val="000000"/>
          <w:szCs w:val="17"/>
        </w:rPr>
      </w:pPr>
      <w:r w:rsidRPr="009A40BA">
        <w:rPr>
          <w:color w:val="000000"/>
          <w:szCs w:val="17"/>
        </w:rPr>
        <w:t xml:space="preserve">This course is a survey introducing students to religious expression across cultures and to the world religions of Hinduism, Buddhism, Judaism, Christianity, Islam, and Chinese religions. Students will examine religious tenets, practices, responses, and institutions and their impact upon world history and contemporary life. Learners will also explore primary religious texts and scriptures, including the </w:t>
      </w:r>
      <w:proofErr w:type="spellStart"/>
      <w:r w:rsidRPr="009A40BA">
        <w:rPr>
          <w:color w:val="000000"/>
          <w:szCs w:val="17"/>
        </w:rPr>
        <w:t>Tanakh</w:t>
      </w:r>
      <w:proofErr w:type="spellEnd"/>
      <w:r w:rsidRPr="009A40BA">
        <w:rPr>
          <w:color w:val="000000"/>
          <w:szCs w:val="17"/>
        </w:rPr>
        <w:t xml:space="preserve">, the Bible, the Koran, the Bhagavad Gita, the Analects, the Tao </w:t>
      </w:r>
      <w:proofErr w:type="spellStart"/>
      <w:proofErr w:type="gramStart"/>
      <w:r w:rsidRPr="009A40BA">
        <w:rPr>
          <w:color w:val="000000"/>
          <w:szCs w:val="17"/>
        </w:rPr>
        <w:t>te</w:t>
      </w:r>
      <w:proofErr w:type="spellEnd"/>
      <w:proofErr w:type="gramEnd"/>
      <w:r w:rsidRPr="009A40BA">
        <w:rPr>
          <w:color w:val="000000"/>
          <w:szCs w:val="17"/>
        </w:rPr>
        <w:t xml:space="preserve"> Ching, and the </w:t>
      </w:r>
      <w:proofErr w:type="spellStart"/>
      <w:r w:rsidRPr="009A40BA">
        <w:rPr>
          <w:color w:val="000000"/>
          <w:szCs w:val="17"/>
        </w:rPr>
        <w:t>Dhammapada</w:t>
      </w:r>
      <w:proofErr w:type="spellEnd"/>
      <w:r w:rsidRPr="009A40BA">
        <w:rPr>
          <w:color w:val="000000"/>
          <w:szCs w:val="17"/>
        </w:rPr>
        <w:t>, and their impacts on religious traditions, adherents, and the modern world.</w:t>
      </w:r>
    </w:p>
    <w:p w14:paraId="5DE420D6" w14:textId="77777777" w:rsidR="009A40BA" w:rsidRDefault="009A40BA" w:rsidP="009A40BA">
      <w:pPr>
        <w:rPr>
          <w:rFonts w:ascii="Calibri" w:hAnsi="Calibri" w:cs="Calibri"/>
          <w:color w:val="000000"/>
          <w:sz w:val="16"/>
          <w:szCs w:val="16"/>
        </w:rPr>
      </w:pPr>
    </w:p>
    <w:p w14:paraId="13CC9134" w14:textId="77777777" w:rsidR="009A40BA" w:rsidRDefault="009A40BA" w:rsidP="009A40BA"/>
    <w:p w14:paraId="29EB3B1A" w14:textId="77777777" w:rsidR="00600791" w:rsidRPr="00511A07" w:rsidRDefault="00600791" w:rsidP="00CC37EE">
      <w:pPr>
        <w:pStyle w:val="Heading2"/>
      </w:pPr>
      <w:r w:rsidRPr="00511A07">
        <w:t>SPECIAL EDUCATION COURSES</w:t>
      </w:r>
      <w:bookmarkEnd w:id="72"/>
    </w:p>
    <w:p w14:paraId="40472BAA" w14:textId="77777777" w:rsidR="00600791" w:rsidRPr="00511A07" w:rsidRDefault="00600791">
      <w:pPr>
        <w:tabs>
          <w:tab w:val="left" w:pos="5040"/>
          <w:tab w:val="left" w:pos="6480"/>
          <w:tab w:val="right" w:pos="9720"/>
          <w:tab w:val="right" w:pos="9980"/>
        </w:tabs>
        <w:ind w:right="8"/>
        <w:rPr>
          <w:color w:val="000000"/>
        </w:rPr>
      </w:pPr>
      <w:r w:rsidRPr="00511A07">
        <w:rPr>
          <w:color w:val="000000"/>
        </w:rPr>
        <w:t>Enrollment in these courses is dependent on goals and objectives written in the students’ Individual Education Program (IEP).</w:t>
      </w:r>
    </w:p>
    <w:p w14:paraId="0562DCB9" w14:textId="77777777" w:rsidR="008841D4" w:rsidRPr="00511A07" w:rsidRDefault="008841D4">
      <w:pPr>
        <w:pStyle w:val="CourseTitle"/>
        <w:keepNext w:val="0"/>
        <w:keepLines w:val="0"/>
        <w:rPr>
          <w:color w:val="000000"/>
        </w:rPr>
      </w:pPr>
    </w:p>
    <w:p w14:paraId="3CBA4F04" w14:textId="2A781669" w:rsidR="00600791" w:rsidRPr="00511A07" w:rsidRDefault="00600791">
      <w:pPr>
        <w:pStyle w:val="CourseTitle"/>
        <w:keepNext w:val="0"/>
        <w:keepLines w:val="0"/>
        <w:rPr>
          <w:color w:val="000000"/>
        </w:rPr>
      </w:pPr>
      <w:r w:rsidRPr="00511A07">
        <w:rPr>
          <w:color w:val="000000"/>
        </w:rPr>
        <w:t>CURRICULUM ASSISTANCE</w:t>
      </w:r>
      <w:r w:rsidR="006740F7">
        <w:rPr>
          <w:color w:val="000000"/>
        </w:rPr>
        <w:t xml:space="preserve"> (Reading, Math, or</w:t>
      </w:r>
      <w:r w:rsidR="008841D4" w:rsidRPr="00511A07">
        <w:rPr>
          <w:color w:val="000000"/>
        </w:rPr>
        <w:t xml:space="preserve"> General </w:t>
      </w:r>
      <w:r w:rsidR="00F402F6" w:rsidRPr="00511A07">
        <w:rPr>
          <w:color w:val="000000"/>
        </w:rPr>
        <w:t>Support)</w:t>
      </w:r>
      <w:r w:rsidR="00843C3E" w:rsidRPr="00511A07">
        <w:rPr>
          <w:color w:val="000000"/>
        </w:rPr>
        <w:fldChar w:fldCharType="begin"/>
      </w:r>
      <w:r w:rsidRPr="00511A07">
        <w:rPr>
          <w:color w:val="000000"/>
        </w:rPr>
        <w:instrText xml:space="preserve"> XE "CURRICULUM ASSISTANCE</w:instrText>
      </w:r>
      <w:r w:rsidRPr="00511A07">
        <w:rPr>
          <w:color w:val="000000"/>
        </w:rPr>
        <w:tab/>
      </w:r>
      <w:r w:rsidRPr="00511A07">
        <w:rPr>
          <w:color w:val="000000"/>
        </w:rPr>
        <w:tab/>
        <w:instrText>00012E</w:instrText>
      </w:r>
      <w:r w:rsidR="00843C3E" w:rsidRPr="00511A07">
        <w:rPr>
          <w:color w:val="000000"/>
        </w:rPr>
        <w:fldChar w:fldCharType="end"/>
      </w:r>
      <w:r w:rsidRPr="00511A07">
        <w:rPr>
          <w:color w:val="000000"/>
        </w:rPr>
        <w:tab/>
        <w:t>1 credit</w:t>
      </w:r>
      <w:r w:rsidR="00843C3E" w:rsidRPr="00511A07">
        <w:rPr>
          <w:color w:val="000000"/>
        </w:rPr>
        <w:fldChar w:fldCharType="begin"/>
      </w:r>
      <w:r w:rsidRPr="00511A07">
        <w:rPr>
          <w:color w:val="000000"/>
        </w:rPr>
        <w:instrText xml:space="preserve"> XE "CURRICULUM ASSISTANCE</w:instrText>
      </w:r>
      <w:r w:rsidRPr="00511A07">
        <w:rPr>
          <w:color w:val="000000"/>
        </w:rPr>
        <w:tab/>
      </w:r>
      <w:r w:rsidRPr="00511A07">
        <w:rPr>
          <w:color w:val="000000"/>
        </w:rPr>
        <w:tab/>
        <w:instrText>00012K</w:instrText>
      </w:r>
      <w:r w:rsidR="00843C3E" w:rsidRPr="00511A07">
        <w:rPr>
          <w:color w:val="000000"/>
        </w:rPr>
        <w:fldChar w:fldCharType="end"/>
      </w:r>
    </w:p>
    <w:p w14:paraId="527633EE" w14:textId="29200E0F" w:rsidR="00600791" w:rsidRPr="00511A07" w:rsidRDefault="00600791">
      <w:pPr>
        <w:tabs>
          <w:tab w:val="left" w:pos="5040"/>
          <w:tab w:val="left" w:pos="6480"/>
          <w:tab w:val="right" w:pos="9720"/>
          <w:tab w:val="left" w:pos="9810"/>
          <w:tab w:val="right" w:pos="9980"/>
        </w:tabs>
        <w:ind w:right="14"/>
        <w:rPr>
          <w:color w:val="000000"/>
        </w:rPr>
      </w:pPr>
      <w:r w:rsidRPr="00511A07">
        <w:rPr>
          <w:color w:val="000000"/>
        </w:rPr>
        <w:t>Curriculum Assistance (CA) is a program option designed for students receiving special education services who spend the majority of their day in the general education classroom.  The goal is to provide the support necessary for the students to be suc</w:t>
      </w:r>
      <w:r w:rsidR="00F402F6" w:rsidRPr="00511A07">
        <w:rPr>
          <w:color w:val="000000"/>
        </w:rPr>
        <w:t xml:space="preserve">cessful in general education.  In addition to the main components of CA </w:t>
      </w:r>
      <w:r w:rsidR="00B8158A" w:rsidRPr="00511A07">
        <w:rPr>
          <w:color w:val="000000"/>
        </w:rPr>
        <w:t>(tutorial</w:t>
      </w:r>
      <w:r w:rsidR="00F402F6" w:rsidRPr="00511A07">
        <w:rPr>
          <w:color w:val="000000"/>
        </w:rPr>
        <w:t xml:space="preserve"> and study skills instruction</w:t>
      </w:r>
      <w:proofErr w:type="gramStart"/>
      <w:r w:rsidR="00F402F6" w:rsidRPr="00511A07">
        <w:rPr>
          <w:color w:val="000000"/>
        </w:rPr>
        <w:t>)  CA</w:t>
      </w:r>
      <w:proofErr w:type="gramEnd"/>
      <w:r w:rsidR="00F402F6" w:rsidRPr="00511A07">
        <w:rPr>
          <w:color w:val="000000"/>
        </w:rPr>
        <w:t xml:space="preserve"> will be structured to provide remedial reading and math time during the block</w:t>
      </w:r>
      <w:r w:rsidRPr="00511A07">
        <w:rPr>
          <w:color w:val="000000"/>
        </w:rPr>
        <w:t>.</w:t>
      </w:r>
      <w:r w:rsidR="00F402F6" w:rsidRPr="00511A07">
        <w:rPr>
          <w:color w:val="000000"/>
        </w:rPr>
        <w:t xml:space="preserve">  </w:t>
      </w:r>
    </w:p>
    <w:p w14:paraId="3DE244DD" w14:textId="77777777" w:rsidR="0061580D" w:rsidRDefault="0061580D" w:rsidP="0061580D">
      <w:pPr>
        <w:pStyle w:val="Heading3"/>
        <w:jc w:val="both"/>
        <w:rPr>
          <w:color w:val="000000"/>
          <w:sz w:val="24"/>
          <w:u w:val="single"/>
        </w:rPr>
      </w:pPr>
    </w:p>
    <w:p w14:paraId="2C7897F8" w14:textId="77777777" w:rsidR="00600791" w:rsidRPr="00511A07" w:rsidRDefault="00600791">
      <w:pPr>
        <w:pStyle w:val="Heading3"/>
        <w:rPr>
          <w:color w:val="000000"/>
          <w:sz w:val="24"/>
          <w:u w:val="single"/>
        </w:rPr>
      </w:pPr>
      <w:r w:rsidRPr="00511A07">
        <w:rPr>
          <w:color w:val="000000"/>
          <w:sz w:val="24"/>
          <w:u w:val="single"/>
        </w:rPr>
        <w:t>OCCUPATIONAL COURSE OF STUDY</w:t>
      </w:r>
    </w:p>
    <w:p w14:paraId="296ADC16" w14:textId="77777777" w:rsidR="00600791" w:rsidRPr="00511A07" w:rsidRDefault="00600791">
      <w:pPr>
        <w:rPr>
          <w:color w:val="000000"/>
        </w:rPr>
      </w:pPr>
    </w:p>
    <w:p w14:paraId="038A0D6A" w14:textId="77777777" w:rsidR="00600791" w:rsidRDefault="00600791">
      <w:pPr>
        <w:widowControl w:val="0"/>
        <w:tabs>
          <w:tab w:val="left" w:pos="5040"/>
          <w:tab w:val="left" w:pos="6480"/>
          <w:tab w:val="right" w:pos="9720"/>
        </w:tabs>
        <w:ind w:right="8"/>
        <w:rPr>
          <w:color w:val="000000"/>
        </w:rPr>
      </w:pPr>
      <w:r w:rsidRPr="00511A07">
        <w:rPr>
          <w:color w:val="000000"/>
        </w:rPr>
        <w:t xml:space="preserve">Eligibility for participation in the Occupational Course of Study is determined by the Individual Education Program (IEP) Team, which includes school personnel, students, and parents.  A student should only be considered for participation if the IEP Team determined that the North Carolina Standard Course of Study is inappropriate for the student even with the use of modifications, adaptations, supplemental aides, and services. </w:t>
      </w:r>
    </w:p>
    <w:p w14:paraId="623151AE" w14:textId="77777777" w:rsidR="0061580D" w:rsidRPr="00511A07" w:rsidRDefault="0061580D">
      <w:pPr>
        <w:widowControl w:val="0"/>
        <w:tabs>
          <w:tab w:val="left" w:pos="5040"/>
          <w:tab w:val="left" w:pos="6480"/>
          <w:tab w:val="right" w:pos="9720"/>
        </w:tabs>
        <w:ind w:right="8"/>
        <w:rPr>
          <w:color w:val="000000"/>
        </w:rPr>
      </w:pPr>
    </w:p>
    <w:p w14:paraId="19176691" w14:textId="06C9E013" w:rsidR="00600791" w:rsidRPr="00511A07" w:rsidRDefault="00600791">
      <w:pPr>
        <w:pStyle w:val="CourseTitle"/>
        <w:keepNext w:val="0"/>
        <w:suppressAutoHyphens w:val="0"/>
        <w:rPr>
          <w:color w:val="000000"/>
        </w:rPr>
      </w:pPr>
      <w:r w:rsidRPr="00511A07">
        <w:rPr>
          <w:color w:val="000000"/>
        </w:rPr>
        <w:t>OCCUPATIONAL PREPARATION I</w:t>
      </w:r>
      <w:r w:rsidRPr="00511A07">
        <w:rPr>
          <w:color w:val="000000"/>
        </w:rPr>
        <w:tab/>
        <w:t>1 credit</w:t>
      </w:r>
      <w:r w:rsidR="00843C3E" w:rsidRPr="00511A07">
        <w:rPr>
          <w:color w:val="000000"/>
        </w:rPr>
        <w:fldChar w:fldCharType="begin"/>
      </w:r>
      <w:r w:rsidRPr="00511A07">
        <w:rPr>
          <w:color w:val="000000"/>
        </w:rPr>
        <w:instrText xml:space="preserve"> XE "OCCUPATIONAL PREPARATION I</w:instrText>
      </w:r>
      <w:r w:rsidRPr="00511A07">
        <w:rPr>
          <w:color w:val="000000"/>
        </w:rPr>
        <w:tab/>
      </w:r>
      <w:r w:rsidRPr="00511A07">
        <w:rPr>
          <w:color w:val="000000"/>
        </w:rPr>
        <w:tab/>
        <w:instrText xml:space="preserve">92400A" </w:instrText>
      </w:r>
      <w:r w:rsidR="00843C3E" w:rsidRPr="00511A07">
        <w:rPr>
          <w:color w:val="000000"/>
        </w:rPr>
        <w:fldChar w:fldCharType="end"/>
      </w:r>
    </w:p>
    <w:p w14:paraId="31C680CC" w14:textId="77777777" w:rsidR="00600791" w:rsidRPr="00511A07" w:rsidRDefault="00600791">
      <w:pPr>
        <w:pStyle w:val="CourseDescription"/>
        <w:keepNext w:val="0"/>
        <w:suppressAutoHyphens w:val="0"/>
        <w:rPr>
          <w:color w:val="000000"/>
        </w:rPr>
      </w:pPr>
      <w:r w:rsidRPr="00511A07">
        <w:rPr>
          <w:color w:val="000000"/>
        </w:rPr>
        <w:t>This course is designed to introduce students to the fundamental attitudes, behaviors, and habits needed to obtain and maintain employment in their career choice and make career advancements.  Students participate in school-based learning activities including work ethic development, job-seeking skills, decision-making skills, and self-management.  Students are involved in on-campus vocational training activities such as school factories, work-based enterprises, hands-on vocational training in Career – Technical Education courses, and the operation of small businesses.  Formal career planning and development of knowledge regarding transition planning begins in this course and continues throughout the strand of Occupational Preparation courses.</w:t>
      </w:r>
    </w:p>
    <w:p w14:paraId="2747EDD3" w14:textId="77777777" w:rsidR="00600791" w:rsidRPr="00511A07" w:rsidRDefault="00600791">
      <w:pPr>
        <w:pStyle w:val="CourseDescription"/>
        <w:keepNext w:val="0"/>
        <w:widowControl w:val="0"/>
        <w:suppressAutoHyphens w:val="0"/>
        <w:rPr>
          <w:color w:val="000000"/>
        </w:rPr>
      </w:pPr>
    </w:p>
    <w:p w14:paraId="0D7B77B8" w14:textId="6355A3CF" w:rsidR="00600791" w:rsidRPr="00511A07" w:rsidRDefault="00600791">
      <w:pPr>
        <w:pStyle w:val="CourseTitle"/>
        <w:keepNext w:val="0"/>
        <w:keepLines w:val="0"/>
        <w:widowControl w:val="0"/>
        <w:rPr>
          <w:color w:val="000000"/>
        </w:rPr>
      </w:pPr>
      <w:r w:rsidRPr="00511A07">
        <w:rPr>
          <w:color w:val="000000"/>
        </w:rPr>
        <w:t>OCCUPATIONAL ENGLISH I</w:t>
      </w:r>
      <w:r w:rsidRPr="00511A07">
        <w:rPr>
          <w:color w:val="000000"/>
        </w:rPr>
        <w:tab/>
        <w:t>1 credit</w:t>
      </w:r>
      <w:r w:rsidR="00843C3E" w:rsidRPr="00511A07">
        <w:rPr>
          <w:color w:val="000000"/>
        </w:rPr>
        <w:fldChar w:fldCharType="begin"/>
      </w:r>
      <w:r w:rsidRPr="00511A07">
        <w:rPr>
          <w:color w:val="000000"/>
        </w:rPr>
        <w:instrText xml:space="preserve"> XE "OCCUPATIONAL ENGLISH I</w:instrText>
      </w:r>
      <w:r w:rsidRPr="00511A07">
        <w:rPr>
          <w:color w:val="000000"/>
        </w:rPr>
        <w:tab/>
      </w:r>
      <w:r w:rsidRPr="00511A07">
        <w:rPr>
          <w:color w:val="000000"/>
        </w:rPr>
        <w:tab/>
        <w:instrText xml:space="preserve">92100A" </w:instrText>
      </w:r>
      <w:r w:rsidR="00843C3E" w:rsidRPr="00511A07">
        <w:rPr>
          <w:color w:val="000000"/>
        </w:rPr>
        <w:fldChar w:fldCharType="end"/>
      </w:r>
    </w:p>
    <w:p w14:paraId="54AC8CEF" w14:textId="77777777" w:rsidR="00600791" w:rsidRPr="00511A07" w:rsidRDefault="00600791" w:rsidP="00582B2C">
      <w:pPr>
        <w:widowControl w:val="0"/>
        <w:tabs>
          <w:tab w:val="left" w:pos="5040"/>
          <w:tab w:val="left" w:pos="6480"/>
          <w:tab w:val="right" w:pos="9720"/>
        </w:tabs>
        <w:suppressAutoHyphens/>
        <w:ind w:right="14"/>
        <w:rPr>
          <w:color w:val="000000"/>
        </w:rPr>
      </w:pPr>
      <w:r w:rsidRPr="00511A07">
        <w:rPr>
          <w:color w:val="000000"/>
        </w:rPr>
        <w:t>Students in Occupational English I explore and examine a variety of communication modes and the importance each plays in daily living and employment settings.  They apply reading and writing skills to interpret and express factual, functional information.  They use oral language skills to communicate effectively in both formal and informal situations</w:t>
      </w:r>
    </w:p>
    <w:p w14:paraId="7AA7846A" w14:textId="77777777" w:rsidR="00600791" w:rsidRPr="00511A07" w:rsidRDefault="00600791">
      <w:pPr>
        <w:pStyle w:val="CourseTitle"/>
        <w:keepNext w:val="0"/>
        <w:keepLines w:val="0"/>
        <w:widowControl w:val="0"/>
        <w:rPr>
          <w:color w:val="000000"/>
        </w:rPr>
      </w:pPr>
    </w:p>
    <w:p w14:paraId="12F056C8" w14:textId="2857C57B" w:rsidR="005842B6" w:rsidRPr="005842B6" w:rsidRDefault="005842B6" w:rsidP="005842B6">
      <w:pPr>
        <w:pStyle w:val="CNu"/>
        <w:rPr>
          <w:rFonts w:ascii="Times New Roman" w:hAnsi="Times New Roman"/>
          <w:sz w:val="17"/>
          <w:szCs w:val="17"/>
        </w:rPr>
      </w:pPr>
      <w:bookmarkStart w:id="73" w:name="_Toc372276014"/>
      <w:bookmarkStart w:id="74" w:name="_Toc372616212"/>
      <w:bookmarkStart w:id="75" w:name="_Toc374705935"/>
      <w:bookmarkStart w:id="76" w:name="_Toc390169422"/>
      <w:r>
        <w:rPr>
          <w:rFonts w:ascii="Times New Roman" w:hAnsi="Times New Roman"/>
          <w:sz w:val="17"/>
          <w:szCs w:val="17"/>
        </w:rPr>
        <w:t xml:space="preserve">OCCUPATIONAL </w:t>
      </w:r>
      <w:r w:rsidRPr="005842B6">
        <w:rPr>
          <w:rFonts w:ascii="Times New Roman" w:hAnsi="Times New Roman"/>
          <w:sz w:val="17"/>
          <w:szCs w:val="17"/>
        </w:rPr>
        <w:t>INTRODUCTION TO MATHEMATICS</w:t>
      </w:r>
      <w:r w:rsidRPr="005842B6">
        <w:rPr>
          <w:rFonts w:ascii="Times New Roman" w:hAnsi="Times New Roman"/>
          <w:sz w:val="17"/>
          <w:szCs w:val="17"/>
        </w:rPr>
        <w:tab/>
        <w:t>1 CREDIT</w:t>
      </w:r>
      <w:bookmarkEnd w:id="73"/>
      <w:bookmarkEnd w:id="74"/>
      <w:bookmarkEnd w:id="75"/>
      <w:bookmarkEnd w:id="76"/>
    </w:p>
    <w:p w14:paraId="2FD446D7" w14:textId="293DFA8B" w:rsidR="00600791" w:rsidRPr="005842B6" w:rsidRDefault="005842B6" w:rsidP="005842B6">
      <w:pPr>
        <w:keepLines/>
        <w:tabs>
          <w:tab w:val="left" w:pos="5040"/>
          <w:tab w:val="left" w:pos="6480"/>
          <w:tab w:val="right" w:pos="9720"/>
          <w:tab w:val="right" w:pos="9980"/>
        </w:tabs>
        <w:ind w:right="8"/>
        <w:rPr>
          <w:color w:val="000000"/>
          <w:szCs w:val="17"/>
        </w:rPr>
      </w:pPr>
      <w:r w:rsidRPr="005842B6">
        <w:rPr>
          <w:szCs w:val="17"/>
        </w:rPr>
        <w:t xml:space="preserve">This curriculum focuses on the understanding of rational numbers, the application of mathematical operations, the application of ratios, proportions, and </w:t>
      </w:r>
      <w:proofErr w:type="spellStart"/>
      <w:r w:rsidRPr="005842B6">
        <w:rPr>
          <w:szCs w:val="17"/>
        </w:rPr>
        <w:t>percents</w:t>
      </w:r>
      <w:proofErr w:type="spellEnd"/>
      <w:r w:rsidRPr="005842B6">
        <w:rPr>
          <w:szCs w:val="17"/>
        </w:rPr>
        <w:t xml:space="preserve"> to solve problems, the use of two- and three-dimensional figures, the application of time and measurement skills, the application of algebraic properties, the understanding of patterns and relationships, and the understanding of data in terms of graphical displays, measures of center, and range</w:t>
      </w:r>
      <w:r w:rsidR="00600791" w:rsidRPr="005842B6">
        <w:rPr>
          <w:color w:val="000000"/>
          <w:szCs w:val="17"/>
        </w:rPr>
        <w:t>.</w:t>
      </w:r>
    </w:p>
    <w:p w14:paraId="7DAE686A" w14:textId="77777777" w:rsidR="00600791" w:rsidRPr="00511A07" w:rsidRDefault="00600791">
      <w:pPr>
        <w:widowControl w:val="0"/>
        <w:tabs>
          <w:tab w:val="left" w:pos="5040"/>
          <w:tab w:val="left" w:pos="6480"/>
          <w:tab w:val="right" w:pos="9720"/>
          <w:tab w:val="right" w:pos="9980"/>
        </w:tabs>
        <w:rPr>
          <w:color w:val="000000"/>
        </w:rPr>
      </w:pPr>
    </w:p>
    <w:p w14:paraId="7C80605B" w14:textId="24FB6DAF" w:rsidR="00F27442" w:rsidRPr="006740F7" w:rsidRDefault="00F27442" w:rsidP="006740F7">
      <w:pPr>
        <w:pStyle w:val="NormalWeb"/>
        <w:spacing w:before="0" w:beforeAutospacing="0" w:after="0" w:afterAutospacing="0"/>
        <w:rPr>
          <w:b/>
          <w:sz w:val="17"/>
          <w:szCs w:val="17"/>
        </w:rPr>
      </w:pPr>
      <w:bookmarkStart w:id="77" w:name="_Toc315865655"/>
      <w:bookmarkStart w:id="78" w:name="_Toc343166068"/>
      <w:bookmarkStart w:id="79" w:name="_Toc351636850"/>
      <w:bookmarkStart w:id="80" w:name="_Toc372276025"/>
      <w:bookmarkStart w:id="81" w:name="_Toc372616223"/>
      <w:bookmarkStart w:id="82" w:name="_Toc374705946"/>
      <w:bookmarkStart w:id="83" w:name="_Toc390169431"/>
      <w:r w:rsidRPr="006740F7">
        <w:rPr>
          <w:b/>
          <w:sz w:val="17"/>
          <w:szCs w:val="17"/>
        </w:rPr>
        <w:t xml:space="preserve">OCCUPATIONAL APPLIED SCIENCE </w:t>
      </w:r>
      <w:r w:rsidR="006740F7" w:rsidRPr="006740F7">
        <w:rPr>
          <w:b/>
          <w:sz w:val="17"/>
          <w:szCs w:val="17"/>
        </w:rPr>
        <w:tab/>
      </w:r>
      <w:r w:rsidR="006740F7">
        <w:rPr>
          <w:b/>
          <w:sz w:val="17"/>
          <w:szCs w:val="17"/>
        </w:rPr>
        <w:tab/>
      </w:r>
      <w:r w:rsidR="006740F7">
        <w:rPr>
          <w:b/>
          <w:sz w:val="17"/>
          <w:szCs w:val="17"/>
        </w:rPr>
        <w:tab/>
      </w:r>
      <w:r w:rsidR="006740F7">
        <w:rPr>
          <w:b/>
          <w:sz w:val="17"/>
          <w:szCs w:val="17"/>
        </w:rPr>
        <w:tab/>
      </w:r>
      <w:r w:rsidR="006740F7">
        <w:rPr>
          <w:b/>
          <w:sz w:val="17"/>
          <w:szCs w:val="17"/>
        </w:rPr>
        <w:tab/>
      </w:r>
      <w:r w:rsidRPr="006740F7">
        <w:rPr>
          <w:b/>
          <w:sz w:val="17"/>
          <w:szCs w:val="17"/>
        </w:rPr>
        <w:t xml:space="preserve">1 CREDIT </w:t>
      </w:r>
    </w:p>
    <w:p w14:paraId="5F666BA8" w14:textId="05D7086B" w:rsidR="00697431" w:rsidRDefault="00F27442" w:rsidP="006740F7">
      <w:pPr>
        <w:pStyle w:val="NormalWeb"/>
        <w:spacing w:before="0" w:beforeAutospacing="0" w:after="0" w:afterAutospacing="0"/>
        <w:rPr>
          <w:rFonts w:ascii="Calibri" w:hAnsi="Calibri"/>
          <w:sz w:val="16"/>
          <w:szCs w:val="16"/>
        </w:rPr>
      </w:pPr>
      <w:r w:rsidRPr="006740F7">
        <w:rPr>
          <w:sz w:val="17"/>
          <w:szCs w:val="17"/>
        </w:rPr>
        <w:t>This curriculum focuses on the understanding of force and motion, of energy and its conversation, of electricity and magnetism, of the properties of matter, the identification of uses and danger of common chemicals, the positive and negative effects humans have on the environment, and the human body’s basic needs and control systems</w:t>
      </w:r>
      <w:r>
        <w:rPr>
          <w:rFonts w:ascii="Calibri" w:hAnsi="Calibri"/>
          <w:sz w:val="16"/>
          <w:szCs w:val="16"/>
        </w:rPr>
        <w:t xml:space="preserve">. </w:t>
      </w:r>
      <w:bookmarkEnd w:id="77"/>
      <w:bookmarkEnd w:id="78"/>
      <w:bookmarkEnd w:id="79"/>
      <w:bookmarkEnd w:id="80"/>
      <w:bookmarkEnd w:id="81"/>
      <w:bookmarkEnd w:id="82"/>
      <w:bookmarkEnd w:id="83"/>
    </w:p>
    <w:p w14:paraId="43FCE7AB" w14:textId="77777777" w:rsidR="006740F7" w:rsidRPr="006740F7" w:rsidRDefault="006740F7" w:rsidP="006740F7">
      <w:pPr>
        <w:pStyle w:val="NormalWeb"/>
        <w:spacing w:before="0" w:beforeAutospacing="0" w:after="0" w:afterAutospacing="0"/>
      </w:pPr>
    </w:p>
    <w:p w14:paraId="73C5F0B3" w14:textId="5850694E" w:rsidR="006740F7" w:rsidRPr="006740F7" w:rsidRDefault="006740F7" w:rsidP="006740F7">
      <w:pPr>
        <w:jc w:val="left"/>
        <w:rPr>
          <w:b/>
          <w:szCs w:val="17"/>
        </w:rPr>
      </w:pPr>
      <w:r w:rsidRPr="006740F7">
        <w:rPr>
          <w:b/>
          <w:szCs w:val="17"/>
        </w:rPr>
        <w:t xml:space="preserve">BIOLOGY </w:t>
      </w:r>
      <w:r>
        <w:rPr>
          <w:b/>
          <w:szCs w:val="17"/>
        </w:rPr>
        <w:tab/>
      </w:r>
      <w:r>
        <w:rPr>
          <w:b/>
          <w:szCs w:val="17"/>
        </w:rPr>
        <w:tab/>
      </w:r>
      <w:r>
        <w:rPr>
          <w:b/>
          <w:szCs w:val="17"/>
        </w:rPr>
        <w:tab/>
      </w:r>
      <w:r>
        <w:rPr>
          <w:b/>
          <w:szCs w:val="17"/>
        </w:rPr>
        <w:tab/>
      </w:r>
      <w:r>
        <w:rPr>
          <w:b/>
          <w:szCs w:val="17"/>
        </w:rPr>
        <w:tab/>
      </w:r>
      <w:r>
        <w:rPr>
          <w:b/>
          <w:szCs w:val="17"/>
        </w:rPr>
        <w:tab/>
      </w:r>
      <w:r>
        <w:rPr>
          <w:b/>
          <w:szCs w:val="17"/>
        </w:rPr>
        <w:tab/>
      </w:r>
      <w:r>
        <w:rPr>
          <w:b/>
          <w:szCs w:val="17"/>
        </w:rPr>
        <w:tab/>
      </w:r>
      <w:r w:rsidRPr="006740F7">
        <w:rPr>
          <w:b/>
          <w:szCs w:val="17"/>
        </w:rPr>
        <w:t xml:space="preserve"> 1 CREDIT </w:t>
      </w:r>
    </w:p>
    <w:p w14:paraId="52E4A71B" w14:textId="7C364D39" w:rsidR="005842B6" w:rsidRPr="005842B6" w:rsidRDefault="006740F7" w:rsidP="006740F7">
      <w:pPr>
        <w:jc w:val="left"/>
        <w:rPr>
          <w:szCs w:val="17"/>
        </w:rPr>
      </w:pPr>
      <w:r w:rsidRPr="006740F7">
        <w:rPr>
          <w:szCs w:val="17"/>
        </w:rPr>
        <w:t xml:space="preserve">This curriculum is directly aligned with that of the Biology course content. See Biology course description. </w:t>
      </w:r>
    </w:p>
    <w:p w14:paraId="13187662" w14:textId="77777777" w:rsidR="00697431" w:rsidRPr="005842B6" w:rsidRDefault="00697431" w:rsidP="00697431">
      <w:pPr>
        <w:pStyle w:val="BodyText"/>
        <w:widowControl w:val="0"/>
        <w:rPr>
          <w:color w:val="000000"/>
          <w:szCs w:val="17"/>
        </w:rPr>
      </w:pPr>
    </w:p>
    <w:p w14:paraId="2C82407B" w14:textId="77777777" w:rsidR="00600791" w:rsidRPr="00511A07" w:rsidRDefault="00600791">
      <w:pPr>
        <w:pStyle w:val="CourseTitle"/>
        <w:suppressAutoHyphens w:val="0"/>
        <w:rPr>
          <w:color w:val="000000"/>
        </w:rPr>
      </w:pPr>
      <w:r w:rsidRPr="00511A07">
        <w:rPr>
          <w:color w:val="000000"/>
        </w:rPr>
        <w:t>RECOMMENDED CAREER – TECHNICAL EDUCATION COURSES</w:t>
      </w:r>
    </w:p>
    <w:p w14:paraId="1BF06EF9" w14:textId="77777777" w:rsidR="00600791" w:rsidRPr="00511A07" w:rsidRDefault="00600791" w:rsidP="00582B2C">
      <w:pPr>
        <w:pStyle w:val="BodyText"/>
        <w:keepNext/>
        <w:keepLines/>
        <w:rPr>
          <w:color w:val="000000"/>
        </w:rPr>
      </w:pPr>
      <w:r w:rsidRPr="00511A07">
        <w:rPr>
          <w:color w:val="000000"/>
        </w:rPr>
        <w:t xml:space="preserve">Recommended </w:t>
      </w:r>
      <w:r w:rsidR="00371C2F" w:rsidRPr="00511A07">
        <w:rPr>
          <w:color w:val="000000"/>
        </w:rPr>
        <w:t>prerequisite(s):  For Students in the Occupational Course o</w:t>
      </w:r>
      <w:r w:rsidRPr="00511A07">
        <w:rPr>
          <w:color w:val="000000"/>
        </w:rPr>
        <w:t>f Study</w:t>
      </w:r>
      <w:r w:rsidRPr="00511A07">
        <w:rPr>
          <w:b/>
          <w:color w:val="000000"/>
        </w:rPr>
        <w:tab/>
      </w:r>
    </w:p>
    <w:p w14:paraId="71DE1A73" w14:textId="77777777" w:rsidR="00600791" w:rsidRPr="00511A07" w:rsidRDefault="00600791">
      <w:pPr>
        <w:pStyle w:val="CourseDescription"/>
        <w:suppressAutoHyphens w:val="0"/>
        <w:rPr>
          <w:color w:val="000000"/>
        </w:rPr>
      </w:pPr>
      <w:r w:rsidRPr="00511A07">
        <w:rPr>
          <w:color w:val="000000"/>
        </w:rPr>
        <w:t>These CTE courses have been determined to be appropriate for students in the Occupational Course of Study.  These courses are based on modified blueprints and may be repeated for additional credit</w:t>
      </w:r>
      <w:r w:rsidR="00806E28" w:rsidRPr="00511A07">
        <w:rPr>
          <w:color w:val="000000"/>
        </w:rPr>
        <w:t xml:space="preserve">.  </w:t>
      </w:r>
    </w:p>
    <w:p w14:paraId="70A99F5E" w14:textId="77777777" w:rsidR="00600791" w:rsidRPr="00511A07" w:rsidRDefault="00600791">
      <w:pPr>
        <w:pStyle w:val="CourseDescription"/>
        <w:keepNext w:val="0"/>
        <w:keepLines w:val="0"/>
        <w:widowControl w:val="0"/>
        <w:suppressAutoHyphens w:val="0"/>
        <w:rPr>
          <w:color w:val="000000"/>
        </w:rPr>
      </w:pPr>
    </w:p>
    <w:p w14:paraId="3653C113" w14:textId="77777777" w:rsidR="00600791" w:rsidRPr="00511A07" w:rsidRDefault="00600791">
      <w:pPr>
        <w:pStyle w:val="CourseTitle"/>
        <w:keepNext w:val="0"/>
        <w:keepLines w:val="0"/>
        <w:widowControl w:val="0"/>
        <w:suppressAutoHyphens w:val="0"/>
        <w:rPr>
          <w:color w:val="000000"/>
        </w:rPr>
      </w:pPr>
      <w:r w:rsidRPr="00511A07">
        <w:rPr>
          <w:color w:val="000000"/>
        </w:rPr>
        <w:t>AGRISCIENCE APPLICATIONS</w:t>
      </w:r>
      <w:r w:rsidRPr="00511A07">
        <w:rPr>
          <w:color w:val="000000"/>
        </w:rPr>
        <w:tab/>
        <w:t>1 credit</w:t>
      </w:r>
    </w:p>
    <w:p w14:paraId="4622CD58" w14:textId="77777777" w:rsidR="00600791" w:rsidRPr="00511A07" w:rsidRDefault="00600791">
      <w:pPr>
        <w:pStyle w:val="CourseTitle"/>
        <w:keepNext w:val="0"/>
        <w:keepLines w:val="0"/>
        <w:widowControl w:val="0"/>
        <w:suppressAutoHyphens w:val="0"/>
        <w:rPr>
          <w:color w:val="000000"/>
        </w:rPr>
      </w:pPr>
      <w:r w:rsidRPr="00511A07">
        <w:rPr>
          <w:color w:val="000000"/>
        </w:rPr>
        <w:t>APPAREL DEVELOPMENT I</w:t>
      </w:r>
      <w:r w:rsidRPr="00511A07">
        <w:rPr>
          <w:color w:val="000000"/>
        </w:rPr>
        <w:tab/>
      </w:r>
      <w:r w:rsidR="00843C3E" w:rsidRPr="00511A07">
        <w:rPr>
          <w:color w:val="000000"/>
        </w:rPr>
        <w:fldChar w:fldCharType="begin"/>
      </w:r>
      <w:r w:rsidRPr="00511A07">
        <w:rPr>
          <w:color w:val="000000"/>
        </w:rPr>
        <w:instrText xml:space="preserve"> XE "APPAREL DEVELOPMENT I</w:instrText>
      </w:r>
      <w:r w:rsidRPr="00511A07">
        <w:rPr>
          <w:color w:val="000000"/>
        </w:rPr>
        <w:tab/>
      </w:r>
      <w:r w:rsidRPr="00511A07">
        <w:rPr>
          <w:color w:val="000000"/>
        </w:rPr>
        <w:tab/>
        <w:instrText xml:space="preserve">70350A OCS " </w:instrText>
      </w:r>
      <w:r w:rsidR="00843C3E" w:rsidRPr="00511A07">
        <w:rPr>
          <w:color w:val="000000"/>
        </w:rPr>
        <w:fldChar w:fldCharType="end"/>
      </w:r>
      <w:r w:rsidRPr="00511A07">
        <w:rPr>
          <w:color w:val="000000"/>
        </w:rPr>
        <w:t>1 credit</w:t>
      </w:r>
    </w:p>
    <w:p w14:paraId="402C81D6" w14:textId="77777777" w:rsidR="00600791" w:rsidRPr="00511A07" w:rsidRDefault="00566557">
      <w:pPr>
        <w:pStyle w:val="CourseTitle"/>
        <w:keepNext w:val="0"/>
        <w:keepLines w:val="0"/>
        <w:widowControl w:val="0"/>
        <w:suppressAutoHyphens w:val="0"/>
        <w:rPr>
          <w:color w:val="000000"/>
        </w:rPr>
      </w:pPr>
      <w:r>
        <w:rPr>
          <w:color w:val="000000"/>
        </w:rPr>
        <w:t>CORE AND SUSTAINABLE CONSTRUCTION</w:t>
      </w:r>
      <w:r w:rsidR="00BD728A">
        <w:rPr>
          <w:color w:val="000000"/>
        </w:rPr>
        <w:t xml:space="preserve"> (Carpentry)</w:t>
      </w:r>
      <w:r w:rsidR="00600791" w:rsidRPr="00511A07">
        <w:rPr>
          <w:color w:val="000000"/>
        </w:rPr>
        <w:t xml:space="preserve">  </w:t>
      </w:r>
      <w:r w:rsidR="00600791" w:rsidRPr="00511A07">
        <w:rPr>
          <w:color w:val="000000"/>
        </w:rPr>
        <w:tab/>
      </w:r>
      <w:r w:rsidR="00843C3E" w:rsidRPr="00511A07">
        <w:rPr>
          <w:color w:val="000000"/>
        </w:rPr>
        <w:fldChar w:fldCharType="begin"/>
      </w:r>
      <w:r w:rsidR="00600791" w:rsidRPr="00511A07">
        <w:rPr>
          <w:color w:val="000000"/>
        </w:rPr>
        <w:instrText xml:space="preserve"> XE "CONSTRUCTION TECHNOLOGY I  </w:instrText>
      </w:r>
      <w:r w:rsidR="00600791" w:rsidRPr="00511A07">
        <w:rPr>
          <w:color w:val="000000"/>
        </w:rPr>
        <w:tab/>
      </w:r>
      <w:r w:rsidR="00600791" w:rsidRPr="00511A07">
        <w:rPr>
          <w:color w:val="000000"/>
        </w:rPr>
        <w:tab/>
        <w:instrText xml:space="preserve">77210A OCS" </w:instrText>
      </w:r>
      <w:r w:rsidR="00843C3E" w:rsidRPr="00511A07">
        <w:rPr>
          <w:color w:val="000000"/>
        </w:rPr>
        <w:fldChar w:fldCharType="end"/>
      </w:r>
      <w:r w:rsidR="00600791" w:rsidRPr="00511A07">
        <w:rPr>
          <w:color w:val="000000"/>
        </w:rPr>
        <w:t>1 credit</w:t>
      </w:r>
    </w:p>
    <w:p w14:paraId="067DB28E" w14:textId="77777777" w:rsidR="004F1BAB" w:rsidRDefault="00600791" w:rsidP="00582B2C">
      <w:pPr>
        <w:pStyle w:val="CourseTitle"/>
        <w:keepNext w:val="0"/>
        <w:keepLines w:val="0"/>
        <w:widowControl w:val="0"/>
        <w:suppressAutoHyphens w:val="0"/>
        <w:rPr>
          <w:rFonts w:asciiTheme="minorHAnsi" w:hAnsiTheme="minorHAnsi"/>
          <w:color w:val="000000"/>
        </w:rPr>
      </w:pPr>
      <w:r w:rsidRPr="00511A07">
        <w:rPr>
          <w:color w:val="000000"/>
        </w:rPr>
        <w:t>FOODS I - FUNDAMENTALS</w:t>
      </w:r>
      <w:r w:rsidRPr="00511A07">
        <w:rPr>
          <w:color w:val="000000"/>
        </w:rPr>
        <w:tab/>
      </w:r>
      <w:r w:rsidR="00843C3E" w:rsidRPr="00A67B54">
        <w:rPr>
          <w:rFonts w:asciiTheme="minorHAnsi" w:hAnsiTheme="minorHAnsi"/>
          <w:color w:val="000000"/>
        </w:rPr>
        <w:fldChar w:fldCharType="begin"/>
      </w:r>
      <w:r w:rsidRPr="00A67B54">
        <w:rPr>
          <w:rFonts w:asciiTheme="minorHAnsi" w:hAnsiTheme="minorHAnsi"/>
          <w:color w:val="000000"/>
        </w:rPr>
        <w:instrText xml:space="preserve"> XE "FOODS I - FUNDAMENTALS</w:instrText>
      </w:r>
      <w:r w:rsidRPr="00A67B54">
        <w:rPr>
          <w:rFonts w:asciiTheme="minorHAnsi" w:hAnsiTheme="minorHAnsi"/>
          <w:color w:val="000000"/>
        </w:rPr>
        <w:tab/>
      </w:r>
      <w:r w:rsidRPr="00A67B54">
        <w:rPr>
          <w:rFonts w:asciiTheme="minorHAnsi" w:hAnsiTheme="minorHAnsi"/>
          <w:color w:val="000000"/>
        </w:rPr>
        <w:tab/>
        <w:instrText xml:space="preserve">70450A OCS " </w:instrText>
      </w:r>
      <w:r w:rsidR="00843C3E" w:rsidRPr="00A67B54">
        <w:rPr>
          <w:rFonts w:asciiTheme="minorHAnsi" w:hAnsiTheme="minorHAnsi"/>
          <w:color w:val="000000"/>
        </w:rPr>
        <w:fldChar w:fldCharType="end"/>
      </w:r>
      <w:r w:rsidRPr="00A67B54">
        <w:rPr>
          <w:rFonts w:asciiTheme="minorHAnsi" w:hAnsiTheme="minorHAnsi"/>
          <w:color w:val="000000"/>
        </w:rPr>
        <w:t>1 credit</w:t>
      </w:r>
    </w:p>
    <w:p w14:paraId="1F37B3D3" w14:textId="3CC680F0" w:rsidR="004F1BAB" w:rsidRDefault="006740F7" w:rsidP="00582B2C">
      <w:pPr>
        <w:pStyle w:val="CourseTitle"/>
        <w:keepNext w:val="0"/>
        <w:keepLines w:val="0"/>
        <w:widowControl w:val="0"/>
        <w:suppressAutoHyphens w:val="0"/>
        <w:rPr>
          <w:color w:val="000000"/>
        </w:rPr>
      </w:pPr>
      <w:r>
        <w:rPr>
          <w:color w:val="000000"/>
        </w:rPr>
        <w:t>PRINCIPLES OF BUSINESS</w:t>
      </w:r>
      <w:r w:rsidR="004F1BAB">
        <w:rPr>
          <w:color w:val="000000"/>
        </w:rPr>
        <w:tab/>
        <w:t>1 credit</w:t>
      </w:r>
    </w:p>
    <w:p w14:paraId="4A3D8D20" w14:textId="7E35C41B" w:rsidR="006740F7" w:rsidRDefault="006740F7" w:rsidP="00582B2C">
      <w:pPr>
        <w:pStyle w:val="CourseTitle"/>
        <w:keepNext w:val="0"/>
        <w:keepLines w:val="0"/>
        <w:widowControl w:val="0"/>
        <w:suppressAutoHyphens w:val="0"/>
        <w:rPr>
          <w:color w:val="000000"/>
        </w:rPr>
      </w:pPr>
      <w:r>
        <w:rPr>
          <w:color w:val="000000"/>
        </w:rPr>
        <w:t>HEALTH TEAM RELATIONS</w:t>
      </w:r>
      <w:r>
        <w:rPr>
          <w:color w:val="000000"/>
        </w:rPr>
        <w:tab/>
        <w:t>1 credit</w:t>
      </w:r>
    </w:p>
    <w:p w14:paraId="5C008645" w14:textId="1B2BF3E3" w:rsidR="006740F7" w:rsidRDefault="006740F7" w:rsidP="00582B2C">
      <w:pPr>
        <w:pStyle w:val="CourseTitle"/>
        <w:keepNext w:val="0"/>
        <w:keepLines w:val="0"/>
        <w:widowControl w:val="0"/>
        <w:suppressAutoHyphens w:val="0"/>
        <w:rPr>
          <w:color w:val="000000"/>
        </w:rPr>
      </w:pPr>
      <w:r>
        <w:rPr>
          <w:color w:val="000000"/>
        </w:rPr>
        <w:t>SCIENTIFIC AND TECHNICAL VISUALIZATION</w:t>
      </w:r>
      <w:r>
        <w:rPr>
          <w:color w:val="000000"/>
        </w:rPr>
        <w:tab/>
        <w:t>1 credit</w:t>
      </w:r>
    </w:p>
    <w:p w14:paraId="365BE38F" w14:textId="77777777" w:rsidR="006740F7" w:rsidRPr="004F1BAB" w:rsidRDefault="006740F7" w:rsidP="00582B2C">
      <w:pPr>
        <w:pStyle w:val="CourseTitle"/>
        <w:keepNext w:val="0"/>
        <w:keepLines w:val="0"/>
        <w:widowControl w:val="0"/>
        <w:suppressAutoHyphens w:val="0"/>
        <w:rPr>
          <w:color w:val="000000"/>
        </w:rPr>
      </w:pPr>
    </w:p>
    <w:sectPr w:rsidR="006740F7" w:rsidRPr="004F1BAB" w:rsidSect="000C2607">
      <w:headerReference w:type="even" r:id="rId55"/>
      <w:headerReference w:type="default" r:id="rId56"/>
      <w:headerReference w:type="first" r:id="rId57"/>
      <w:pgSz w:w="12240" w:h="15840" w:code="1"/>
      <w:pgMar w:top="360" w:right="720" w:bottom="180" w:left="720" w:header="360" w:footer="720" w:gutter="0"/>
      <w:paperSrc w:first="15" w:other="15"/>
      <w:cols w:space="1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28B76" w14:textId="77777777" w:rsidR="005210FE" w:rsidRDefault="005210FE">
      <w:r>
        <w:separator/>
      </w:r>
    </w:p>
    <w:p w14:paraId="121D0BC1" w14:textId="77777777" w:rsidR="005210FE" w:rsidRDefault="005210FE"/>
  </w:endnote>
  <w:endnote w:type="continuationSeparator" w:id="0">
    <w:p w14:paraId="09359116" w14:textId="77777777" w:rsidR="005210FE" w:rsidRDefault="005210FE">
      <w:r>
        <w:continuationSeparator/>
      </w:r>
    </w:p>
    <w:p w14:paraId="670BB528" w14:textId="77777777" w:rsidR="005210FE" w:rsidRDefault="00521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opperplate Gothic Light">
    <w:panose1 w:val="020E05070202060204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3319" w14:textId="46F04500" w:rsidR="005210FE" w:rsidRDefault="005210FE" w:rsidP="00F72AFC">
    <w:pPr>
      <w:tabs>
        <w:tab w:val="left" w:pos="1200"/>
      </w:tabs>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76D11F8E" wp14:editId="4FB48D56">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214630"/>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214630"/>
                      </a:xfrm>
                      <a:prstGeom prst="rect">
                        <a:avLst/>
                      </a:prstGeom>
                      <a:solidFill>
                        <a:sysClr val="window" lastClr="FFFFFF"/>
                      </a:solidFill>
                      <a:ln w="6350">
                        <a:noFill/>
                      </a:ln>
                      <a:effectLst/>
                    </wps:spPr>
                    <wps:txbx>
                      <w:txbxContent>
                        <w:p w14:paraId="5750B205" w14:textId="77777777" w:rsidR="005210FE" w:rsidRPr="00DB3B65" w:rsidRDefault="005210FE">
                          <w:pPr>
                            <w:jc w:val="center"/>
                            <w:rPr>
                              <w:color w:val="0F243E" w:themeColor="text2" w:themeShade="80"/>
                              <w:sz w:val="16"/>
                              <w:szCs w:val="1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6D11F8E" id="_x0000_t202" coordsize="21600,21600" o:spt="202" path="m,l,21600r21600,l21600,xe">
              <v:stroke joinstyle="miter"/>
              <v:path gradientshapeok="t" o:connecttype="rect"/>
            </v:shapetype>
            <v:shape id="Text Box 8" o:spid="_x0000_s1027" type="#_x0000_t202" style="position:absolute;left:0;text-align:left;margin-left:0;margin-top:0;width:30.6pt;height:16.9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" fillcolor="window" stroked="f" strokeweight=".5pt">
              <v:path arrowok="t"/>
              <v:textbox style="mso-fit-shape-to-text:t" inset="0,,0">
                <w:txbxContent>
                  <w:p w14:paraId="5750B205" w14:textId="77777777" w:rsidR="005210FE" w:rsidRPr="00DB3B65" w:rsidRDefault="005210FE">
                    <w:pPr>
                      <w:jc w:val="center"/>
                      <w:rPr>
                        <w:color w:val="0F243E" w:themeColor="text2" w:themeShade="80"/>
                        <w:sz w:val="16"/>
                        <w:szCs w:val="16"/>
                      </w:rPr>
                    </w:pPr>
                  </w:p>
                </w:txbxContent>
              </v:textbox>
              <w10:wrap anchorx="page" anchory="page"/>
            </v:shape>
          </w:pict>
        </mc:Fallback>
      </mc:AlternateContent>
    </w:r>
    <w:r>
      <w:rPr>
        <w:sz w:val="15"/>
        <w:szCs w:val="15"/>
      </w:rPr>
      <w:t>High School Program Planning Guide 2016-2017</w:t>
    </w:r>
  </w:p>
  <w:p w14:paraId="34881E80" w14:textId="77777777" w:rsidR="005210FE" w:rsidRPr="00705EBA" w:rsidRDefault="005210FE">
    <w:pPr>
      <w:pStyle w:val="Footer"/>
      <w:framePr w:wrap="around"/>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FD3F" w14:textId="660FBE03" w:rsidR="005210FE" w:rsidRDefault="005210FE" w:rsidP="00F72AFC">
    <w:pPr>
      <w:tabs>
        <w:tab w:val="left" w:pos="9593"/>
      </w:tabs>
      <w:rPr>
        <w:sz w:val="15"/>
        <w:szCs w:val="15"/>
      </w:rPr>
    </w:pPr>
    <w:r>
      <w:rPr>
        <w:sz w:val="15"/>
        <w:szCs w:val="15"/>
      </w:rPr>
      <w:t>High School Program Planning Guide 2016-2017</w:t>
    </w:r>
    <w:r>
      <w:rPr>
        <w:sz w:val="15"/>
        <w:szCs w:val="15"/>
      </w:rPr>
      <w:tab/>
    </w:r>
    <w:r>
      <w:rPr>
        <w:sz w:val="15"/>
        <w:szCs w:val="15"/>
      </w:rPr>
      <w:fldChar w:fldCharType="begin"/>
    </w:r>
    <w:r>
      <w:rPr>
        <w:sz w:val="15"/>
        <w:szCs w:val="15"/>
      </w:rPr>
      <w:instrText xml:space="preserve"> PAGE </w:instrText>
    </w:r>
    <w:r>
      <w:rPr>
        <w:sz w:val="15"/>
        <w:szCs w:val="15"/>
      </w:rPr>
      <w:fldChar w:fldCharType="separate"/>
    </w:r>
    <w:r w:rsidR="00622464">
      <w:rPr>
        <w:noProof/>
        <w:sz w:val="15"/>
        <w:szCs w:val="15"/>
      </w:rPr>
      <w:t>5</w:t>
    </w:r>
    <w:r>
      <w:rPr>
        <w:sz w:val="15"/>
        <w:szCs w:val="15"/>
      </w:rPr>
      <w:fldChar w:fldCharType="end"/>
    </w:r>
  </w:p>
  <w:p w14:paraId="56A0475B" w14:textId="77777777" w:rsidR="005210FE" w:rsidRPr="00F06A86" w:rsidRDefault="005210FE" w:rsidP="00F72AFC">
    <w:pPr>
      <w:pStyle w:val="Footer"/>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CA3A" w14:textId="77777777" w:rsidR="005210FE" w:rsidRPr="007455B7" w:rsidRDefault="005210FE">
    <w:pPr>
      <w:rPr>
        <w:sz w:val="16"/>
        <w:szCs w:val="16"/>
      </w:rPr>
    </w:pPr>
    <w:r>
      <w:rPr>
        <w:sz w:val="16"/>
        <w:szCs w:val="16"/>
      </w:rPr>
      <w:t>High School Program Planning Guide 2012-2013</w:t>
    </w:r>
    <w:r>
      <w:rPr>
        <w:sz w:val="16"/>
        <w:szCs w:val="16"/>
      </w:rPr>
      <w:tab/>
    </w:r>
    <w:r>
      <w:rPr>
        <w:sz w:val="16"/>
        <w:szCs w:val="16"/>
      </w:rPr>
      <w:tab/>
    </w:r>
    <w:r>
      <w:rPr>
        <w:sz w:val="16"/>
        <w:szCs w:val="16"/>
      </w:rPr>
      <w:tab/>
    </w:r>
    <w:r>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27BC" w14:textId="77777777" w:rsidR="005210FE" w:rsidRDefault="005210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1901" w14:textId="6CB59D35" w:rsidR="005210FE" w:rsidRPr="00F06A86" w:rsidRDefault="005210FE" w:rsidP="00F72AFC">
    <w:pPr>
      <w:tabs>
        <w:tab w:val="left" w:pos="9593"/>
      </w:tabs>
      <w:rPr>
        <w:sz w:val="15"/>
        <w:szCs w:val="15"/>
      </w:rPr>
    </w:pPr>
    <w:r>
      <w:rPr>
        <w:sz w:val="15"/>
        <w:szCs w:val="15"/>
      </w:rPr>
      <w:ptab w:relativeTo="margin" w:alignment="left" w:leader="none"/>
    </w:r>
    <w:r>
      <w:rPr>
        <w:sz w:val="15"/>
        <w:szCs w:val="15"/>
      </w:rPr>
      <w:t>High School Program Planning Guide 2016-2017</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ptab w:relativeTo="margin" w:alignment="right" w:leader="none"/>
    </w:r>
    <w:r>
      <w:rPr>
        <w:sz w:val="15"/>
        <w:szCs w:val="15"/>
      </w:rPr>
      <w:fldChar w:fldCharType="begin"/>
    </w:r>
    <w:r>
      <w:rPr>
        <w:sz w:val="15"/>
        <w:szCs w:val="15"/>
      </w:rPr>
      <w:instrText xml:space="preserve"> PAGE </w:instrText>
    </w:r>
    <w:r>
      <w:rPr>
        <w:sz w:val="15"/>
        <w:szCs w:val="15"/>
      </w:rPr>
      <w:fldChar w:fldCharType="separate"/>
    </w:r>
    <w:r w:rsidR="00622464">
      <w:rPr>
        <w:noProof/>
        <w:sz w:val="15"/>
        <w:szCs w:val="15"/>
      </w:rPr>
      <w:t>7</w:t>
    </w:r>
    <w:r>
      <w:rPr>
        <w:sz w:val="15"/>
        <w:szCs w:val="1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92052"/>
      <w:docPartObj>
        <w:docPartGallery w:val="Page Numbers (Bottom of Page)"/>
        <w:docPartUnique/>
      </w:docPartObj>
    </w:sdtPr>
    <w:sdtEndPr>
      <w:rPr>
        <w:noProof/>
      </w:rPr>
    </w:sdtEndPr>
    <w:sdtContent>
      <w:p w14:paraId="11F025A0" w14:textId="645093A2" w:rsidR="005210FE" w:rsidRDefault="005210FE">
        <w:pPr>
          <w:pStyle w:val="Footer"/>
          <w:framePr w:wrap="around"/>
        </w:pPr>
        <w:r>
          <w:fldChar w:fldCharType="begin"/>
        </w:r>
        <w:r>
          <w:instrText xml:space="preserve"> PAGE   \* MERGEFORMAT </w:instrText>
        </w:r>
        <w:r>
          <w:fldChar w:fldCharType="separate"/>
        </w:r>
        <w:r w:rsidR="00622464">
          <w:rPr>
            <w:noProof/>
          </w:rPr>
          <w:t>27</w:t>
        </w:r>
        <w:r>
          <w:rPr>
            <w:noProof/>
          </w:rPr>
          <w:fldChar w:fldCharType="end"/>
        </w:r>
      </w:p>
    </w:sdtContent>
  </w:sdt>
  <w:p w14:paraId="0E2C5005" w14:textId="77777777" w:rsidR="005210FE" w:rsidRDefault="005210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320B6" w14:textId="77777777" w:rsidR="005210FE" w:rsidRDefault="005210FE">
      <w:r>
        <w:separator/>
      </w:r>
    </w:p>
    <w:p w14:paraId="755AB0D1" w14:textId="77777777" w:rsidR="005210FE" w:rsidRDefault="005210FE"/>
  </w:footnote>
  <w:footnote w:type="continuationSeparator" w:id="0">
    <w:p w14:paraId="77089752" w14:textId="77777777" w:rsidR="005210FE" w:rsidRDefault="005210FE">
      <w:r>
        <w:continuationSeparator/>
      </w:r>
    </w:p>
    <w:p w14:paraId="1FA21A6E" w14:textId="77777777" w:rsidR="005210FE" w:rsidRDefault="00521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2228" w14:textId="77777777" w:rsidR="005210FE" w:rsidRDefault="005210FE">
    <w:pPr>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73B0B" w14:textId="77777777" w:rsidR="005210FE" w:rsidRDefault="005210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747C" w14:textId="77777777" w:rsidR="005210FE" w:rsidRDefault="00521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DB45" w14:textId="77777777" w:rsidR="005210FE" w:rsidRDefault="005210FE">
    <w:pPr>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DDE0" w14:textId="77777777" w:rsidR="005210FE" w:rsidRDefault="005210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6B70" w14:textId="77777777" w:rsidR="005210FE" w:rsidRDefault="005210FE">
    <w:pPr>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77D3" w14:textId="77777777" w:rsidR="005210FE" w:rsidRDefault="005210FE">
    <w:pPr>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27DE" w14:textId="77777777" w:rsidR="005210FE" w:rsidRDefault="005210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CB80" w14:textId="77777777" w:rsidR="005210FE" w:rsidRDefault="005210FE">
    <w:pPr>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BBB3" w14:textId="77777777" w:rsidR="005210FE" w:rsidRDefault="005210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2415" w14:textId="77777777" w:rsidR="005210FE" w:rsidRDefault="005210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09A5CB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1A0734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878D2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rPr>
        <w:rFonts w:cs="Times New Roman"/>
      </w:rPr>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19047D"/>
    <w:multiLevelType w:val="hybridMultilevel"/>
    <w:tmpl w:val="BFC0D870"/>
    <w:lvl w:ilvl="0" w:tplc="0044AD2A">
      <w:start w:val="1"/>
      <w:numFmt w:val="bullet"/>
      <w:lvlText w:val=""/>
      <w:lvlJc w:val="left"/>
      <w:pPr>
        <w:tabs>
          <w:tab w:val="num" w:pos="677"/>
        </w:tabs>
        <w:ind w:left="677" w:hanging="360"/>
      </w:pPr>
      <w:rPr>
        <w:rFonts w:ascii="Symbol" w:hAnsi="Symbol" w:hint="default"/>
        <w:color w:val="auto"/>
      </w:rPr>
    </w:lvl>
    <w:lvl w:ilvl="1" w:tplc="04090003">
      <w:start w:val="1"/>
      <w:numFmt w:val="bullet"/>
      <w:lvlText w:val="o"/>
      <w:lvlJc w:val="left"/>
      <w:pPr>
        <w:tabs>
          <w:tab w:val="num" w:pos="1757"/>
        </w:tabs>
        <w:ind w:left="1757" w:hanging="360"/>
      </w:pPr>
      <w:rPr>
        <w:rFonts w:ascii="Courier New" w:hAnsi="Courier New" w:hint="default"/>
      </w:rPr>
    </w:lvl>
    <w:lvl w:ilvl="2" w:tplc="04090005">
      <w:start w:val="1"/>
      <w:numFmt w:val="bullet"/>
      <w:lvlText w:val=""/>
      <w:lvlJc w:val="left"/>
      <w:pPr>
        <w:tabs>
          <w:tab w:val="num" w:pos="2477"/>
        </w:tabs>
        <w:ind w:left="2477" w:hanging="360"/>
      </w:pPr>
      <w:rPr>
        <w:rFonts w:ascii="Wingdings" w:hAnsi="Wingdings" w:hint="default"/>
      </w:rPr>
    </w:lvl>
    <w:lvl w:ilvl="3" w:tplc="04090001">
      <w:start w:val="1"/>
      <w:numFmt w:val="bullet"/>
      <w:lvlText w:val=""/>
      <w:lvlJc w:val="left"/>
      <w:pPr>
        <w:tabs>
          <w:tab w:val="num" w:pos="3197"/>
        </w:tabs>
        <w:ind w:left="3197" w:hanging="360"/>
      </w:pPr>
      <w:rPr>
        <w:rFonts w:ascii="Symbol" w:hAnsi="Symbol" w:hint="default"/>
      </w:rPr>
    </w:lvl>
    <w:lvl w:ilvl="4" w:tplc="04090003">
      <w:start w:val="1"/>
      <w:numFmt w:val="bullet"/>
      <w:lvlText w:val="o"/>
      <w:lvlJc w:val="left"/>
      <w:pPr>
        <w:tabs>
          <w:tab w:val="num" w:pos="3917"/>
        </w:tabs>
        <w:ind w:left="3917" w:hanging="360"/>
      </w:pPr>
      <w:rPr>
        <w:rFonts w:ascii="Courier New" w:hAnsi="Courier New" w:hint="default"/>
      </w:rPr>
    </w:lvl>
    <w:lvl w:ilvl="5" w:tplc="04090005">
      <w:start w:val="1"/>
      <w:numFmt w:val="bullet"/>
      <w:lvlText w:val=""/>
      <w:lvlJc w:val="left"/>
      <w:pPr>
        <w:tabs>
          <w:tab w:val="num" w:pos="4637"/>
        </w:tabs>
        <w:ind w:left="4637" w:hanging="360"/>
      </w:pPr>
      <w:rPr>
        <w:rFonts w:ascii="Wingdings" w:hAnsi="Wingdings" w:hint="default"/>
      </w:rPr>
    </w:lvl>
    <w:lvl w:ilvl="6" w:tplc="04090001">
      <w:start w:val="1"/>
      <w:numFmt w:val="bullet"/>
      <w:lvlText w:val=""/>
      <w:lvlJc w:val="left"/>
      <w:pPr>
        <w:tabs>
          <w:tab w:val="num" w:pos="5357"/>
        </w:tabs>
        <w:ind w:left="5357" w:hanging="360"/>
      </w:pPr>
      <w:rPr>
        <w:rFonts w:ascii="Symbol" w:hAnsi="Symbol" w:hint="default"/>
      </w:rPr>
    </w:lvl>
    <w:lvl w:ilvl="7" w:tplc="04090003">
      <w:start w:val="1"/>
      <w:numFmt w:val="bullet"/>
      <w:lvlText w:val="o"/>
      <w:lvlJc w:val="left"/>
      <w:pPr>
        <w:tabs>
          <w:tab w:val="num" w:pos="6077"/>
        </w:tabs>
        <w:ind w:left="6077" w:hanging="360"/>
      </w:pPr>
      <w:rPr>
        <w:rFonts w:ascii="Courier New" w:hAnsi="Courier New" w:hint="default"/>
      </w:rPr>
    </w:lvl>
    <w:lvl w:ilvl="8" w:tplc="04090005">
      <w:start w:val="1"/>
      <w:numFmt w:val="bullet"/>
      <w:lvlText w:val=""/>
      <w:lvlJc w:val="left"/>
      <w:pPr>
        <w:tabs>
          <w:tab w:val="num" w:pos="6797"/>
        </w:tabs>
        <w:ind w:left="6797" w:hanging="360"/>
      </w:pPr>
      <w:rPr>
        <w:rFonts w:ascii="Wingdings" w:hAnsi="Wingdings" w:hint="default"/>
      </w:rPr>
    </w:lvl>
  </w:abstractNum>
  <w:abstractNum w:abstractNumId="7" w15:restartNumberingAfterBreak="0">
    <w:nsid w:val="0A09B84F"/>
    <w:multiLevelType w:val="singleLevel"/>
    <w:tmpl w:val="65B754F6"/>
    <w:lvl w:ilvl="0">
      <w:start w:val="1"/>
      <w:numFmt w:val="decimal"/>
      <w:lvlText w:val="%1."/>
      <w:lvlJc w:val="left"/>
      <w:pPr>
        <w:tabs>
          <w:tab w:val="num" w:pos="720"/>
        </w:tabs>
        <w:ind w:left="360"/>
      </w:pPr>
      <w:rPr>
        <w:rFonts w:ascii="Times New Roman" w:hAnsi="Times New Roman" w:cs="Times New Roman"/>
        <w:color w:val="000000"/>
      </w:rPr>
    </w:lvl>
  </w:abstractNum>
  <w:abstractNum w:abstractNumId="8" w15:restartNumberingAfterBreak="0">
    <w:nsid w:val="0B572734"/>
    <w:multiLevelType w:val="hybridMultilevel"/>
    <w:tmpl w:val="F19E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B29D0"/>
    <w:multiLevelType w:val="hybridMultilevel"/>
    <w:tmpl w:val="9A7E844C"/>
    <w:lvl w:ilvl="0" w:tplc="07C0C5D6">
      <w:start w:val="1"/>
      <w:numFmt w:val="upperRoman"/>
      <w:lvlText w:val="%1."/>
      <w:lvlJc w:val="left"/>
      <w:pPr>
        <w:tabs>
          <w:tab w:val="num" w:pos="720"/>
        </w:tabs>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ED09A22">
      <w:start w:val="16"/>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180CA0"/>
    <w:multiLevelType w:val="singleLevel"/>
    <w:tmpl w:val="0044AD2A"/>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1855C0B6"/>
    <w:multiLevelType w:val="singleLevel"/>
    <w:tmpl w:val="4DA8F7AF"/>
    <w:lvl w:ilvl="0">
      <w:start w:val="1"/>
      <w:numFmt w:val="decimal"/>
      <w:lvlText w:val="%1."/>
      <w:lvlJc w:val="left"/>
      <w:pPr>
        <w:tabs>
          <w:tab w:val="num" w:pos="720"/>
        </w:tabs>
        <w:ind w:left="720" w:hanging="360"/>
      </w:pPr>
      <w:rPr>
        <w:rFonts w:ascii="Times New Roman" w:hAnsi="Times New Roman" w:cs="Times New Roman"/>
        <w:color w:val="000000"/>
      </w:rPr>
    </w:lvl>
  </w:abstractNum>
  <w:abstractNum w:abstractNumId="12" w15:restartNumberingAfterBreak="0">
    <w:nsid w:val="1DE63379"/>
    <w:multiLevelType w:val="hybridMultilevel"/>
    <w:tmpl w:val="E6E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E36D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8AE44D5"/>
    <w:multiLevelType w:val="hybridMultilevel"/>
    <w:tmpl w:val="C0563596"/>
    <w:lvl w:ilvl="0" w:tplc="A4D63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20355"/>
    <w:multiLevelType w:val="hybridMultilevel"/>
    <w:tmpl w:val="0710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982020"/>
    <w:multiLevelType w:val="hybridMultilevel"/>
    <w:tmpl w:val="4440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619CD"/>
    <w:multiLevelType w:val="hybridMultilevel"/>
    <w:tmpl w:val="26BEABA8"/>
    <w:lvl w:ilvl="0" w:tplc="7B246FA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A08A0"/>
    <w:multiLevelType w:val="hybridMultilevel"/>
    <w:tmpl w:val="23F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01600"/>
    <w:multiLevelType w:val="hybridMultilevel"/>
    <w:tmpl w:val="7558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5C81"/>
    <w:multiLevelType w:val="singleLevel"/>
    <w:tmpl w:val="7CE1145C"/>
    <w:lvl w:ilvl="0">
      <w:numFmt w:val="bullet"/>
      <w:lvlText w:val="·"/>
      <w:lvlJc w:val="left"/>
      <w:pPr>
        <w:tabs>
          <w:tab w:val="num" w:pos="720"/>
        </w:tabs>
        <w:ind w:left="720" w:hanging="360"/>
      </w:pPr>
      <w:rPr>
        <w:rFonts w:ascii="Symbol" w:hAnsi="Symbol" w:hint="default"/>
        <w:color w:val="000000"/>
      </w:rPr>
    </w:lvl>
  </w:abstractNum>
  <w:abstractNum w:abstractNumId="21" w15:restartNumberingAfterBreak="0">
    <w:nsid w:val="46561991"/>
    <w:multiLevelType w:val="hybridMultilevel"/>
    <w:tmpl w:val="9842B68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E1E75"/>
    <w:multiLevelType w:val="hybridMultilevel"/>
    <w:tmpl w:val="460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665FE"/>
    <w:multiLevelType w:val="hybridMultilevel"/>
    <w:tmpl w:val="C256ED4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497E262A"/>
    <w:multiLevelType w:val="hybridMultilevel"/>
    <w:tmpl w:val="B8701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AF7684"/>
    <w:multiLevelType w:val="hybridMultilevel"/>
    <w:tmpl w:val="F37A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86162"/>
    <w:multiLevelType w:val="hybridMultilevel"/>
    <w:tmpl w:val="9DC06E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D348E"/>
    <w:multiLevelType w:val="hybridMultilevel"/>
    <w:tmpl w:val="B2829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E24EF"/>
    <w:multiLevelType w:val="hybridMultilevel"/>
    <w:tmpl w:val="A136019A"/>
    <w:lvl w:ilvl="0" w:tplc="BC78C1E0">
      <w:start w:val="1"/>
      <w:numFmt w:val="decimal"/>
      <w:lvlText w:val="%1."/>
      <w:lvlJc w:val="left"/>
      <w:pPr>
        <w:tabs>
          <w:tab w:val="num" w:pos="1080"/>
        </w:tabs>
        <w:ind w:left="1080" w:hanging="360"/>
      </w:pPr>
      <w:rPr>
        <w:rFonts w:cs="Times New Roman"/>
        <w:b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FC74FC7"/>
    <w:multiLevelType w:val="hybridMultilevel"/>
    <w:tmpl w:val="B6BA8F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646086E"/>
    <w:multiLevelType w:val="singleLevel"/>
    <w:tmpl w:val="FFAC02CA"/>
    <w:lvl w:ilvl="0">
      <w:start w:val="1"/>
      <w:numFmt w:val="decimal"/>
      <w:lvlText w:val="%1."/>
      <w:lvlJc w:val="left"/>
      <w:pPr>
        <w:tabs>
          <w:tab w:val="num" w:pos="360"/>
        </w:tabs>
        <w:ind w:left="360" w:hanging="360"/>
      </w:pPr>
      <w:rPr>
        <w:rFonts w:asciiTheme="minorHAnsi" w:hAnsiTheme="minorHAnsi" w:cs="Times New Roman" w:hint="default"/>
      </w:rPr>
    </w:lvl>
  </w:abstractNum>
  <w:abstractNum w:abstractNumId="31" w15:restartNumberingAfterBreak="0">
    <w:nsid w:val="56A65834"/>
    <w:multiLevelType w:val="hybridMultilevel"/>
    <w:tmpl w:val="073251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15:restartNumberingAfterBreak="0">
    <w:nsid w:val="6214B0D1"/>
    <w:multiLevelType w:val="singleLevel"/>
    <w:tmpl w:val="1148C7F0"/>
    <w:lvl w:ilvl="0">
      <w:numFmt w:val="bullet"/>
      <w:lvlText w:val="·"/>
      <w:lvlJc w:val="left"/>
      <w:pPr>
        <w:tabs>
          <w:tab w:val="num" w:pos="720"/>
        </w:tabs>
        <w:ind w:left="720" w:hanging="360"/>
      </w:pPr>
      <w:rPr>
        <w:rFonts w:ascii="Symbol" w:hAnsi="Symbol" w:hint="default"/>
        <w:color w:val="000000"/>
      </w:rPr>
    </w:lvl>
  </w:abstractNum>
  <w:abstractNum w:abstractNumId="33" w15:restartNumberingAfterBreak="0">
    <w:nsid w:val="653B4A70"/>
    <w:multiLevelType w:val="hybridMultilevel"/>
    <w:tmpl w:val="EEE2F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E27C7"/>
    <w:multiLevelType w:val="hybridMultilevel"/>
    <w:tmpl w:val="57E4477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68293DE5"/>
    <w:multiLevelType w:val="hybridMultilevel"/>
    <w:tmpl w:val="6108EC28"/>
    <w:lvl w:ilvl="0" w:tplc="0FA801D6">
      <w:start w:val="1"/>
      <w:numFmt w:val="bullet"/>
      <w:lvlText w:val=""/>
      <w:lvlJc w:val="left"/>
      <w:pPr>
        <w:tabs>
          <w:tab w:val="num" w:pos="288"/>
        </w:tabs>
        <w:ind w:left="288" w:hanging="360"/>
      </w:pPr>
      <w:rPr>
        <w:rFonts w:ascii="Wingdings" w:hAnsi="Wingdings" w:hint="default"/>
      </w:rPr>
    </w:lvl>
    <w:lvl w:ilvl="1" w:tplc="40DCCDEC">
      <w:start w:val="1"/>
      <w:numFmt w:val="decimal"/>
      <w:lvlText w:val="%2.  "/>
      <w:lvlJc w:val="left"/>
      <w:pPr>
        <w:tabs>
          <w:tab w:val="num" w:pos="504"/>
        </w:tabs>
        <w:ind w:left="288" w:hanging="14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92653"/>
    <w:multiLevelType w:val="hybridMultilevel"/>
    <w:tmpl w:val="EB524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E53057"/>
    <w:multiLevelType w:val="hybridMultilevel"/>
    <w:tmpl w:val="836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53F33"/>
    <w:multiLevelType w:val="singleLevel"/>
    <w:tmpl w:val="3165BCD1"/>
    <w:lvl w:ilvl="0">
      <w:numFmt w:val="bullet"/>
      <w:lvlText w:val="·"/>
      <w:lvlJc w:val="left"/>
      <w:pPr>
        <w:tabs>
          <w:tab w:val="num" w:pos="720"/>
        </w:tabs>
        <w:ind w:left="720" w:hanging="360"/>
      </w:pPr>
      <w:rPr>
        <w:rFonts w:ascii="Symbol" w:hAnsi="Symbol" w:hint="default"/>
        <w:color w:val="000000"/>
      </w:rPr>
    </w:lvl>
  </w:abstractNum>
  <w:abstractNum w:abstractNumId="39" w15:restartNumberingAfterBreak="0">
    <w:nsid w:val="7F8723FB"/>
    <w:multiLevelType w:val="hybridMultilevel"/>
    <w:tmpl w:val="F6386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21"/>
  </w:num>
  <w:num w:numId="6">
    <w:abstractNumId w:val="35"/>
  </w:num>
  <w:num w:numId="7">
    <w:abstractNumId w:val="26"/>
  </w:num>
  <w:num w:numId="8">
    <w:abstractNumId w:val="20"/>
  </w:num>
  <w:num w:numId="9">
    <w:abstractNumId w:val="38"/>
  </w:num>
  <w:num w:numId="10">
    <w:abstractNumId w:val="32"/>
  </w:num>
  <w:num w:numId="11">
    <w:abstractNumId w:val="24"/>
  </w:num>
  <w:num w:numId="12">
    <w:abstractNumId w:val="29"/>
  </w:num>
  <w:num w:numId="13">
    <w:abstractNumId w:val="22"/>
  </w:num>
  <w:num w:numId="14">
    <w:abstractNumId w:val="19"/>
  </w:num>
  <w:num w:numId="15">
    <w:abstractNumId w:val="16"/>
  </w:num>
  <w:num w:numId="16">
    <w:abstractNumId w:val="18"/>
  </w:num>
  <w:num w:numId="17">
    <w:abstractNumId w:val="39"/>
  </w:num>
  <w:num w:numId="18">
    <w:abstractNumId w:val="14"/>
  </w:num>
  <w:num w:numId="19">
    <w:abstractNumId w:val="30"/>
  </w:num>
  <w:num w:numId="20">
    <w:abstractNumId w:val="10"/>
  </w:num>
  <w:num w:numId="21">
    <w:abstractNumId w:val="6"/>
  </w:num>
  <w:num w:numId="22">
    <w:abstractNumId w:val="28"/>
  </w:num>
  <w:num w:numId="23">
    <w:abstractNumId w:val="33"/>
  </w:num>
  <w:num w:numId="24">
    <w:abstractNumId w:val="36"/>
  </w:num>
  <w:num w:numId="25">
    <w:abstractNumId w:val="15"/>
  </w:num>
  <w:num w:numId="26">
    <w:abstractNumId w:val="17"/>
  </w:num>
  <w:num w:numId="27">
    <w:abstractNumId w:val="27"/>
  </w:num>
  <w:num w:numId="28">
    <w:abstractNumId w:val="25"/>
  </w:num>
  <w:num w:numId="29">
    <w:abstractNumId w:val="3"/>
    <w:lvlOverride w:ilvl="0">
      <w:lvl w:ilvl="0">
        <w:start w:val="1"/>
        <w:numFmt w:val="bullet"/>
        <w:lvlText w:val=""/>
        <w:legacy w:legacy="1" w:legacySpace="0" w:legacyIndent="187"/>
        <w:lvlJc w:val="left"/>
        <w:pPr>
          <w:ind w:left="547" w:hanging="187"/>
        </w:pPr>
        <w:rPr>
          <w:rFonts w:ascii="Symbol" w:hAnsi="Symbol" w:hint="default"/>
        </w:rPr>
      </w:lvl>
    </w:lvlOverride>
  </w:num>
  <w:num w:numId="30">
    <w:abstractNumId w:val="12"/>
  </w:num>
  <w:num w:numId="31">
    <w:abstractNumId w:val="11"/>
  </w:num>
  <w:num w:numId="32">
    <w:abstractNumId w:val="7"/>
  </w:num>
  <w:num w:numId="33">
    <w:abstractNumId w:val="9"/>
  </w:num>
  <w:num w:numId="34">
    <w:abstractNumId w:val="23"/>
  </w:num>
  <w:num w:numId="35">
    <w:abstractNumId w:val="31"/>
  </w:num>
  <w:num w:numId="36">
    <w:abstractNumId w:val="34"/>
  </w:num>
  <w:num w:numId="37">
    <w:abstractNumId w:val="4"/>
  </w:num>
  <w:num w:numId="38">
    <w:abstractNumId w:val="5"/>
  </w:num>
  <w:num w:numId="39">
    <w:abstractNumId w:val="37"/>
  </w:num>
  <w:num w:numId="40">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US" w:vendorID="8" w:dllVersion="513"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85"/>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23"/>
    <w:rsid w:val="000156A9"/>
    <w:rsid w:val="00020405"/>
    <w:rsid w:val="00022652"/>
    <w:rsid w:val="0002439D"/>
    <w:rsid w:val="00031BA0"/>
    <w:rsid w:val="00042C77"/>
    <w:rsid w:val="000569B8"/>
    <w:rsid w:val="00074D88"/>
    <w:rsid w:val="000761AB"/>
    <w:rsid w:val="00084CD7"/>
    <w:rsid w:val="000872C4"/>
    <w:rsid w:val="000A6389"/>
    <w:rsid w:val="000B1FD0"/>
    <w:rsid w:val="000B349F"/>
    <w:rsid w:val="000B47C0"/>
    <w:rsid w:val="000C2607"/>
    <w:rsid w:val="000C527B"/>
    <w:rsid w:val="000D1D85"/>
    <w:rsid w:val="000D3187"/>
    <w:rsid w:val="000E0D67"/>
    <w:rsid w:val="000F087C"/>
    <w:rsid w:val="000F2750"/>
    <w:rsid w:val="00103587"/>
    <w:rsid w:val="00113374"/>
    <w:rsid w:val="0012030E"/>
    <w:rsid w:val="001277C5"/>
    <w:rsid w:val="0013754D"/>
    <w:rsid w:val="001425E4"/>
    <w:rsid w:val="00143787"/>
    <w:rsid w:val="00143818"/>
    <w:rsid w:val="001519A6"/>
    <w:rsid w:val="00156D83"/>
    <w:rsid w:val="00157006"/>
    <w:rsid w:val="001621C3"/>
    <w:rsid w:val="001646E8"/>
    <w:rsid w:val="00170B0A"/>
    <w:rsid w:val="00177B2D"/>
    <w:rsid w:val="0019110A"/>
    <w:rsid w:val="00191781"/>
    <w:rsid w:val="00192B4D"/>
    <w:rsid w:val="001A5BC7"/>
    <w:rsid w:val="001B0AAF"/>
    <w:rsid w:val="001C15E3"/>
    <w:rsid w:val="001C32CE"/>
    <w:rsid w:val="001D62BF"/>
    <w:rsid w:val="001E689B"/>
    <w:rsid w:val="001F02BE"/>
    <w:rsid w:val="001F2C63"/>
    <w:rsid w:val="00207728"/>
    <w:rsid w:val="00215F12"/>
    <w:rsid w:val="002228CD"/>
    <w:rsid w:val="00222B28"/>
    <w:rsid w:val="00226547"/>
    <w:rsid w:val="00226AC9"/>
    <w:rsid w:val="002307F1"/>
    <w:rsid w:val="00247863"/>
    <w:rsid w:val="00256013"/>
    <w:rsid w:val="00260FDD"/>
    <w:rsid w:val="002719E9"/>
    <w:rsid w:val="00280C30"/>
    <w:rsid w:val="00292C68"/>
    <w:rsid w:val="00293F2A"/>
    <w:rsid w:val="002945F3"/>
    <w:rsid w:val="00294D6F"/>
    <w:rsid w:val="002A3441"/>
    <w:rsid w:val="002A3D98"/>
    <w:rsid w:val="002A4C6E"/>
    <w:rsid w:val="002A5006"/>
    <w:rsid w:val="002A531D"/>
    <w:rsid w:val="002B7818"/>
    <w:rsid w:val="002C105F"/>
    <w:rsid w:val="002C157A"/>
    <w:rsid w:val="002D58F5"/>
    <w:rsid w:val="002E4555"/>
    <w:rsid w:val="003005A7"/>
    <w:rsid w:val="00312F54"/>
    <w:rsid w:val="003207F3"/>
    <w:rsid w:val="00326DED"/>
    <w:rsid w:val="003423D3"/>
    <w:rsid w:val="003428DB"/>
    <w:rsid w:val="0034444D"/>
    <w:rsid w:val="00344FAC"/>
    <w:rsid w:val="00346887"/>
    <w:rsid w:val="00352EB7"/>
    <w:rsid w:val="003536DD"/>
    <w:rsid w:val="00360784"/>
    <w:rsid w:val="00365B83"/>
    <w:rsid w:val="00367EAE"/>
    <w:rsid w:val="00371C2F"/>
    <w:rsid w:val="0037411F"/>
    <w:rsid w:val="00376365"/>
    <w:rsid w:val="00381CF2"/>
    <w:rsid w:val="003A2A3C"/>
    <w:rsid w:val="003A31BF"/>
    <w:rsid w:val="003A547D"/>
    <w:rsid w:val="003A54C1"/>
    <w:rsid w:val="003B1CEA"/>
    <w:rsid w:val="003B424E"/>
    <w:rsid w:val="003C44DB"/>
    <w:rsid w:val="003E0042"/>
    <w:rsid w:val="003E1B8B"/>
    <w:rsid w:val="003E45BA"/>
    <w:rsid w:val="003E4690"/>
    <w:rsid w:val="003E4B11"/>
    <w:rsid w:val="003F0003"/>
    <w:rsid w:val="003F54B8"/>
    <w:rsid w:val="00404347"/>
    <w:rsid w:val="0041247A"/>
    <w:rsid w:val="00412816"/>
    <w:rsid w:val="004153E7"/>
    <w:rsid w:val="004159A5"/>
    <w:rsid w:val="004230BD"/>
    <w:rsid w:val="00432EC4"/>
    <w:rsid w:val="00441C81"/>
    <w:rsid w:val="00445CAE"/>
    <w:rsid w:val="00447D43"/>
    <w:rsid w:val="00454F01"/>
    <w:rsid w:val="004678D5"/>
    <w:rsid w:val="004721C5"/>
    <w:rsid w:val="00482CED"/>
    <w:rsid w:val="00484984"/>
    <w:rsid w:val="004856BA"/>
    <w:rsid w:val="0048788F"/>
    <w:rsid w:val="004B68EB"/>
    <w:rsid w:val="004C5438"/>
    <w:rsid w:val="004D3092"/>
    <w:rsid w:val="004E1E60"/>
    <w:rsid w:val="004E4F07"/>
    <w:rsid w:val="004F1974"/>
    <w:rsid w:val="004F1BAB"/>
    <w:rsid w:val="004F4739"/>
    <w:rsid w:val="004F788A"/>
    <w:rsid w:val="00502443"/>
    <w:rsid w:val="00511A07"/>
    <w:rsid w:val="005150A1"/>
    <w:rsid w:val="0052057A"/>
    <w:rsid w:val="00520593"/>
    <w:rsid w:val="005210FE"/>
    <w:rsid w:val="00533F47"/>
    <w:rsid w:val="005364E1"/>
    <w:rsid w:val="00543AE8"/>
    <w:rsid w:val="00546EF4"/>
    <w:rsid w:val="0055179E"/>
    <w:rsid w:val="00560C77"/>
    <w:rsid w:val="00562FBD"/>
    <w:rsid w:val="00566557"/>
    <w:rsid w:val="00582B2C"/>
    <w:rsid w:val="005842B6"/>
    <w:rsid w:val="00592A72"/>
    <w:rsid w:val="00595089"/>
    <w:rsid w:val="005978CC"/>
    <w:rsid w:val="00597B88"/>
    <w:rsid w:val="005A1E5F"/>
    <w:rsid w:val="005A495D"/>
    <w:rsid w:val="005A6F27"/>
    <w:rsid w:val="005B3E41"/>
    <w:rsid w:val="005C4C39"/>
    <w:rsid w:val="005C58C8"/>
    <w:rsid w:val="005D0CC5"/>
    <w:rsid w:val="005D0EA9"/>
    <w:rsid w:val="005D707D"/>
    <w:rsid w:val="005E02C4"/>
    <w:rsid w:val="005F5EC8"/>
    <w:rsid w:val="00600791"/>
    <w:rsid w:val="00601D5E"/>
    <w:rsid w:val="00604239"/>
    <w:rsid w:val="006117B2"/>
    <w:rsid w:val="00613468"/>
    <w:rsid w:val="0061580D"/>
    <w:rsid w:val="00622464"/>
    <w:rsid w:val="006266D0"/>
    <w:rsid w:val="00634D1E"/>
    <w:rsid w:val="00636D8A"/>
    <w:rsid w:val="00651F52"/>
    <w:rsid w:val="00665B77"/>
    <w:rsid w:val="006707F6"/>
    <w:rsid w:val="006740F7"/>
    <w:rsid w:val="00681A2F"/>
    <w:rsid w:val="00686B8F"/>
    <w:rsid w:val="00697431"/>
    <w:rsid w:val="006A71D8"/>
    <w:rsid w:val="006B4929"/>
    <w:rsid w:val="006B79D2"/>
    <w:rsid w:val="006C2BC6"/>
    <w:rsid w:val="006C3408"/>
    <w:rsid w:val="006C43F4"/>
    <w:rsid w:val="006D04D3"/>
    <w:rsid w:val="006D57C7"/>
    <w:rsid w:val="006F31C9"/>
    <w:rsid w:val="0071144A"/>
    <w:rsid w:val="00717267"/>
    <w:rsid w:val="00721BBA"/>
    <w:rsid w:val="0072245D"/>
    <w:rsid w:val="00723BC6"/>
    <w:rsid w:val="00743071"/>
    <w:rsid w:val="00744F44"/>
    <w:rsid w:val="0074511B"/>
    <w:rsid w:val="007556CC"/>
    <w:rsid w:val="0075779C"/>
    <w:rsid w:val="00757847"/>
    <w:rsid w:val="007A08BF"/>
    <w:rsid w:val="007A6B4D"/>
    <w:rsid w:val="007B0388"/>
    <w:rsid w:val="007B0C74"/>
    <w:rsid w:val="007B47BC"/>
    <w:rsid w:val="007B5CDF"/>
    <w:rsid w:val="007C1332"/>
    <w:rsid w:val="007C34AF"/>
    <w:rsid w:val="007C495C"/>
    <w:rsid w:val="007C4C6D"/>
    <w:rsid w:val="007D39C1"/>
    <w:rsid w:val="007D43C9"/>
    <w:rsid w:val="007D4C08"/>
    <w:rsid w:val="007E13BA"/>
    <w:rsid w:val="007E3F1C"/>
    <w:rsid w:val="007E4444"/>
    <w:rsid w:val="007F28F8"/>
    <w:rsid w:val="007F3A38"/>
    <w:rsid w:val="007F3CD2"/>
    <w:rsid w:val="007F5697"/>
    <w:rsid w:val="007F5A26"/>
    <w:rsid w:val="007F694A"/>
    <w:rsid w:val="007F6B4D"/>
    <w:rsid w:val="00806E28"/>
    <w:rsid w:val="008073D4"/>
    <w:rsid w:val="00813760"/>
    <w:rsid w:val="0082110A"/>
    <w:rsid w:val="00843C3E"/>
    <w:rsid w:val="00852319"/>
    <w:rsid w:val="00854588"/>
    <w:rsid w:val="008547D2"/>
    <w:rsid w:val="00856046"/>
    <w:rsid w:val="00862EB3"/>
    <w:rsid w:val="008706D1"/>
    <w:rsid w:val="008710BC"/>
    <w:rsid w:val="008777B0"/>
    <w:rsid w:val="00877E9B"/>
    <w:rsid w:val="008841D4"/>
    <w:rsid w:val="00897902"/>
    <w:rsid w:val="008A3917"/>
    <w:rsid w:val="008A3E2A"/>
    <w:rsid w:val="008B41CD"/>
    <w:rsid w:val="008C084F"/>
    <w:rsid w:val="008C248D"/>
    <w:rsid w:val="008D196C"/>
    <w:rsid w:val="008D3E14"/>
    <w:rsid w:val="008D704C"/>
    <w:rsid w:val="008E2876"/>
    <w:rsid w:val="008F1453"/>
    <w:rsid w:val="008F7714"/>
    <w:rsid w:val="008F7FB3"/>
    <w:rsid w:val="0090728A"/>
    <w:rsid w:val="0092243F"/>
    <w:rsid w:val="009329F0"/>
    <w:rsid w:val="00945E80"/>
    <w:rsid w:val="00947B96"/>
    <w:rsid w:val="00967EE7"/>
    <w:rsid w:val="00971F42"/>
    <w:rsid w:val="009A40BA"/>
    <w:rsid w:val="009A74EA"/>
    <w:rsid w:val="009C57DA"/>
    <w:rsid w:val="009D042C"/>
    <w:rsid w:val="009D0E98"/>
    <w:rsid w:val="009D7823"/>
    <w:rsid w:val="009E0C9B"/>
    <w:rsid w:val="009E1415"/>
    <w:rsid w:val="009E5005"/>
    <w:rsid w:val="009E584E"/>
    <w:rsid w:val="009F05FF"/>
    <w:rsid w:val="00A0302C"/>
    <w:rsid w:val="00A15592"/>
    <w:rsid w:val="00A16A59"/>
    <w:rsid w:val="00A2721B"/>
    <w:rsid w:val="00A31A3B"/>
    <w:rsid w:val="00A46488"/>
    <w:rsid w:val="00A56A0F"/>
    <w:rsid w:val="00A57D14"/>
    <w:rsid w:val="00A67B54"/>
    <w:rsid w:val="00A67D81"/>
    <w:rsid w:val="00A737BD"/>
    <w:rsid w:val="00A800FA"/>
    <w:rsid w:val="00A8062B"/>
    <w:rsid w:val="00A854C9"/>
    <w:rsid w:val="00A92E5F"/>
    <w:rsid w:val="00A92EBE"/>
    <w:rsid w:val="00A9338F"/>
    <w:rsid w:val="00A94ABE"/>
    <w:rsid w:val="00AB25C6"/>
    <w:rsid w:val="00AB4404"/>
    <w:rsid w:val="00AC3BCC"/>
    <w:rsid w:val="00AC43D3"/>
    <w:rsid w:val="00AD33D6"/>
    <w:rsid w:val="00AE167C"/>
    <w:rsid w:val="00AE21FA"/>
    <w:rsid w:val="00AE3967"/>
    <w:rsid w:val="00AF0FA7"/>
    <w:rsid w:val="00B002F9"/>
    <w:rsid w:val="00B06040"/>
    <w:rsid w:val="00B06F6B"/>
    <w:rsid w:val="00B1043B"/>
    <w:rsid w:val="00B14D8E"/>
    <w:rsid w:val="00B4148D"/>
    <w:rsid w:val="00B54C7B"/>
    <w:rsid w:val="00B56439"/>
    <w:rsid w:val="00B57DF8"/>
    <w:rsid w:val="00B61434"/>
    <w:rsid w:val="00B7395B"/>
    <w:rsid w:val="00B73C43"/>
    <w:rsid w:val="00B75CA4"/>
    <w:rsid w:val="00B8158A"/>
    <w:rsid w:val="00B867D2"/>
    <w:rsid w:val="00B86C62"/>
    <w:rsid w:val="00B906CF"/>
    <w:rsid w:val="00BA247D"/>
    <w:rsid w:val="00BB4164"/>
    <w:rsid w:val="00BC1613"/>
    <w:rsid w:val="00BC3B32"/>
    <w:rsid w:val="00BD14A2"/>
    <w:rsid w:val="00BD1D1E"/>
    <w:rsid w:val="00BD297F"/>
    <w:rsid w:val="00BD4720"/>
    <w:rsid w:val="00BD59BF"/>
    <w:rsid w:val="00BD728A"/>
    <w:rsid w:val="00BD7454"/>
    <w:rsid w:val="00BE596A"/>
    <w:rsid w:val="00BF7C37"/>
    <w:rsid w:val="00C0241B"/>
    <w:rsid w:val="00C04C70"/>
    <w:rsid w:val="00C13CA9"/>
    <w:rsid w:val="00C13DA9"/>
    <w:rsid w:val="00C23FF6"/>
    <w:rsid w:val="00C45057"/>
    <w:rsid w:val="00C47A9D"/>
    <w:rsid w:val="00C51044"/>
    <w:rsid w:val="00C73885"/>
    <w:rsid w:val="00C738F8"/>
    <w:rsid w:val="00C74F7C"/>
    <w:rsid w:val="00C8074F"/>
    <w:rsid w:val="00C80A64"/>
    <w:rsid w:val="00C81946"/>
    <w:rsid w:val="00C911FC"/>
    <w:rsid w:val="00C91552"/>
    <w:rsid w:val="00C91971"/>
    <w:rsid w:val="00C950AC"/>
    <w:rsid w:val="00CB1D4C"/>
    <w:rsid w:val="00CB294B"/>
    <w:rsid w:val="00CB2BDA"/>
    <w:rsid w:val="00CB2BFF"/>
    <w:rsid w:val="00CC1CAD"/>
    <w:rsid w:val="00CC25DD"/>
    <w:rsid w:val="00CC37EE"/>
    <w:rsid w:val="00D06F43"/>
    <w:rsid w:val="00D10808"/>
    <w:rsid w:val="00D14372"/>
    <w:rsid w:val="00D163BC"/>
    <w:rsid w:val="00D17841"/>
    <w:rsid w:val="00D20572"/>
    <w:rsid w:val="00D265EE"/>
    <w:rsid w:val="00D35525"/>
    <w:rsid w:val="00D37AAF"/>
    <w:rsid w:val="00D44C50"/>
    <w:rsid w:val="00D52EC3"/>
    <w:rsid w:val="00D551C7"/>
    <w:rsid w:val="00D61CB8"/>
    <w:rsid w:val="00D61E92"/>
    <w:rsid w:val="00D67180"/>
    <w:rsid w:val="00D708FE"/>
    <w:rsid w:val="00D73D74"/>
    <w:rsid w:val="00D820B2"/>
    <w:rsid w:val="00D83639"/>
    <w:rsid w:val="00D85F1F"/>
    <w:rsid w:val="00D93DD0"/>
    <w:rsid w:val="00D96AE0"/>
    <w:rsid w:val="00D97990"/>
    <w:rsid w:val="00DA5E8D"/>
    <w:rsid w:val="00DD4EE9"/>
    <w:rsid w:val="00DE1D5F"/>
    <w:rsid w:val="00DE4E8A"/>
    <w:rsid w:val="00DE5A23"/>
    <w:rsid w:val="00DF25AE"/>
    <w:rsid w:val="00DF4461"/>
    <w:rsid w:val="00DF6DE7"/>
    <w:rsid w:val="00E23F07"/>
    <w:rsid w:val="00E33DB3"/>
    <w:rsid w:val="00E37A02"/>
    <w:rsid w:val="00E46055"/>
    <w:rsid w:val="00E47BBB"/>
    <w:rsid w:val="00E63708"/>
    <w:rsid w:val="00E671EE"/>
    <w:rsid w:val="00E85944"/>
    <w:rsid w:val="00E904F2"/>
    <w:rsid w:val="00E938D2"/>
    <w:rsid w:val="00E969C1"/>
    <w:rsid w:val="00EB0230"/>
    <w:rsid w:val="00EB29F0"/>
    <w:rsid w:val="00EB3B23"/>
    <w:rsid w:val="00EB69C4"/>
    <w:rsid w:val="00EB6CA5"/>
    <w:rsid w:val="00EE2A42"/>
    <w:rsid w:val="00EE434A"/>
    <w:rsid w:val="00EF0DCF"/>
    <w:rsid w:val="00F00F00"/>
    <w:rsid w:val="00F03551"/>
    <w:rsid w:val="00F03BB0"/>
    <w:rsid w:val="00F0728D"/>
    <w:rsid w:val="00F141CD"/>
    <w:rsid w:val="00F178CB"/>
    <w:rsid w:val="00F17931"/>
    <w:rsid w:val="00F21BF7"/>
    <w:rsid w:val="00F24BB2"/>
    <w:rsid w:val="00F27442"/>
    <w:rsid w:val="00F305C7"/>
    <w:rsid w:val="00F36159"/>
    <w:rsid w:val="00F402F6"/>
    <w:rsid w:val="00F421D6"/>
    <w:rsid w:val="00F43EB1"/>
    <w:rsid w:val="00F478E2"/>
    <w:rsid w:val="00F52340"/>
    <w:rsid w:val="00F56578"/>
    <w:rsid w:val="00F61835"/>
    <w:rsid w:val="00F6409B"/>
    <w:rsid w:val="00F659A8"/>
    <w:rsid w:val="00F67E21"/>
    <w:rsid w:val="00F72AFC"/>
    <w:rsid w:val="00F7531F"/>
    <w:rsid w:val="00F83B75"/>
    <w:rsid w:val="00F87EA3"/>
    <w:rsid w:val="00FA1512"/>
    <w:rsid w:val="00FA517E"/>
    <w:rsid w:val="00FB1D40"/>
    <w:rsid w:val="00FB66D5"/>
    <w:rsid w:val="00FC4ECC"/>
    <w:rsid w:val="00FD2B6D"/>
    <w:rsid w:val="00FD50C4"/>
    <w:rsid w:val="00FD5363"/>
    <w:rsid w:val="00FE704E"/>
    <w:rsid w:val="00FF4239"/>
    <w:rsid w:val="00FF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379C70"/>
  <w15:docId w15:val="{901052F7-07CF-4A63-9DA1-ED0E68A0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42"/>
    <w:pPr>
      <w:jc w:val="both"/>
    </w:pPr>
    <w:rPr>
      <w:rFonts w:ascii="Times New Roman" w:hAnsi="Times New Roman"/>
      <w:sz w:val="17"/>
    </w:rPr>
  </w:style>
  <w:style w:type="paragraph" w:styleId="Heading1">
    <w:name w:val="heading 1"/>
    <w:basedOn w:val="Normal"/>
    <w:next w:val="Normal"/>
    <w:qFormat/>
    <w:rsid w:val="003E0042"/>
    <w:pPr>
      <w:widowControl w:val="0"/>
      <w:pBdr>
        <w:top w:val="single" w:sz="24" w:space="1" w:color="auto" w:shadow="1"/>
        <w:left w:val="single" w:sz="24" w:space="4" w:color="auto" w:shadow="1"/>
        <w:bottom w:val="single" w:sz="24" w:space="1" w:color="auto" w:shadow="1"/>
        <w:right w:val="single" w:sz="24" w:space="4" w:color="auto" w:shadow="1"/>
      </w:pBdr>
      <w:tabs>
        <w:tab w:val="left" w:pos="5040"/>
        <w:tab w:val="left" w:pos="6480"/>
        <w:tab w:val="right" w:pos="9720"/>
        <w:tab w:val="right" w:pos="9980"/>
      </w:tabs>
      <w:spacing w:before="5000"/>
      <w:ind w:right="14"/>
      <w:jc w:val="center"/>
      <w:outlineLvl w:val="0"/>
    </w:pPr>
    <w:rPr>
      <w:b/>
      <w:sz w:val="72"/>
    </w:rPr>
  </w:style>
  <w:style w:type="paragraph" w:styleId="Heading2">
    <w:name w:val="heading 2"/>
    <w:basedOn w:val="Normal"/>
    <w:next w:val="Normal"/>
    <w:link w:val="Heading2Char"/>
    <w:autoRedefine/>
    <w:qFormat/>
    <w:rsid w:val="00CC37EE"/>
    <w:pPr>
      <w:widowControl w:val="0"/>
      <w:tabs>
        <w:tab w:val="left" w:pos="720"/>
        <w:tab w:val="right" w:pos="9980"/>
      </w:tabs>
      <w:ind w:right="14"/>
      <w:jc w:val="center"/>
      <w:outlineLvl w:val="1"/>
    </w:pPr>
    <w:rPr>
      <w:b/>
      <w:color w:val="000000"/>
      <w:sz w:val="24"/>
      <w:u w:val="single"/>
    </w:rPr>
  </w:style>
  <w:style w:type="paragraph" w:styleId="Heading3">
    <w:name w:val="heading 3"/>
    <w:basedOn w:val="Normal"/>
    <w:next w:val="Normal"/>
    <w:link w:val="Heading3Char"/>
    <w:qFormat/>
    <w:rsid w:val="003E0042"/>
    <w:pPr>
      <w:keepNext/>
      <w:tabs>
        <w:tab w:val="left" w:pos="4040"/>
        <w:tab w:val="right" w:pos="9980"/>
      </w:tabs>
      <w:ind w:right="-173"/>
      <w:jc w:val="center"/>
      <w:outlineLvl w:val="2"/>
    </w:pPr>
    <w:rPr>
      <w:b/>
      <w:sz w:val="22"/>
      <w:u w:val="thick"/>
    </w:rPr>
  </w:style>
  <w:style w:type="paragraph" w:styleId="Heading4">
    <w:name w:val="heading 4"/>
    <w:basedOn w:val="Normal"/>
    <w:next w:val="Normal"/>
    <w:qFormat/>
    <w:rsid w:val="003E0042"/>
    <w:pPr>
      <w:keepNext/>
      <w:tabs>
        <w:tab w:val="left" w:pos="4040"/>
        <w:tab w:val="right" w:pos="9980"/>
      </w:tabs>
      <w:ind w:right="-173"/>
      <w:jc w:val="center"/>
      <w:outlineLvl w:val="3"/>
    </w:pPr>
    <w:rPr>
      <w:b/>
      <w:sz w:val="19"/>
      <w:u w:val="single"/>
    </w:rPr>
  </w:style>
  <w:style w:type="paragraph" w:styleId="Heading5">
    <w:name w:val="heading 5"/>
    <w:basedOn w:val="Normal"/>
    <w:next w:val="Normal"/>
    <w:qFormat/>
    <w:rsid w:val="003E0042"/>
    <w:pPr>
      <w:keepNext/>
      <w:tabs>
        <w:tab w:val="left" w:pos="360"/>
        <w:tab w:val="right" w:pos="9980"/>
      </w:tabs>
      <w:ind w:right="-172"/>
      <w:jc w:val="center"/>
      <w:outlineLvl w:val="4"/>
    </w:pPr>
    <w:rPr>
      <w:b/>
      <w:sz w:val="19"/>
    </w:rPr>
  </w:style>
  <w:style w:type="paragraph" w:styleId="Heading6">
    <w:name w:val="heading 6"/>
    <w:basedOn w:val="Normal"/>
    <w:next w:val="Normal"/>
    <w:qFormat/>
    <w:rsid w:val="003E0042"/>
    <w:pPr>
      <w:keepNext/>
      <w:outlineLvl w:val="5"/>
    </w:pPr>
    <w:rPr>
      <w:b/>
      <w:sz w:val="18"/>
    </w:rPr>
  </w:style>
  <w:style w:type="paragraph" w:styleId="Heading7">
    <w:name w:val="heading 7"/>
    <w:basedOn w:val="Normal"/>
    <w:next w:val="Normal"/>
    <w:qFormat/>
    <w:rsid w:val="003E0042"/>
    <w:pPr>
      <w:keepNext/>
      <w:tabs>
        <w:tab w:val="left" w:pos="4040"/>
        <w:tab w:val="right" w:pos="9980"/>
      </w:tabs>
      <w:ind w:right="-172"/>
      <w:outlineLvl w:val="6"/>
    </w:pPr>
    <w:rPr>
      <w:b/>
      <w:sz w:val="13"/>
      <w:u w:val="single"/>
    </w:rPr>
  </w:style>
  <w:style w:type="paragraph" w:styleId="Heading8">
    <w:name w:val="heading 8"/>
    <w:basedOn w:val="Normal"/>
    <w:next w:val="Normal"/>
    <w:qFormat/>
    <w:rsid w:val="003E0042"/>
    <w:pPr>
      <w:keepNext/>
      <w:jc w:val="center"/>
      <w:outlineLvl w:val="7"/>
    </w:pPr>
    <w:rPr>
      <w:b/>
    </w:rPr>
  </w:style>
  <w:style w:type="paragraph" w:styleId="Heading9">
    <w:name w:val="heading 9"/>
    <w:basedOn w:val="Normal"/>
    <w:next w:val="Normal"/>
    <w:qFormat/>
    <w:rsid w:val="003E0042"/>
    <w:pPr>
      <w:keepNext/>
      <w:tabs>
        <w:tab w:val="left" w:pos="5040"/>
        <w:tab w:val="left" w:pos="6480"/>
        <w:tab w:val="right" w:pos="9720"/>
        <w:tab w:val="right" w:pos="9980"/>
      </w:tabs>
      <w:ind w:right="8"/>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3E0042"/>
    <w:pPr>
      <w:ind w:left="1020"/>
      <w:jc w:val="left"/>
    </w:pPr>
  </w:style>
  <w:style w:type="paragraph" w:styleId="TOC7">
    <w:name w:val="toc 7"/>
    <w:basedOn w:val="Normal"/>
    <w:next w:val="Normal"/>
    <w:semiHidden/>
    <w:rsid w:val="003E0042"/>
    <w:pPr>
      <w:ind w:left="850"/>
      <w:jc w:val="left"/>
    </w:pPr>
  </w:style>
  <w:style w:type="paragraph" w:styleId="TOC6">
    <w:name w:val="toc 6"/>
    <w:basedOn w:val="Normal"/>
    <w:next w:val="Normal"/>
    <w:semiHidden/>
    <w:rsid w:val="003E0042"/>
    <w:pPr>
      <w:ind w:left="680"/>
      <w:jc w:val="left"/>
    </w:pPr>
  </w:style>
  <w:style w:type="paragraph" w:styleId="TOC5">
    <w:name w:val="toc 5"/>
    <w:basedOn w:val="Normal"/>
    <w:next w:val="Normal"/>
    <w:semiHidden/>
    <w:rsid w:val="003E0042"/>
    <w:pPr>
      <w:ind w:left="510"/>
      <w:jc w:val="left"/>
    </w:pPr>
  </w:style>
  <w:style w:type="paragraph" w:styleId="TOC4">
    <w:name w:val="toc 4"/>
    <w:basedOn w:val="Normal"/>
    <w:next w:val="Normal"/>
    <w:semiHidden/>
    <w:rsid w:val="003E0042"/>
    <w:pPr>
      <w:ind w:left="340"/>
      <w:jc w:val="left"/>
    </w:pPr>
  </w:style>
  <w:style w:type="paragraph" w:styleId="TOC3">
    <w:name w:val="toc 3"/>
    <w:basedOn w:val="Normal"/>
    <w:next w:val="Normal"/>
    <w:semiHidden/>
    <w:rsid w:val="003E0042"/>
    <w:pPr>
      <w:ind w:left="170"/>
      <w:jc w:val="left"/>
    </w:pPr>
  </w:style>
  <w:style w:type="paragraph" w:styleId="TOC2">
    <w:name w:val="toc 2"/>
    <w:basedOn w:val="Normal"/>
    <w:next w:val="Normal"/>
    <w:semiHidden/>
    <w:rsid w:val="003E0042"/>
    <w:pPr>
      <w:spacing w:before="240"/>
      <w:ind w:left="576"/>
      <w:jc w:val="left"/>
    </w:pPr>
    <w:rPr>
      <w:b/>
      <w:caps/>
    </w:rPr>
  </w:style>
  <w:style w:type="paragraph" w:styleId="TOC1">
    <w:name w:val="toc 1"/>
    <w:basedOn w:val="Normal"/>
    <w:next w:val="Normal"/>
    <w:semiHidden/>
    <w:rsid w:val="003E0042"/>
    <w:pPr>
      <w:spacing w:before="360"/>
      <w:jc w:val="left"/>
    </w:pPr>
    <w:rPr>
      <w:b/>
      <w:caps/>
      <w:sz w:val="24"/>
    </w:rPr>
  </w:style>
  <w:style w:type="paragraph" w:styleId="Index7">
    <w:name w:val="index 7"/>
    <w:basedOn w:val="Normal"/>
    <w:next w:val="Normal"/>
    <w:semiHidden/>
    <w:rsid w:val="003E0042"/>
    <w:pPr>
      <w:ind w:left="1190" w:hanging="170"/>
      <w:jc w:val="left"/>
    </w:pPr>
  </w:style>
  <w:style w:type="paragraph" w:styleId="Index6">
    <w:name w:val="index 6"/>
    <w:basedOn w:val="Normal"/>
    <w:next w:val="Normal"/>
    <w:semiHidden/>
    <w:rsid w:val="003E0042"/>
    <w:pPr>
      <w:ind w:left="1020" w:hanging="170"/>
      <w:jc w:val="left"/>
    </w:pPr>
  </w:style>
  <w:style w:type="paragraph" w:styleId="Index5">
    <w:name w:val="index 5"/>
    <w:basedOn w:val="Normal"/>
    <w:next w:val="Normal"/>
    <w:semiHidden/>
    <w:rsid w:val="003E0042"/>
    <w:pPr>
      <w:ind w:left="850" w:hanging="170"/>
      <w:jc w:val="left"/>
    </w:pPr>
  </w:style>
  <w:style w:type="paragraph" w:styleId="Index4">
    <w:name w:val="index 4"/>
    <w:basedOn w:val="Normal"/>
    <w:next w:val="Normal"/>
    <w:semiHidden/>
    <w:rsid w:val="003E0042"/>
    <w:pPr>
      <w:ind w:left="680" w:hanging="170"/>
      <w:jc w:val="left"/>
    </w:pPr>
  </w:style>
  <w:style w:type="paragraph" w:styleId="Index3">
    <w:name w:val="index 3"/>
    <w:basedOn w:val="Normal"/>
    <w:next w:val="Normal"/>
    <w:semiHidden/>
    <w:rsid w:val="003E0042"/>
    <w:pPr>
      <w:ind w:left="510" w:hanging="170"/>
      <w:jc w:val="left"/>
    </w:pPr>
  </w:style>
  <w:style w:type="paragraph" w:styleId="Index2">
    <w:name w:val="index 2"/>
    <w:basedOn w:val="Normal"/>
    <w:next w:val="Normal"/>
    <w:semiHidden/>
    <w:rsid w:val="003E0042"/>
    <w:pPr>
      <w:ind w:left="340" w:hanging="170"/>
      <w:jc w:val="left"/>
    </w:pPr>
  </w:style>
  <w:style w:type="paragraph" w:styleId="Index1">
    <w:name w:val="index 1"/>
    <w:basedOn w:val="Normal"/>
    <w:next w:val="Normal"/>
    <w:semiHidden/>
    <w:rsid w:val="003E0042"/>
    <w:pPr>
      <w:ind w:left="170" w:hanging="170"/>
      <w:jc w:val="left"/>
    </w:pPr>
  </w:style>
  <w:style w:type="paragraph" w:styleId="IndexHeading">
    <w:name w:val="index heading"/>
    <w:basedOn w:val="Normal"/>
    <w:next w:val="Index1"/>
    <w:semiHidden/>
    <w:rsid w:val="003E0042"/>
    <w:pPr>
      <w:spacing w:before="240" w:after="120"/>
      <w:ind w:left="140"/>
      <w:jc w:val="left"/>
    </w:pPr>
    <w:rPr>
      <w:rFonts w:ascii="Arial" w:hAnsi="Arial"/>
      <w:b/>
    </w:rPr>
  </w:style>
  <w:style w:type="paragraph" w:styleId="Footer">
    <w:name w:val="footer"/>
    <w:basedOn w:val="Normal"/>
    <w:link w:val="FooterChar"/>
    <w:uiPriority w:val="99"/>
    <w:rsid w:val="003E0042"/>
    <w:pPr>
      <w:framePr w:hSpace="187" w:vSpace="187" w:wrap="around" w:vAnchor="text" w:hAnchor="text" w:y="1"/>
      <w:tabs>
        <w:tab w:val="left" w:pos="360"/>
        <w:tab w:val="center" w:pos="5040"/>
        <w:tab w:val="right" w:pos="9720"/>
      </w:tabs>
      <w:jc w:val="left"/>
    </w:pPr>
    <w:rPr>
      <w:sz w:val="16"/>
    </w:rPr>
  </w:style>
  <w:style w:type="paragraph" w:styleId="Header">
    <w:name w:val="header"/>
    <w:aliases w:val="h"/>
    <w:basedOn w:val="Normal"/>
    <w:link w:val="HeaderChar"/>
    <w:uiPriority w:val="99"/>
    <w:rsid w:val="003E0042"/>
    <w:pPr>
      <w:tabs>
        <w:tab w:val="center" w:pos="4320"/>
        <w:tab w:val="right" w:pos="8640"/>
      </w:tabs>
    </w:pPr>
  </w:style>
  <w:style w:type="paragraph" w:customStyle="1" w:styleId="FontHelvetica10point">
    <w:name w:val="Font: Helvetica 10 point"/>
    <w:basedOn w:val="Normal"/>
    <w:rsid w:val="003E0042"/>
  </w:style>
  <w:style w:type="paragraph" w:customStyle="1" w:styleId="GENEVA">
    <w:name w:val="GENEVA"/>
    <w:basedOn w:val="Normal"/>
    <w:rsid w:val="003E0042"/>
    <w:pPr>
      <w:tabs>
        <w:tab w:val="right" w:pos="8640"/>
      </w:tabs>
      <w:spacing w:before="240"/>
    </w:pPr>
    <w:rPr>
      <w:rFonts w:ascii="Arial" w:hAnsi="Arial"/>
    </w:rPr>
  </w:style>
  <w:style w:type="paragraph" w:customStyle="1" w:styleId="option2">
    <w:name w:val="option 2"/>
    <w:basedOn w:val="Normal"/>
    <w:rsid w:val="003E0042"/>
    <w:pPr>
      <w:tabs>
        <w:tab w:val="right" w:pos="360"/>
      </w:tabs>
      <w:ind w:left="720" w:hanging="720"/>
    </w:pPr>
    <w:rPr>
      <w:color w:val="0000FF"/>
    </w:rPr>
  </w:style>
  <w:style w:type="paragraph" w:customStyle="1" w:styleId="NewCenturySchool">
    <w:name w:val="New Century School"/>
    <w:basedOn w:val="option2"/>
    <w:rsid w:val="003E0042"/>
  </w:style>
  <w:style w:type="paragraph" w:customStyle="1" w:styleId="NewCenturySchlbk">
    <w:name w:val="New Century Schlbk"/>
    <w:basedOn w:val="Normal"/>
    <w:rsid w:val="003E0042"/>
  </w:style>
  <w:style w:type="paragraph" w:customStyle="1" w:styleId="contentheading">
    <w:name w:val="content.heading"/>
    <w:basedOn w:val="Normal"/>
    <w:rsid w:val="003E0042"/>
    <w:pPr>
      <w:tabs>
        <w:tab w:val="center" w:pos="2340"/>
      </w:tabs>
      <w:ind w:right="200"/>
    </w:pPr>
    <w:rPr>
      <w:b/>
    </w:rPr>
  </w:style>
  <w:style w:type="paragraph" w:customStyle="1" w:styleId="Body">
    <w:name w:val="Body"/>
    <w:basedOn w:val="Normal"/>
    <w:rsid w:val="003E0042"/>
    <w:pPr>
      <w:ind w:left="360" w:hanging="360"/>
    </w:pPr>
    <w:rPr>
      <w:rFonts w:ascii="Arial" w:hAnsi="Arial"/>
      <w:sz w:val="28"/>
    </w:rPr>
  </w:style>
  <w:style w:type="paragraph" w:customStyle="1" w:styleId="2">
    <w:name w:val="2"/>
    <w:basedOn w:val="Normal"/>
    <w:rsid w:val="003E0042"/>
    <w:pPr>
      <w:tabs>
        <w:tab w:val="right" w:pos="360"/>
        <w:tab w:val="left" w:pos="7560"/>
        <w:tab w:val="left" w:pos="8280"/>
        <w:tab w:val="left" w:pos="8640"/>
        <w:tab w:val="left" w:pos="9360"/>
      </w:tabs>
      <w:ind w:left="540" w:hanging="540"/>
    </w:pPr>
    <w:rPr>
      <w:rFonts w:ascii="Palatino" w:hAnsi="Palatino"/>
      <w:sz w:val="20"/>
    </w:rPr>
  </w:style>
  <w:style w:type="paragraph" w:customStyle="1" w:styleId="1">
    <w:name w:val="1"/>
    <w:basedOn w:val="Normal"/>
    <w:rsid w:val="003E0042"/>
    <w:pPr>
      <w:tabs>
        <w:tab w:val="left" w:pos="720"/>
        <w:tab w:val="left" w:pos="5760"/>
        <w:tab w:val="left" w:pos="5940"/>
        <w:tab w:val="left" w:pos="6560"/>
        <w:tab w:val="left" w:pos="9360"/>
      </w:tabs>
    </w:pPr>
    <w:rPr>
      <w:rFonts w:ascii="Palatino" w:hAnsi="Palatino"/>
      <w:sz w:val="20"/>
    </w:rPr>
  </w:style>
  <w:style w:type="paragraph" w:customStyle="1" w:styleId="courselist">
    <w:name w:val="course list"/>
    <w:basedOn w:val="Normal"/>
    <w:rsid w:val="003E0042"/>
    <w:pPr>
      <w:ind w:left="360"/>
    </w:pPr>
    <w:rPr>
      <w:rFonts w:ascii="Arial" w:hAnsi="Arial"/>
      <w:sz w:val="18"/>
    </w:rPr>
  </w:style>
  <w:style w:type="paragraph" w:customStyle="1" w:styleId="cellone">
    <w:name w:val="cell one"/>
    <w:basedOn w:val="courselist"/>
    <w:rsid w:val="003E0042"/>
  </w:style>
  <w:style w:type="paragraph" w:customStyle="1" w:styleId="TOC91">
    <w:name w:val="TOC 91"/>
    <w:basedOn w:val="Normal"/>
    <w:next w:val="Normal"/>
    <w:rsid w:val="003E0042"/>
    <w:pPr>
      <w:tabs>
        <w:tab w:val="right" w:leader="dot" w:pos="9908"/>
      </w:tabs>
      <w:ind w:left="1680"/>
    </w:pPr>
    <w:rPr>
      <w:sz w:val="18"/>
    </w:rPr>
  </w:style>
  <w:style w:type="paragraph" w:customStyle="1" w:styleId="Index81">
    <w:name w:val="Index 81"/>
    <w:basedOn w:val="Normal"/>
    <w:next w:val="Normal"/>
    <w:rsid w:val="003E0042"/>
    <w:pPr>
      <w:tabs>
        <w:tab w:val="right" w:pos="4594"/>
      </w:tabs>
      <w:ind w:left="1920" w:hanging="240"/>
    </w:pPr>
    <w:rPr>
      <w:sz w:val="18"/>
    </w:rPr>
  </w:style>
  <w:style w:type="paragraph" w:customStyle="1" w:styleId="Index91">
    <w:name w:val="Index 91"/>
    <w:basedOn w:val="Normal"/>
    <w:next w:val="Normal"/>
    <w:rsid w:val="003E0042"/>
    <w:pPr>
      <w:tabs>
        <w:tab w:val="right" w:pos="4594"/>
      </w:tabs>
      <w:ind w:left="2160" w:hanging="240"/>
    </w:pPr>
    <w:rPr>
      <w:sz w:val="18"/>
    </w:rPr>
  </w:style>
  <w:style w:type="character" w:styleId="PageNumber">
    <w:name w:val="page number"/>
    <w:basedOn w:val="DefaultParagraphFont"/>
    <w:rsid w:val="003E0042"/>
  </w:style>
  <w:style w:type="paragraph" w:styleId="Index8">
    <w:name w:val="index 8"/>
    <w:basedOn w:val="Normal"/>
    <w:next w:val="Normal"/>
    <w:semiHidden/>
    <w:rsid w:val="003E0042"/>
    <w:pPr>
      <w:ind w:left="1360" w:hanging="170"/>
      <w:jc w:val="left"/>
    </w:pPr>
  </w:style>
  <w:style w:type="paragraph" w:styleId="Index9">
    <w:name w:val="index 9"/>
    <w:basedOn w:val="Normal"/>
    <w:next w:val="Normal"/>
    <w:semiHidden/>
    <w:rsid w:val="003E0042"/>
    <w:pPr>
      <w:ind w:left="1530" w:hanging="170"/>
      <w:jc w:val="left"/>
    </w:pPr>
  </w:style>
  <w:style w:type="paragraph" w:styleId="TOC9">
    <w:name w:val="toc 9"/>
    <w:basedOn w:val="Normal"/>
    <w:next w:val="Normal"/>
    <w:semiHidden/>
    <w:rsid w:val="003E0042"/>
    <w:pPr>
      <w:ind w:left="1190"/>
      <w:jc w:val="left"/>
    </w:pPr>
  </w:style>
  <w:style w:type="paragraph" w:customStyle="1" w:styleId="tableA">
    <w:name w:val="table A."/>
    <w:aliases w:val="ta"/>
    <w:basedOn w:val="Normal"/>
    <w:rsid w:val="003E0042"/>
    <w:pPr>
      <w:keepLines/>
      <w:tabs>
        <w:tab w:val="left" w:pos="720"/>
      </w:tabs>
      <w:spacing w:after="240"/>
      <w:ind w:left="720" w:hanging="360"/>
    </w:pPr>
    <w:rPr>
      <w:rFonts w:ascii="Courier" w:hAnsi="Courier"/>
      <w:sz w:val="20"/>
    </w:rPr>
  </w:style>
  <w:style w:type="paragraph" w:customStyle="1" w:styleId="table1">
    <w:name w:val="table 1."/>
    <w:aliases w:val="t1"/>
    <w:basedOn w:val="tableA"/>
    <w:rsid w:val="003E0042"/>
    <w:pPr>
      <w:tabs>
        <w:tab w:val="clear" w:pos="720"/>
        <w:tab w:val="left" w:pos="1080"/>
      </w:tabs>
      <w:ind w:left="1080"/>
    </w:pPr>
  </w:style>
  <w:style w:type="paragraph" w:customStyle="1" w:styleId="firstfooterline">
    <w:name w:val="first footer line"/>
    <w:aliases w:val="ffl"/>
    <w:basedOn w:val="Footer"/>
    <w:next w:val="Footer"/>
    <w:rsid w:val="003E0042"/>
    <w:pPr>
      <w:keepNext/>
      <w:keepLines/>
      <w:framePr w:wrap="around"/>
      <w:pBdr>
        <w:top w:val="single" w:sz="6" w:space="0" w:color="auto"/>
      </w:pBdr>
      <w:tabs>
        <w:tab w:val="clear" w:pos="9720"/>
      </w:tabs>
      <w:spacing w:before="500"/>
      <w:jc w:val="both"/>
    </w:pPr>
    <w:rPr>
      <w:rFonts w:ascii="Courier" w:hAnsi="Courier"/>
      <w:sz w:val="20"/>
    </w:rPr>
  </w:style>
  <w:style w:type="paragraph" w:styleId="BodyText">
    <w:name w:val="Body Text"/>
    <w:basedOn w:val="Normal"/>
    <w:link w:val="BodyTextChar"/>
    <w:rsid w:val="003E0042"/>
    <w:pPr>
      <w:tabs>
        <w:tab w:val="left" w:pos="5040"/>
        <w:tab w:val="left" w:pos="6480"/>
        <w:tab w:val="right" w:pos="9720"/>
        <w:tab w:val="right" w:pos="9980"/>
      </w:tabs>
      <w:ind w:right="8"/>
    </w:pPr>
  </w:style>
  <w:style w:type="paragraph" w:styleId="BodyText2">
    <w:name w:val="Body Text 2"/>
    <w:basedOn w:val="Normal"/>
    <w:rsid w:val="003E0042"/>
    <w:pPr>
      <w:tabs>
        <w:tab w:val="left" w:pos="5040"/>
        <w:tab w:val="left" w:pos="6480"/>
        <w:tab w:val="right" w:pos="9720"/>
        <w:tab w:val="right" w:pos="9980"/>
      </w:tabs>
      <w:ind w:right="8"/>
    </w:pPr>
  </w:style>
  <w:style w:type="paragraph" w:styleId="BodyText3">
    <w:name w:val="Body Text 3"/>
    <w:basedOn w:val="Normal"/>
    <w:rsid w:val="003E0042"/>
    <w:pPr>
      <w:tabs>
        <w:tab w:val="left" w:pos="5040"/>
        <w:tab w:val="left" w:pos="6480"/>
        <w:tab w:val="right" w:pos="9720"/>
        <w:tab w:val="right" w:pos="9980"/>
      </w:tabs>
      <w:ind w:right="8"/>
    </w:pPr>
    <w:rPr>
      <w:b/>
    </w:rPr>
  </w:style>
  <w:style w:type="paragraph" w:styleId="BlockText">
    <w:name w:val="Block Text"/>
    <w:basedOn w:val="Normal"/>
    <w:rsid w:val="003E0042"/>
    <w:pPr>
      <w:tabs>
        <w:tab w:val="left" w:pos="540"/>
        <w:tab w:val="right" w:pos="9980"/>
      </w:tabs>
      <w:ind w:left="540" w:right="-172" w:hanging="540"/>
    </w:pPr>
    <w:rPr>
      <w:sz w:val="19"/>
    </w:rPr>
  </w:style>
  <w:style w:type="paragraph" w:styleId="BodyTextIndent">
    <w:name w:val="Body Text Indent"/>
    <w:basedOn w:val="Normal"/>
    <w:rsid w:val="003E0042"/>
    <w:pPr>
      <w:ind w:left="702"/>
    </w:pPr>
  </w:style>
  <w:style w:type="paragraph" w:styleId="BodyTextIndent2">
    <w:name w:val="Body Text Indent 2"/>
    <w:basedOn w:val="Normal"/>
    <w:rsid w:val="003E0042"/>
    <w:pPr>
      <w:ind w:left="702"/>
    </w:pPr>
    <w:rPr>
      <w:rFonts w:ascii="Arial" w:hAnsi="Arial"/>
      <w:sz w:val="18"/>
    </w:rPr>
  </w:style>
  <w:style w:type="paragraph" w:styleId="List">
    <w:name w:val="List"/>
    <w:basedOn w:val="Normal"/>
    <w:rsid w:val="003E0042"/>
    <w:pPr>
      <w:ind w:left="360" w:hanging="360"/>
    </w:pPr>
  </w:style>
  <w:style w:type="paragraph" w:styleId="List2">
    <w:name w:val="List 2"/>
    <w:basedOn w:val="Normal"/>
    <w:rsid w:val="003E0042"/>
    <w:pPr>
      <w:ind w:left="720" w:hanging="360"/>
    </w:pPr>
  </w:style>
  <w:style w:type="paragraph" w:styleId="List3">
    <w:name w:val="List 3"/>
    <w:basedOn w:val="Normal"/>
    <w:rsid w:val="003E0042"/>
    <w:pPr>
      <w:ind w:left="1080" w:hanging="360"/>
    </w:pPr>
  </w:style>
  <w:style w:type="paragraph" w:styleId="Date">
    <w:name w:val="Date"/>
    <w:basedOn w:val="Normal"/>
    <w:next w:val="Normal"/>
    <w:rsid w:val="003E0042"/>
  </w:style>
  <w:style w:type="paragraph" w:styleId="ListBullet">
    <w:name w:val="List Bullet"/>
    <w:basedOn w:val="Normal"/>
    <w:autoRedefine/>
    <w:rsid w:val="003E0042"/>
    <w:pPr>
      <w:numPr>
        <w:numId w:val="1"/>
      </w:numPr>
    </w:pPr>
  </w:style>
  <w:style w:type="paragraph" w:styleId="ListBullet2">
    <w:name w:val="List Bullet 2"/>
    <w:basedOn w:val="Normal"/>
    <w:autoRedefine/>
    <w:rsid w:val="003E0042"/>
    <w:pPr>
      <w:numPr>
        <w:numId w:val="2"/>
      </w:numPr>
    </w:pPr>
  </w:style>
  <w:style w:type="paragraph" w:styleId="ListBullet3">
    <w:name w:val="List Bullet 3"/>
    <w:basedOn w:val="Normal"/>
    <w:autoRedefine/>
    <w:rsid w:val="003E0042"/>
    <w:pPr>
      <w:numPr>
        <w:numId w:val="3"/>
      </w:numPr>
    </w:pPr>
  </w:style>
  <w:style w:type="paragraph" w:styleId="ListContinue2">
    <w:name w:val="List Continue 2"/>
    <w:basedOn w:val="Normal"/>
    <w:rsid w:val="003E0042"/>
    <w:pPr>
      <w:spacing w:after="120"/>
      <w:ind w:left="720"/>
    </w:pPr>
  </w:style>
  <w:style w:type="paragraph" w:styleId="Caption">
    <w:name w:val="caption"/>
    <w:basedOn w:val="Normal"/>
    <w:next w:val="Normal"/>
    <w:qFormat/>
    <w:rsid w:val="003E0042"/>
    <w:pPr>
      <w:spacing w:before="120" w:after="120"/>
    </w:pPr>
    <w:rPr>
      <w:b/>
      <w:sz w:val="20"/>
    </w:rPr>
  </w:style>
  <w:style w:type="paragraph" w:styleId="Title">
    <w:name w:val="Title"/>
    <w:basedOn w:val="Normal"/>
    <w:qFormat/>
    <w:rsid w:val="003E0042"/>
    <w:pPr>
      <w:spacing w:before="240" w:after="60"/>
      <w:jc w:val="center"/>
      <w:outlineLvl w:val="0"/>
    </w:pPr>
    <w:rPr>
      <w:rFonts w:ascii="Arial" w:hAnsi="Arial"/>
      <w:b/>
      <w:kern w:val="28"/>
      <w:sz w:val="32"/>
    </w:rPr>
  </w:style>
  <w:style w:type="paragraph" w:styleId="Subtitle">
    <w:name w:val="Subtitle"/>
    <w:basedOn w:val="Normal"/>
    <w:qFormat/>
    <w:rsid w:val="003E0042"/>
    <w:pPr>
      <w:spacing w:after="60"/>
      <w:jc w:val="center"/>
      <w:outlineLvl w:val="1"/>
    </w:pPr>
    <w:rPr>
      <w:rFonts w:ascii="Arial" w:hAnsi="Arial"/>
      <w:sz w:val="24"/>
    </w:rPr>
  </w:style>
  <w:style w:type="paragraph" w:styleId="NormalIndent">
    <w:name w:val="Normal Indent"/>
    <w:basedOn w:val="Normal"/>
    <w:rsid w:val="003E0042"/>
    <w:pPr>
      <w:ind w:left="720"/>
    </w:pPr>
  </w:style>
  <w:style w:type="character" w:styleId="CommentReference">
    <w:name w:val="annotation reference"/>
    <w:basedOn w:val="DefaultParagraphFont"/>
    <w:semiHidden/>
    <w:rsid w:val="003E0042"/>
    <w:rPr>
      <w:sz w:val="16"/>
    </w:rPr>
  </w:style>
  <w:style w:type="paragraph" w:styleId="CommentText">
    <w:name w:val="annotation text"/>
    <w:basedOn w:val="Normal"/>
    <w:semiHidden/>
    <w:rsid w:val="003E0042"/>
    <w:rPr>
      <w:sz w:val="20"/>
    </w:rPr>
  </w:style>
  <w:style w:type="paragraph" w:styleId="BodyTextIndent3">
    <w:name w:val="Body Text Indent 3"/>
    <w:basedOn w:val="Normal"/>
    <w:rsid w:val="003E0042"/>
    <w:pPr>
      <w:ind w:left="639"/>
    </w:pPr>
  </w:style>
  <w:style w:type="paragraph" w:styleId="EnvelopeAddress">
    <w:name w:val="envelope address"/>
    <w:basedOn w:val="Normal"/>
    <w:rsid w:val="003E0042"/>
    <w:pPr>
      <w:framePr w:w="7920" w:h="1980" w:hRule="exact" w:hSpace="180" w:wrap="auto" w:hAnchor="page" w:xAlign="center" w:yAlign="bottom"/>
      <w:ind w:left="2880"/>
    </w:pPr>
    <w:rPr>
      <w:rFonts w:ascii="Arial" w:hAnsi="Arial"/>
      <w:sz w:val="24"/>
    </w:rPr>
  </w:style>
  <w:style w:type="paragraph" w:styleId="NormalWeb">
    <w:name w:val="Normal (Web)"/>
    <w:basedOn w:val="Normal"/>
    <w:uiPriority w:val="99"/>
    <w:rsid w:val="003E0042"/>
    <w:pPr>
      <w:spacing w:before="100" w:beforeAutospacing="1" w:after="100" w:afterAutospacing="1"/>
    </w:pPr>
    <w:rPr>
      <w:sz w:val="24"/>
    </w:rPr>
  </w:style>
  <w:style w:type="paragraph" w:styleId="DocumentMap">
    <w:name w:val="Document Map"/>
    <w:basedOn w:val="Normal"/>
    <w:semiHidden/>
    <w:rsid w:val="003E0042"/>
    <w:pPr>
      <w:shd w:val="clear" w:color="auto" w:fill="000080"/>
    </w:pPr>
    <w:rPr>
      <w:rFonts w:ascii="Tahoma" w:hAnsi="Tahoma"/>
    </w:rPr>
  </w:style>
  <w:style w:type="paragraph" w:styleId="EndnoteText">
    <w:name w:val="endnote text"/>
    <w:basedOn w:val="Normal"/>
    <w:semiHidden/>
    <w:rsid w:val="003E0042"/>
    <w:pPr>
      <w:keepLines/>
      <w:widowControl w:val="0"/>
      <w:tabs>
        <w:tab w:val="left" w:pos="720"/>
        <w:tab w:val="left" w:pos="1440"/>
        <w:tab w:val="left" w:pos="2160"/>
        <w:tab w:val="left" w:pos="2880"/>
      </w:tabs>
      <w:spacing w:after="240"/>
    </w:pPr>
    <w:rPr>
      <w:rFonts w:ascii="Courier" w:hAnsi="Courier"/>
      <w:sz w:val="20"/>
    </w:rPr>
  </w:style>
  <w:style w:type="character" w:styleId="Hyperlink">
    <w:name w:val="Hyperlink"/>
    <w:basedOn w:val="DefaultParagraphFont"/>
    <w:rsid w:val="003E0042"/>
    <w:rPr>
      <w:color w:val="0000FF"/>
      <w:u w:val="single"/>
    </w:rPr>
  </w:style>
  <w:style w:type="character" w:styleId="FollowedHyperlink">
    <w:name w:val="FollowedHyperlink"/>
    <w:basedOn w:val="DefaultParagraphFont"/>
    <w:rsid w:val="003E0042"/>
    <w:rPr>
      <w:color w:val="800080"/>
      <w:u w:val="single"/>
    </w:rPr>
  </w:style>
  <w:style w:type="paragraph" w:customStyle="1" w:styleId="Style1">
    <w:name w:val="Style1"/>
    <w:basedOn w:val="Normal"/>
    <w:rsid w:val="003E0042"/>
    <w:rPr>
      <w:sz w:val="18"/>
    </w:rPr>
  </w:style>
  <w:style w:type="paragraph" w:customStyle="1" w:styleId="Style2">
    <w:name w:val="Style2"/>
    <w:basedOn w:val="Normal"/>
    <w:rsid w:val="003E0042"/>
    <w:pPr>
      <w:tabs>
        <w:tab w:val="left" w:pos="5040"/>
        <w:tab w:val="left" w:pos="6480"/>
        <w:tab w:val="right" w:pos="9720"/>
        <w:tab w:val="right" w:pos="9980"/>
      </w:tabs>
      <w:ind w:right="8"/>
      <w:jc w:val="center"/>
    </w:pPr>
    <w:rPr>
      <w:b/>
      <w:sz w:val="19"/>
      <w:u w:val="single"/>
    </w:rPr>
  </w:style>
  <w:style w:type="paragraph" w:customStyle="1" w:styleId="tabletext">
    <w:name w:val="table text"/>
    <w:basedOn w:val="Normal"/>
    <w:rsid w:val="003E0042"/>
    <w:pPr>
      <w:tabs>
        <w:tab w:val="left" w:pos="288"/>
      </w:tabs>
      <w:ind w:left="252"/>
    </w:pPr>
  </w:style>
  <w:style w:type="paragraph" w:customStyle="1" w:styleId="Careershiplist">
    <w:name w:val="Careership list"/>
    <w:basedOn w:val="Normal"/>
    <w:rsid w:val="003E0042"/>
    <w:pPr>
      <w:tabs>
        <w:tab w:val="right" w:pos="6480"/>
        <w:tab w:val="right" w:pos="9540"/>
      </w:tabs>
    </w:pPr>
    <w:rPr>
      <w:b/>
    </w:rPr>
  </w:style>
  <w:style w:type="paragraph" w:customStyle="1" w:styleId="CourseTitle">
    <w:name w:val="Course Title"/>
    <w:basedOn w:val="Normal"/>
    <w:rsid w:val="003E0042"/>
    <w:pPr>
      <w:keepNext/>
      <w:keepLines/>
      <w:tabs>
        <w:tab w:val="left" w:pos="6480"/>
        <w:tab w:val="right" w:pos="9540"/>
      </w:tabs>
      <w:suppressAutoHyphens/>
      <w:ind w:right="14"/>
    </w:pPr>
    <w:rPr>
      <w:b/>
    </w:rPr>
  </w:style>
  <w:style w:type="paragraph" w:customStyle="1" w:styleId="CourseRecommended">
    <w:name w:val="Course Recommended"/>
    <w:basedOn w:val="Normal"/>
    <w:rsid w:val="003E0042"/>
    <w:pPr>
      <w:keepNext/>
      <w:keepLines/>
      <w:suppressAutoHyphens/>
    </w:pPr>
  </w:style>
  <w:style w:type="paragraph" w:customStyle="1" w:styleId="CourseDescription">
    <w:name w:val="Course Description"/>
    <w:basedOn w:val="Normal"/>
    <w:rsid w:val="003E0042"/>
    <w:pPr>
      <w:keepNext/>
      <w:keepLines/>
      <w:suppressAutoHyphens/>
    </w:pPr>
  </w:style>
  <w:style w:type="paragraph" w:styleId="BalloonText">
    <w:name w:val="Balloon Text"/>
    <w:basedOn w:val="Normal"/>
    <w:semiHidden/>
    <w:rsid w:val="003E0042"/>
    <w:rPr>
      <w:rFonts w:ascii="Tahoma" w:hAnsi="Tahoma" w:cs="Tahoma"/>
      <w:sz w:val="16"/>
      <w:szCs w:val="16"/>
    </w:rPr>
  </w:style>
  <w:style w:type="paragraph" w:customStyle="1" w:styleId="Style3">
    <w:name w:val="Style3"/>
    <w:basedOn w:val="Footer"/>
    <w:next w:val="Footer"/>
    <w:rsid w:val="003E0042"/>
    <w:pPr>
      <w:framePr w:w="8122" w:wrap="around" w:vAnchor="margin" w:hAnchor="page" w:x="3140" w:y="2046"/>
    </w:pPr>
  </w:style>
  <w:style w:type="paragraph" w:customStyle="1" w:styleId="Style4">
    <w:name w:val="Style4"/>
    <w:basedOn w:val="CourseTitle"/>
    <w:rsid w:val="003E0042"/>
    <w:pPr>
      <w:ind w:right="15"/>
    </w:pPr>
  </w:style>
  <w:style w:type="paragraph" w:styleId="CommentSubject">
    <w:name w:val="annotation subject"/>
    <w:basedOn w:val="CommentText"/>
    <w:next w:val="CommentText"/>
    <w:semiHidden/>
    <w:rsid w:val="003E0042"/>
    <w:rPr>
      <w:b/>
      <w:bCs/>
    </w:rPr>
  </w:style>
  <w:style w:type="table" w:styleId="TableGrid">
    <w:name w:val="Table Grid"/>
    <w:basedOn w:val="TableNormal"/>
    <w:rsid w:val="00A16A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2E5F"/>
    <w:rPr>
      <w:rFonts w:cs="Times New Roman"/>
      <w:b/>
      <w:bCs/>
    </w:rPr>
  </w:style>
  <w:style w:type="character" w:styleId="Emphasis">
    <w:name w:val="Emphasis"/>
    <w:basedOn w:val="DefaultParagraphFont"/>
    <w:qFormat/>
    <w:rsid w:val="00A92E5F"/>
    <w:rPr>
      <w:rFonts w:cs="Times New Roman"/>
      <w:i/>
      <w:iCs/>
    </w:rPr>
  </w:style>
  <w:style w:type="character" w:customStyle="1" w:styleId="indent251">
    <w:name w:val="indent251"/>
    <w:basedOn w:val="DefaultParagraphFont"/>
    <w:rsid w:val="00A92E5F"/>
    <w:rPr>
      <w:rFonts w:cs="Times New Roman"/>
    </w:rPr>
  </w:style>
  <w:style w:type="character" w:customStyle="1" w:styleId="Heading2Char">
    <w:name w:val="Heading 2 Char"/>
    <w:basedOn w:val="DefaultParagraphFont"/>
    <w:link w:val="Heading2"/>
    <w:rsid w:val="00CC37EE"/>
    <w:rPr>
      <w:rFonts w:ascii="Times New Roman" w:hAnsi="Times New Roman"/>
      <w:b/>
      <w:color w:val="000000"/>
      <w:sz w:val="24"/>
      <w:szCs w:val="24"/>
      <w:u w:val="single"/>
    </w:rPr>
  </w:style>
  <w:style w:type="paragraph" w:styleId="ListParagraph">
    <w:name w:val="List Paragraph"/>
    <w:basedOn w:val="Normal"/>
    <w:uiPriority w:val="34"/>
    <w:qFormat/>
    <w:rsid w:val="00A92EBE"/>
    <w:pPr>
      <w:ind w:left="720"/>
      <w:contextualSpacing/>
    </w:pPr>
  </w:style>
  <w:style w:type="paragraph" w:styleId="IntenseQuote">
    <w:name w:val="Intense Quote"/>
    <w:basedOn w:val="Normal"/>
    <w:next w:val="Normal"/>
    <w:link w:val="IntenseQuoteChar"/>
    <w:uiPriority w:val="30"/>
    <w:qFormat/>
    <w:rsid w:val="002C1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105F"/>
    <w:rPr>
      <w:rFonts w:ascii="Times New Roman" w:hAnsi="Times New Roman"/>
      <w:b/>
      <w:bCs/>
      <w:i/>
      <w:iCs/>
      <w:color w:val="4F81BD" w:themeColor="accent1"/>
      <w:sz w:val="17"/>
    </w:rPr>
  </w:style>
  <w:style w:type="paragraph" w:styleId="NoSpacing">
    <w:name w:val="No Spacing"/>
    <w:basedOn w:val="Normal"/>
    <w:uiPriority w:val="1"/>
    <w:qFormat/>
    <w:rsid w:val="005364E1"/>
    <w:pPr>
      <w:spacing w:before="100" w:beforeAutospacing="1" w:after="100" w:afterAutospacing="1"/>
      <w:jc w:val="left"/>
    </w:pPr>
    <w:rPr>
      <w:sz w:val="24"/>
    </w:rPr>
  </w:style>
  <w:style w:type="character" w:customStyle="1" w:styleId="FooterChar">
    <w:name w:val="Footer Char"/>
    <w:basedOn w:val="DefaultParagraphFont"/>
    <w:link w:val="Footer"/>
    <w:uiPriority w:val="99"/>
    <w:rsid w:val="00F6409B"/>
    <w:rPr>
      <w:rFonts w:ascii="Times New Roman" w:hAnsi="Times New Roman"/>
      <w:sz w:val="16"/>
    </w:rPr>
  </w:style>
  <w:style w:type="character" w:customStyle="1" w:styleId="apple-style-span">
    <w:name w:val="apple-style-span"/>
    <w:basedOn w:val="DefaultParagraphFont"/>
    <w:rsid w:val="00E47BBB"/>
  </w:style>
  <w:style w:type="character" w:customStyle="1" w:styleId="HeaderChar">
    <w:name w:val="Header Char"/>
    <w:aliases w:val="h Char"/>
    <w:basedOn w:val="DefaultParagraphFont"/>
    <w:link w:val="Header"/>
    <w:uiPriority w:val="99"/>
    <w:rsid w:val="007B0388"/>
    <w:rPr>
      <w:rFonts w:ascii="Times New Roman" w:hAnsi="Times New Roman"/>
      <w:sz w:val="17"/>
    </w:rPr>
  </w:style>
  <w:style w:type="character" w:customStyle="1" w:styleId="Heading3Char">
    <w:name w:val="Heading 3 Char"/>
    <w:basedOn w:val="DefaultParagraphFont"/>
    <w:link w:val="Heading3"/>
    <w:rsid w:val="001621C3"/>
    <w:rPr>
      <w:rFonts w:ascii="Times New Roman" w:hAnsi="Times New Roman"/>
      <w:b/>
      <w:sz w:val="22"/>
      <w:u w:val="thick"/>
    </w:rPr>
  </w:style>
  <w:style w:type="character" w:customStyle="1" w:styleId="BodyTextChar">
    <w:name w:val="Body Text Char"/>
    <w:basedOn w:val="DefaultParagraphFont"/>
    <w:link w:val="BodyText"/>
    <w:rsid w:val="001621C3"/>
    <w:rPr>
      <w:rFonts w:ascii="Times New Roman" w:hAnsi="Times New Roman"/>
      <w:sz w:val="17"/>
    </w:rPr>
  </w:style>
  <w:style w:type="paragraph" w:customStyle="1" w:styleId="Default">
    <w:name w:val="Default"/>
    <w:rsid w:val="005F5EC8"/>
    <w:pPr>
      <w:autoSpaceDE w:val="0"/>
      <w:autoSpaceDN w:val="0"/>
      <w:adjustRightInd w:val="0"/>
    </w:pPr>
    <w:rPr>
      <w:rFonts w:ascii="Times New Roman" w:eastAsia="Calibri" w:hAnsi="Times New Roman"/>
      <w:color w:val="000000"/>
    </w:rPr>
  </w:style>
  <w:style w:type="paragraph" w:customStyle="1" w:styleId="coursenamenumbercredit">
    <w:name w:val="course name numbercredit"/>
    <w:basedOn w:val="Normal"/>
    <w:link w:val="coursenamenumbercreditChar"/>
    <w:rsid w:val="005F5EC8"/>
    <w:pPr>
      <w:widowControl w:val="0"/>
      <w:tabs>
        <w:tab w:val="left" w:pos="6490"/>
        <w:tab w:val="left" w:pos="9005"/>
      </w:tabs>
      <w:autoSpaceDE w:val="0"/>
      <w:autoSpaceDN w:val="0"/>
      <w:jc w:val="left"/>
    </w:pPr>
    <w:rPr>
      <w:rFonts w:asciiTheme="minorHAnsi" w:hAnsiTheme="minorHAnsi"/>
      <w:b/>
      <w:bCs/>
      <w:spacing w:val="6"/>
      <w:sz w:val="16"/>
      <w:szCs w:val="16"/>
    </w:rPr>
  </w:style>
  <w:style w:type="character" w:customStyle="1" w:styleId="coursenamenumbercreditChar">
    <w:name w:val="course name numbercredit Char"/>
    <w:basedOn w:val="DefaultParagraphFont"/>
    <w:link w:val="coursenamenumbercredit"/>
    <w:rsid w:val="005F5EC8"/>
    <w:rPr>
      <w:rFonts w:asciiTheme="minorHAnsi" w:hAnsiTheme="minorHAnsi"/>
      <w:b/>
      <w:bCs/>
      <w:spacing w:val="6"/>
      <w:sz w:val="16"/>
      <w:szCs w:val="16"/>
    </w:rPr>
  </w:style>
  <w:style w:type="table" w:customStyle="1" w:styleId="TableGrid1">
    <w:name w:val="Table Grid1"/>
    <w:basedOn w:val="TableNormal"/>
    <w:next w:val="TableGrid"/>
    <w:rsid w:val="00F72AFC"/>
    <w:pPr>
      <w:widowControl w:val="0"/>
      <w:autoSpaceDE w:val="0"/>
      <w:autoSpaceDN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scription">
    <w:name w:val="CDescription"/>
    <w:basedOn w:val="Normal"/>
    <w:link w:val="CDescriptionChar"/>
    <w:qFormat/>
    <w:rsid w:val="00113374"/>
    <w:pPr>
      <w:spacing w:before="120"/>
    </w:pPr>
    <w:rPr>
      <w:rFonts w:asciiTheme="minorHAnsi" w:hAnsiTheme="minorHAnsi"/>
      <w:sz w:val="16"/>
      <w:szCs w:val="16"/>
    </w:rPr>
  </w:style>
  <w:style w:type="character" w:customStyle="1" w:styleId="CDescriptionChar">
    <w:name w:val="CDescription Char"/>
    <w:basedOn w:val="DefaultParagraphFont"/>
    <w:link w:val="CDescription"/>
    <w:rsid w:val="00113374"/>
    <w:rPr>
      <w:rFonts w:asciiTheme="minorHAnsi" w:hAnsiTheme="minorHAnsi"/>
      <w:sz w:val="16"/>
      <w:szCs w:val="16"/>
    </w:rPr>
  </w:style>
  <w:style w:type="paragraph" w:customStyle="1" w:styleId="CNu">
    <w:name w:val="CNu"/>
    <w:basedOn w:val="Normal"/>
    <w:link w:val="CNuChar"/>
    <w:autoRedefine/>
    <w:qFormat/>
    <w:rsid w:val="00113374"/>
    <w:pPr>
      <w:tabs>
        <w:tab w:val="left" w:pos="6507"/>
        <w:tab w:val="left" w:pos="8640"/>
      </w:tabs>
      <w:spacing w:before="120"/>
      <w:ind w:right="432"/>
      <w:jc w:val="left"/>
    </w:pPr>
    <w:rPr>
      <w:rFonts w:asciiTheme="minorHAnsi" w:eastAsia="ヒラギノ角ゴ Pro W3" w:hAnsiTheme="minorHAnsi"/>
      <w:b/>
      <w:bCs/>
      <w:caps/>
      <w:spacing w:val="4"/>
      <w:sz w:val="16"/>
      <w:szCs w:val="16"/>
      <w:lang w:eastAsia="ko-KR"/>
    </w:rPr>
  </w:style>
  <w:style w:type="character" w:customStyle="1" w:styleId="CNuChar">
    <w:name w:val="CNu Char"/>
    <w:basedOn w:val="DefaultParagraphFont"/>
    <w:link w:val="CNu"/>
    <w:rsid w:val="00113374"/>
    <w:rPr>
      <w:rFonts w:asciiTheme="minorHAnsi" w:eastAsia="ヒラギノ角ゴ Pro W3" w:hAnsiTheme="minorHAnsi"/>
      <w:b/>
      <w:bCs/>
      <w:caps/>
      <w:spacing w:val="4"/>
      <w:sz w:val="16"/>
      <w:szCs w:val="16"/>
      <w:lang w:eastAsia="ko-KR"/>
    </w:rPr>
  </w:style>
  <w:style w:type="table" w:customStyle="1" w:styleId="TableGrid2">
    <w:name w:val="Table Grid2"/>
    <w:basedOn w:val="TableNormal"/>
    <w:next w:val="TableGrid"/>
    <w:rsid w:val="00622464"/>
    <w:pPr>
      <w:widowControl w:val="0"/>
      <w:autoSpaceDE w:val="0"/>
      <w:autoSpaceDN w:val="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21">
      <w:bodyDiv w:val="1"/>
      <w:marLeft w:val="0"/>
      <w:marRight w:val="0"/>
      <w:marTop w:val="0"/>
      <w:marBottom w:val="0"/>
      <w:divBdr>
        <w:top w:val="none" w:sz="0" w:space="0" w:color="auto"/>
        <w:left w:val="none" w:sz="0" w:space="0" w:color="auto"/>
        <w:bottom w:val="none" w:sz="0" w:space="0" w:color="auto"/>
        <w:right w:val="none" w:sz="0" w:space="0" w:color="auto"/>
      </w:divBdr>
      <w:divsChild>
        <w:div w:id="1129664791">
          <w:marLeft w:val="0"/>
          <w:marRight w:val="0"/>
          <w:marTop w:val="0"/>
          <w:marBottom w:val="0"/>
          <w:divBdr>
            <w:top w:val="none" w:sz="0" w:space="0" w:color="auto"/>
            <w:left w:val="none" w:sz="0" w:space="0" w:color="auto"/>
            <w:bottom w:val="none" w:sz="0" w:space="0" w:color="auto"/>
            <w:right w:val="none" w:sz="0" w:space="0" w:color="auto"/>
          </w:divBdr>
          <w:divsChild>
            <w:div w:id="978341161">
              <w:marLeft w:val="0"/>
              <w:marRight w:val="0"/>
              <w:marTop w:val="0"/>
              <w:marBottom w:val="0"/>
              <w:divBdr>
                <w:top w:val="none" w:sz="0" w:space="0" w:color="auto"/>
                <w:left w:val="none" w:sz="0" w:space="0" w:color="auto"/>
                <w:bottom w:val="none" w:sz="0" w:space="0" w:color="auto"/>
                <w:right w:val="none" w:sz="0" w:space="0" w:color="auto"/>
              </w:divBdr>
              <w:divsChild>
                <w:div w:id="1719667944">
                  <w:marLeft w:val="0"/>
                  <w:marRight w:val="0"/>
                  <w:marTop w:val="0"/>
                  <w:marBottom w:val="0"/>
                  <w:divBdr>
                    <w:top w:val="none" w:sz="0" w:space="0" w:color="auto"/>
                    <w:left w:val="none" w:sz="0" w:space="0" w:color="auto"/>
                    <w:bottom w:val="none" w:sz="0" w:space="0" w:color="auto"/>
                    <w:right w:val="none" w:sz="0" w:space="0" w:color="auto"/>
                  </w:divBdr>
                  <w:divsChild>
                    <w:div w:id="13043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6972">
      <w:bodyDiv w:val="1"/>
      <w:marLeft w:val="0"/>
      <w:marRight w:val="0"/>
      <w:marTop w:val="0"/>
      <w:marBottom w:val="0"/>
      <w:divBdr>
        <w:top w:val="none" w:sz="0" w:space="0" w:color="auto"/>
        <w:left w:val="none" w:sz="0" w:space="0" w:color="auto"/>
        <w:bottom w:val="none" w:sz="0" w:space="0" w:color="auto"/>
        <w:right w:val="none" w:sz="0" w:space="0" w:color="auto"/>
      </w:divBdr>
      <w:divsChild>
        <w:div w:id="1933661246">
          <w:marLeft w:val="0"/>
          <w:marRight w:val="0"/>
          <w:marTop w:val="0"/>
          <w:marBottom w:val="0"/>
          <w:divBdr>
            <w:top w:val="none" w:sz="0" w:space="0" w:color="auto"/>
            <w:left w:val="none" w:sz="0" w:space="0" w:color="auto"/>
            <w:bottom w:val="none" w:sz="0" w:space="0" w:color="auto"/>
            <w:right w:val="none" w:sz="0" w:space="0" w:color="auto"/>
          </w:divBdr>
          <w:divsChild>
            <w:div w:id="59597197">
              <w:marLeft w:val="0"/>
              <w:marRight w:val="0"/>
              <w:marTop w:val="0"/>
              <w:marBottom w:val="0"/>
              <w:divBdr>
                <w:top w:val="none" w:sz="0" w:space="0" w:color="auto"/>
                <w:left w:val="none" w:sz="0" w:space="0" w:color="auto"/>
                <w:bottom w:val="none" w:sz="0" w:space="0" w:color="auto"/>
                <w:right w:val="none" w:sz="0" w:space="0" w:color="auto"/>
              </w:divBdr>
              <w:divsChild>
                <w:div w:id="15855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6568">
      <w:bodyDiv w:val="1"/>
      <w:marLeft w:val="0"/>
      <w:marRight w:val="0"/>
      <w:marTop w:val="0"/>
      <w:marBottom w:val="0"/>
      <w:divBdr>
        <w:top w:val="none" w:sz="0" w:space="0" w:color="auto"/>
        <w:left w:val="none" w:sz="0" w:space="0" w:color="auto"/>
        <w:bottom w:val="none" w:sz="0" w:space="0" w:color="auto"/>
        <w:right w:val="none" w:sz="0" w:space="0" w:color="auto"/>
      </w:divBdr>
      <w:divsChild>
        <w:div w:id="1324352255">
          <w:marLeft w:val="0"/>
          <w:marRight w:val="0"/>
          <w:marTop w:val="0"/>
          <w:marBottom w:val="0"/>
          <w:divBdr>
            <w:top w:val="none" w:sz="0" w:space="0" w:color="auto"/>
            <w:left w:val="none" w:sz="0" w:space="0" w:color="auto"/>
            <w:bottom w:val="none" w:sz="0" w:space="0" w:color="auto"/>
            <w:right w:val="none" w:sz="0" w:space="0" w:color="auto"/>
          </w:divBdr>
          <w:divsChild>
            <w:div w:id="1613902687">
              <w:marLeft w:val="0"/>
              <w:marRight w:val="0"/>
              <w:marTop w:val="0"/>
              <w:marBottom w:val="0"/>
              <w:divBdr>
                <w:top w:val="none" w:sz="0" w:space="0" w:color="auto"/>
                <w:left w:val="none" w:sz="0" w:space="0" w:color="auto"/>
                <w:bottom w:val="none" w:sz="0" w:space="0" w:color="auto"/>
                <w:right w:val="none" w:sz="0" w:space="0" w:color="auto"/>
              </w:divBdr>
              <w:divsChild>
                <w:div w:id="1359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445">
      <w:bodyDiv w:val="1"/>
      <w:marLeft w:val="0"/>
      <w:marRight w:val="0"/>
      <w:marTop w:val="0"/>
      <w:marBottom w:val="0"/>
      <w:divBdr>
        <w:top w:val="none" w:sz="0" w:space="0" w:color="auto"/>
        <w:left w:val="none" w:sz="0" w:space="0" w:color="auto"/>
        <w:bottom w:val="none" w:sz="0" w:space="0" w:color="auto"/>
        <w:right w:val="none" w:sz="0" w:space="0" w:color="auto"/>
      </w:divBdr>
      <w:divsChild>
        <w:div w:id="471212568">
          <w:marLeft w:val="0"/>
          <w:marRight w:val="0"/>
          <w:marTop w:val="0"/>
          <w:marBottom w:val="0"/>
          <w:divBdr>
            <w:top w:val="none" w:sz="0" w:space="0" w:color="auto"/>
            <w:left w:val="none" w:sz="0" w:space="0" w:color="auto"/>
            <w:bottom w:val="none" w:sz="0" w:space="0" w:color="auto"/>
            <w:right w:val="none" w:sz="0" w:space="0" w:color="auto"/>
          </w:divBdr>
          <w:divsChild>
            <w:div w:id="121314890">
              <w:marLeft w:val="0"/>
              <w:marRight w:val="0"/>
              <w:marTop w:val="0"/>
              <w:marBottom w:val="0"/>
              <w:divBdr>
                <w:top w:val="none" w:sz="0" w:space="0" w:color="auto"/>
                <w:left w:val="none" w:sz="0" w:space="0" w:color="auto"/>
                <w:bottom w:val="none" w:sz="0" w:space="0" w:color="auto"/>
                <w:right w:val="none" w:sz="0" w:space="0" w:color="auto"/>
              </w:divBdr>
              <w:divsChild>
                <w:div w:id="20813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708">
      <w:bodyDiv w:val="1"/>
      <w:marLeft w:val="0"/>
      <w:marRight w:val="0"/>
      <w:marTop w:val="0"/>
      <w:marBottom w:val="0"/>
      <w:divBdr>
        <w:top w:val="none" w:sz="0" w:space="0" w:color="auto"/>
        <w:left w:val="none" w:sz="0" w:space="0" w:color="auto"/>
        <w:bottom w:val="none" w:sz="0" w:space="0" w:color="auto"/>
        <w:right w:val="none" w:sz="0" w:space="0" w:color="auto"/>
      </w:divBdr>
      <w:divsChild>
        <w:div w:id="1586723732">
          <w:marLeft w:val="0"/>
          <w:marRight w:val="0"/>
          <w:marTop w:val="0"/>
          <w:marBottom w:val="0"/>
          <w:divBdr>
            <w:top w:val="none" w:sz="0" w:space="0" w:color="auto"/>
            <w:left w:val="none" w:sz="0" w:space="0" w:color="auto"/>
            <w:bottom w:val="none" w:sz="0" w:space="0" w:color="auto"/>
            <w:right w:val="none" w:sz="0" w:space="0" w:color="auto"/>
          </w:divBdr>
          <w:divsChild>
            <w:div w:id="1659844127">
              <w:marLeft w:val="0"/>
              <w:marRight w:val="0"/>
              <w:marTop w:val="0"/>
              <w:marBottom w:val="0"/>
              <w:divBdr>
                <w:top w:val="none" w:sz="0" w:space="0" w:color="auto"/>
                <w:left w:val="none" w:sz="0" w:space="0" w:color="auto"/>
                <w:bottom w:val="none" w:sz="0" w:space="0" w:color="auto"/>
                <w:right w:val="none" w:sz="0" w:space="0" w:color="auto"/>
              </w:divBdr>
              <w:divsChild>
                <w:div w:id="8686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3152">
      <w:bodyDiv w:val="1"/>
      <w:marLeft w:val="0"/>
      <w:marRight w:val="0"/>
      <w:marTop w:val="0"/>
      <w:marBottom w:val="0"/>
      <w:divBdr>
        <w:top w:val="none" w:sz="0" w:space="0" w:color="auto"/>
        <w:left w:val="none" w:sz="0" w:space="0" w:color="auto"/>
        <w:bottom w:val="none" w:sz="0" w:space="0" w:color="auto"/>
        <w:right w:val="none" w:sz="0" w:space="0" w:color="auto"/>
      </w:divBdr>
      <w:divsChild>
        <w:div w:id="1298032147">
          <w:marLeft w:val="0"/>
          <w:marRight w:val="0"/>
          <w:marTop w:val="0"/>
          <w:marBottom w:val="0"/>
          <w:divBdr>
            <w:top w:val="none" w:sz="0" w:space="0" w:color="auto"/>
            <w:left w:val="none" w:sz="0" w:space="0" w:color="auto"/>
            <w:bottom w:val="none" w:sz="0" w:space="0" w:color="auto"/>
            <w:right w:val="none" w:sz="0" w:space="0" w:color="auto"/>
          </w:divBdr>
          <w:divsChild>
            <w:div w:id="1119224851">
              <w:marLeft w:val="0"/>
              <w:marRight w:val="0"/>
              <w:marTop w:val="0"/>
              <w:marBottom w:val="0"/>
              <w:divBdr>
                <w:top w:val="none" w:sz="0" w:space="0" w:color="auto"/>
                <w:left w:val="none" w:sz="0" w:space="0" w:color="auto"/>
                <w:bottom w:val="none" w:sz="0" w:space="0" w:color="auto"/>
                <w:right w:val="none" w:sz="0" w:space="0" w:color="auto"/>
              </w:divBdr>
              <w:divsChild>
                <w:div w:id="599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2549">
      <w:bodyDiv w:val="1"/>
      <w:marLeft w:val="0"/>
      <w:marRight w:val="0"/>
      <w:marTop w:val="0"/>
      <w:marBottom w:val="0"/>
      <w:divBdr>
        <w:top w:val="none" w:sz="0" w:space="0" w:color="auto"/>
        <w:left w:val="none" w:sz="0" w:space="0" w:color="auto"/>
        <w:bottom w:val="none" w:sz="0" w:space="0" w:color="auto"/>
        <w:right w:val="none" w:sz="0" w:space="0" w:color="auto"/>
      </w:divBdr>
      <w:divsChild>
        <w:div w:id="67459959">
          <w:marLeft w:val="0"/>
          <w:marRight w:val="0"/>
          <w:marTop w:val="0"/>
          <w:marBottom w:val="0"/>
          <w:divBdr>
            <w:top w:val="none" w:sz="0" w:space="0" w:color="auto"/>
            <w:left w:val="none" w:sz="0" w:space="0" w:color="auto"/>
            <w:bottom w:val="none" w:sz="0" w:space="0" w:color="auto"/>
            <w:right w:val="none" w:sz="0" w:space="0" w:color="auto"/>
          </w:divBdr>
          <w:divsChild>
            <w:div w:id="487746544">
              <w:marLeft w:val="0"/>
              <w:marRight w:val="0"/>
              <w:marTop w:val="0"/>
              <w:marBottom w:val="0"/>
              <w:divBdr>
                <w:top w:val="none" w:sz="0" w:space="0" w:color="auto"/>
                <w:left w:val="none" w:sz="0" w:space="0" w:color="auto"/>
                <w:bottom w:val="none" w:sz="0" w:space="0" w:color="auto"/>
                <w:right w:val="none" w:sz="0" w:space="0" w:color="auto"/>
              </w:divBdr>
              <w:divsChild>
                <w:div w:id="8125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0912">
      <w:bodyDiv w:val="1"/>
      <w:marLeft w:val="0"/>
      <w:marRight w:val="0"/>
      <w:marTop w:val="0"/>
      <w:marBottom w:val="0"/>
      <w:divBdr>
        <w:top w:val="none" w:sz="0" w:space="0" w:color="auto"/>
        <w:left w:val="none" w:sz="0" w:space="0" w:color="auto"/>
        <w:bottom w:val="none" w:sz="0" w:space="0" w:color="auto"/>
        <w:right w:val="none" w:sz="0" w:space="0" w:color="auto"/>
      </w:divBdr>
      <w:divsChild>
        <w:div w:id="1686714189">
          <w:marLeft w:val="0"/>
          <w:marRight w:val="0"/>
          <w:marTop w:val="0"/>
          <w:marBottom w:val="0"/>
          <w:divBdr>
            <w:top w:val="none" w:sz="0" w:space="0" w:color="auto"/>
            <w:left w:val="none" w:sz="0" w:space="0" w:color="auto"/>
            <w:bottom w:val="none" w:sz="0" w:space="0" w:color="auto"/>
            <w:right w:val="none" w:sz="0" w:space="0" w:color="auto"/>
          </w:divBdr>
          <w:divsChild>
            <w:div w:id="367071312">
              <w:marLeft w:val="0"/>
              <w:marRight w:val="0"/>
              <w:marTop w:val="0"/>
              <w:marBottom w:val="0"/>
              <w:divBdr>
                <w:top w:val="none" w:sz="0" w:space="0" w:color="auto"/>
                <w:left w:val="none" w:sz="0" w:space="0" w:color="auto"/>
                <w:bottom w:val="none" w:sz="0" w:space="0" w:color="auto"/>
                <w:right w:val="none" w:sz="0" w:space="0" w:color="auto"/>
              </w:divBdr>
              <w:divsChild>
                <w:div w:id="2037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7865">
      <w:bodyDiv w:val="1"/>
      <w:marLeft w:val="0"/>
      <w:marRight w:val="0"/>
      <w:marTop w:val="0"/>
      <w:marBottom w:val="0"/>
      <w:divBdr>
        <w:top w:val="none" w:sz="0" w:space="0" w:color="auto"/>
        <w:left w:val="none" w:sz="0" w:space="0" w:color="auto"/>
        <w:bottom w:val="none" w:sz="0" w:space="0" w:color="auto"/>
        <w:right w:val="none" w:sz="0" w:space="0" w:color="auto"/>
      </w:divBdr>
      <w:divsChild>
        <w:div w:id="88427233">
          <w:marLeft w:val="0"/>
          <w:marRight w:val="0"/>
          <w:marTop w:val="0"/>
          <w:marBottom w:val="0"/>
          <w:divBdr>
            <w:top w:val="none" w:sz="0" w:space="0" w:color="auto"/>
            <w:left w:val="none" w:sz="0" w:space="0" w:color="auto"/>
            <w:bottom w:val="none" w:sz="0" w:space="0" w:color="auto"/>
            <w:right w:val="none" w:sz="0" w:space="0" w:color="auto"/>
          </w:divBdr>
          <w:divsChild>
            <w:div w:id="1979533741">
              <w:marLeft w:val="0"/>
              <w:marRight w:val="0"/>
              <w:marTop w:val="0"/>
              <w:marBottom w:val="0"/>
              <w:divBdr>
                <w:top w:val="none" w:sz="0" w:space="0" w:color="auto"/>
                <w:left w:val="none" w:sz="0" w:space="0" w:color="auto"/>
                <w:bottom w:val="none" w:sz="0" w:space="0" w:color="auto"/>
                <w:right w:val="none" w:sz="0" w:space="0" w:color="auto"/>
              </w:divBdr>
              <w:divsChild>
                <w:div w:id="18446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2847">
      <w:bodyDiv w:val="1"/>
      <w:marLeft w:val="0"/>
      <w:marRight w:val="0"/>
      <w:marTop w:val="0"/>
      <w:marBottom w:val="0"/>
      <w:divBdr>
        <w:top w:val="none" w:sz="0" w:space="0" w:color="auto"/>
        <w:left w:val="none" w:sz="0" w:space="0" w:color="auto"/>
        <w:bottom w:val="none" w:sz="0" w:space="0" w:color="auto"/>
        <w:right w:val="none" w:sz="0" w:space="0" w:color="auto"/>
      </w:divBdr>
      <w:divsChild>
        <w:div w:id="509609292">
          <w:marLeft w:val="0"/>
          <w:marRight w:val="0"/>
          <w:marTop w:val="0"/>
          <w:marBottom w:val="0"/>
          <w:divBdr>
            <w:top w:val="none" w:sz="0" w:space="0" w:color="auto"/>
            <w:left w:val="none" w:sz="0" w:space="0" w:color="auto"/>
            <w:bottom w:val="none" w:sz="0" w:space="0" w:color="auto"/>
            <w:right w:val="none" w:sz="0" w:space="0" w:color="auto"/>
          </w:divBdr>
          <w:divsChild>
            <w:div w:id="1288857795">
              <w:marLeft w:val="0"/>
              <w:marRight w:val="0"/>
              <w:marTop w:val="0"/>
              <w:marBottom w:val="0"/>
              <w:divBdr>
                <w:top w:val="none" w:sz="0" w:space="0" w:color="auto"/>
                <w:left w:val="none" w:sz="0" w:space="0" w:color="auto"/>
                <w:bottom w:val="none" w:sz="0" w:space="0" w:color="auto"/>
                <w:right w:val="none" w:sz="0" w:space="0" w:color="auto"/>
              </w:divBdr>
              <w:divsChild>
                <w:div w:id="4745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652">
      <w:bodyDiv w:val="1"/>
      <w:marLeft w:val="0"/>
      <w:marRight w:val="0"/>
      <w:marTop w:val="0"/>
      <w:marBottom w:val="0"/>
      <w:divBdr>
        <w:top w:val="none" w:sz="0" w:space="0" w:color="auto"/>
        <w:left w:val="none" w:sz="0" w:space="0" w:color="auto"/>
        <w:bottom w:val="none" w:sz="0" w:space="0" w:color="auto"/>
        <w:right w:val="none" w:sz="0" w:space="0" w:color="auto"/>
      </w:divBdr>
      <w:divsChild>
        <w:div w:id="443883277">
          <w:marLeft w:val="0"/>
          <w:marRight w:val="0"/>
          <w:marTop w:val="0"/>
          <w:marBottom w:val="0"/>
          <w:divBdr>
            <w:top w:val="none" w:sz="0" w:space="0" w:color="auto"/>
            <w:left w:val="none" w:sz="0" w:space="0" w:color="auto"/>
            <w:bottom w:val="none" w:sz="0" w:space="0" w:color="auto"/>
            <w:right w:val="none" w:sz="0" w:space="0" w:color="auto"/>
          </w:divBdr>
          <w:divsChild>
            <w:div w:id="1805779045">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6370">
      <w:bodyDiv w:val="1"/>
      <w:marLeft w:val="0"/>
      <w:marRight w:val="0"/>
      <w:marTop w:val="0"/>
      <w:marBottom w:val="0"/>
      <w:divBdr>
        <w:top w:val="none" w:sz="0" w:space="0" w:color="auto"/>
        <w:left w:val="none" w:sz="0" w:space="0" w:color="auto"/>
        <w:bottom w:val="none" w:sz="0" w:space="0" w:color="auto"/>
        <w:right w:val="none" w:sz="0" w:space="0" w:color="auto"/>
      </w:divBdr>
      <w:divsChild>
        <w:div w:id="732655162">
          <w:marLeft w:val="0"/>
          <w:marRight w:val="0"/>
          <w:marTop w:val="0"/>
          <w:marBottom w:val="0"/>
          <w:divBdr>
            <w:top w:val="none" w:sz="0" w:space="0" w:color="auto"/>
            <w:left w:val="none" w:sz="0" w:space="0" w:color="auto"/>
            <w:bottom w:val="none" w:sz="0" w:space="0" w:color="auto"/>
            <w:right w:val="none" w:sz="0" w:space="0" w:color="auto"/>
          </w:divBdr>
          <w:divsChild>
            <w:div w:id="930967521">
              <w:marLeft w:val="0"/>
              <w:marRight w:val="0"/>
              <w:marTop w:val="0"/>
              <w:marBottom w:val="0"/>
              <w:divBdr>
                <w:top w:val="none" w:sz="0" w:space="0" w:color="auto"/>
                <w:left w:val="none" w:sz="0" w:space="0" w:color="auto"/>
                <w:bottom w:val="none" w:sz="0" w:space="0" w:color="auto"/>
                <w:right w:val="none" w:sz="0" w:space="0" w:color="auto"/>
              </w:divBdr>
              <w:divsChild>
                <w:div w:id="58289785">
                  <w:marLeft w:val="0"/>
                  <w:marRight w:val="0"/>
                  <w:marTop w:val="0"/>
                  <w:marBottom w:val="0"/>
                  <w:divBdr>
                    <w:top w:val="none" w:sz="0" w:space="0" w:color="auto"/>
                    <w:left w:val="none" w:sz="0" w:space="0" w:color="auto"/>
                    <w:bottom w:val="none" w:sz="0" w:space="0" w:color="auto"/>
                    <w:right w:val="none" w:sz="0" w:space="0" w:color="auto"/>
                  </w:divBdr>
                  <w:divsChild>
                    <w:div w:id="1476947212">
                      <w:marLeft w:val="0"/>
                      <w:marRight w:val="0"/>
                      <w:marTop w:val="0"/>
                      <w:marBottom w:val="0"/>
                      <w:divBdr>
                        <w:top w:val="none" w:sz="0" w:space="0" w:color="auto"/>
                        <w:left w:val="none" w:sz="0" w:space="0" w:color="auto"/>
                        <w:bottom w:val="none" w:sz="0" w:space="0" w:color="auto"/>
                        <w:right w:val="none" w:sz="0" w:space="0" w:color="auto"/>
                      </w:divBdr>
                      <w:divsChild>
                        <w:div w:id="291836908">
                          <w:marLeft w:val="0"/>
                          <w:marRight w:val="0"/>
                          <w:marTop w:val="0"/>
                          <w:marBottom w:val="0"/>
                          <w:divBdr>
                            <w:top w:val="none" w:sz="0" w:space="0" w:color="auto"/>
                            <w:left w:val="none" w:sz="0" w:space="0" w:color="auto"/>
                            <w:bottom w:val="none" w:sz="0" w:space="0" w:color="auto"/>
                            <w:right w:val="none" w:sz="0" w:space="0" w:color="auto"/>
                          </w:divBdr>
                          <w:divsChild>
                            <w:div w:id="692347304">
                              <w:marLeft w:val="0"/>
                              <w:marRight w:val="0"/>
                              <w:marTop w:val="0"/>
                              <w:marBottom w:val="0"/>
                              <w:divBdr>
                                <w:top w:val="none" w:sz="0" w:space="0" w:color="auto"/>
                                <w:left w:val="none" w:sz="0" w:space="0" w:color="auto"/>
                                <w:bottom w:val="none" w:sz="0" w:space="0" w:color="auto"/>
                                <w:right w:val="none" w:sz="0" w:space="0" w:color="auto"/>
                              </w:divBdr>
                              <w:divsChild>
                                <w:div w:id="17867752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255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47708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45">
          <w:marLeft w:val="0"/>
          <w:marRight w:val="0"/>
          <w:marTop w:val="0"/>
          <w:marBottom w:val="0"/>
          <w:divBdr>
            <w:top w:val="none" w:sz="0" w:space="0" w:color="auto"/>
            <w:left w:val="none" w:sz="0" w:space="0" w:color="auto"/>
            <w:bottom w:val="none" w:sz="0" w:space="0" w:color="auto"/>
            <w:right w:val="none" w:sz="0" w:space="0" w:color="auto"/>
          </w:divBdr>
          <w:divsChild>
            <w:div w:id="1414660659">
              <w:marLeft w:val="0"/>
              <w:marRight w:val="0"/>
              <w:marTop w:val="0"/>
              <w:marBottom w:val="0"/>
              <w:divBdr>
                <w:top w:val="none" w:sz="0" w:space="0" w:color="auto"/>
                <w:left w:val="none" w:sz="0" w:space="0" w:color="auto"/>
                <w:bottom w:val="none" w:sz="0" w:space="0" w:color="auto"/>
                <w:right w:val="none" w:sz="0" w:space="0" w:color="auto"/>
              </w:divBdr>
              <w:divsChild>
                <w:div w:id="1492453175">
                  <w:marLeft w:val="0"/>
                  <w:marRight w:val="0"/>
                  <w:marTop w:val="0"/>
                  <w:marBottom w:val="0"/>
                  <w:divBdr>
                    <w:top w:val="none" w:sz="0" w:space="0" w:color="auto"/>
                    <w:left w:val="none" w:sz="0" w:space="0" w:color="auto"/>
                    <w:bottom w:val="none" w:sz="0" w:space="0" w:color="auto"/>
                    <w:right w:val="none" w:sz="0" w:space="0" w:color="auto"/>
                  </w:divBdr>
                </w:div>
              </w:divsChild>
            </w:div>
            <w:div w:id="1577476697">
              <w:marLeft w:val="0"/>
              <w:marRight w:val="0"/>
              <w:marTop w:val="0"/>
              <w:marBottom w:val="0"/>
              <w:divBdr>
                <w:top w:val="none" w:sz="0" w:space="0" w:color="auto"/>
                <w:left w:val="none" w:sz="0" w:space="0" w:color="auto"/>
                <w:bottom w:val="none" w:sz="0" w:space="0" w:color="auto"/>
                <w:right w:val="none" w:sz="0" w:space="0" w:color="auto"/>
              </w:divBdr>
              <w:divsChild>
                <w:div w:id="725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6897">
      <w:bodyDiv w:val="1"/>
      <w:marLeft w:val="0"/>
      <w:marRight w:val="0"/>
      <w:marTop w:val="0"/>
      <w:marBottom w:val="0"/>
      <w:divBdr>
        <w:top w:val="none" w:sz="0" w:space="0" w:color="auto"/>
        <w:left w:val="none" w:sz="0" w:space="0" w:color="auto"/>
        <w:bottom w:val="none" w:sz="0" w:space="0" w:color="auto"/>
        <w:right w:val="none" w:sz="0" w:space="0" w:color="auto"/>
      </w:divBdr>
    </w:div>
    <w:div w:id="1554779784">
      <w:bodyDiv w:val="1"/>
      <w:marLeft w:val="0"/>
      <w:marRight w:val="0"/>
      <w:marTop w:val="0"/>
      <w:marBottom w:val="0"/>
      <w:divBdr>
        <w:top w:val="none" w:sz="0" w:space="0" w:color="auto"/>
        <w:left w:val="none" w:sz="0" w:space="0" w:color="auto"/>
        <w:bottom w:val="none" w:sz="0" w:space="0" w:color="auto"/>
        <w:right w:val="none" w:sz="0" w:space="0" w:color="auto"/>
      </w:divBdr>
      <w:divsChild>
        <w:div w:id="56369200">
          <w:marLeft w:val="0"/>
          <w:marRight w:val="0"/>
          <w:marTop w:val="0"/>
          <w:marBottom w:val="0"/>
          <w:divBdr>
            <w:top w:val="none" w:sz="0" w:space="0" w:color="auto"/>
            <w:left w:val="none" w:sz="0" w:space="0" w:color="auto"/>
            <w:bottom w:val="none" w:sz="0" w:space="0" w:color="auto"/>
            <w:right w:val="none" w:sz="0" w:space="0" w:color="auto"/>
          </w:divBdr>
          <w:divsChild>
            <w:div w:id="441801110">
              <w:marLeft w:val="0"/>
              <w:marRight w:val="0"/>
              <w:marTop w:val="0"/>
              <w:marBottom w:val="0"/>
              <w:divBdr>
                <w:top w:val="none" w:sz="0" w:space="0" w:color="auto"/>
                <w:left w:val="none" w:sz="0" w:space="0" w:color="auto"/>
                <w:bottom w:val="none" w:sz="0" w:space="0" w:color="auto"/>
                <w:right w:val="none" w:sz="0" w:space="0" w:color="auto"/>
              </w:divBdr>
              <w:divsChild>
                <w:div w:id="1346129562">
                  <w:marLeft w:val="0"/>
                  <w:marRight w:val="0"/>
                  <w:marTop w:val="0"/>
                  <w:marBottom w:val="0"/>
                  <w:divBdr>
                    <w:top w:val="none" w:sz="0" w:space="0" w:color="auto"/>
                    <w:left w:val="none" w:sz="0" w:space="0" w:color="auto"/>
                    <w:bottom w:val="none" w:sz="0" w:space="0" w:color="auto"/>
                    <w:right w:val="none" w:sz="0" w:space="0" w:color="auto"/>
                  </w:divBdr>
                  <w:divsChild>
                    <w:div w:id="545487773">
                      <w:marLeft w:val="0"/>
                      <w:marRight w:val="0"/>
                      <w:marTop w:val="0"/>
                      <w:marBottom w:val="0"/>
                      <w:divBdr>
                        <w:top w:val="none" w:sz="0" w:space="0" w:color="auto"/>
                        <w:left w:val="none" w:sz="0" w:space="0" w:color="auto"/>
                        <w:bottom w:val="none" w:sz="0" w:space="0" w:color="auto"/>
                        <w:right w:val="none" w:sz="0" w:space="0" w:color="auto"/>
                      </w:divBdr>
                      <w:divsChild>
                        <w:div w:id="38633125">
                          <w:marLeft w:val="0"/>
                          <w:marRight w:val="0"/>
                          <w:marTop w:val="0"/>
                          <w:marBottom w:val="0"/>
                          <w:divBdr>
                            <w:top w:val="none" w:sz="0" w:space="0" w:color="auto"/>
                            <w:left w:val="none" w:sz="0" w:space="0" w:color="auto"/>
                            <w:bottom w:val="none" w:sz="0" w:space="0" w:color="auto"/>
                            <w:right w:val="none" w:sz="0" w:space="0" w:color="auto"/>
                          </w:divBdr>
                          <w:divsChild>
                            <w:div w:id="2106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93834">
      <w:bodyDiv w:val="1"/>
      <w:marLeft w:val="0"/>
      <w:marRight w:val="0"/>
      <w:marTop w:val="0"/>
      <w:marBottom w:val="0"/>
      <w:divBdr>
        <w:top w:val="none" w:sz="0" w:space="0" w:color="auto"/>
        <w:left w:val="none" w:sz="0" w:space="0" w:color="auto"/>
        <w:bottom w:val="none" w:sz="0" w:space="0" w:color="auto"/>
        <w:right w:val="none" w:sz="0" w:space="0" w:color="auto"/>
      </w:divBdr>
      <w:divsChild>
        <w:div w:id="1335378461">
          <w:marLeft w:val="0"/>
          <w:marRight w:val="0"/>
          <w:marTop w:val="0"/>
          <w:marBottom w:val="0"/>
          <w:divBdr>
            <w:top w:val="none" w:sz="0" w:space="0" w:color="auto"/>
            <w:left w:val="none" w:sz="0" w:space="0" w:color="auto"/>
            <w:bottom w:val="none" w:sz="0" w:space="0" w:color="auto"/>
            <w:right w:val="none" w:sz="0" w:space="0" w:color="auto"/>
          </w:divBdr>
          <w:divsChild>
            <w:div w:id="120465736">
              <w:marLeft w:val="0"/>
              <w:marRight w:val="0"/>
              <w:marTop w:val="0"/>
              <w:marBottom w:val="0"/>
              <w:divBdr>
                <w:top w:val="none" w:sz="0" w:space="0" w:color="auto"/>
                <w:left w:val="none" w:sz="0" w:space="0" w:color="auto"/>
                <w:bottom w:val="none" w:sz="0" w:space="0" w:color="auto"/>
                <w:right w:val="none" w:sz="0" w:space="0" w:color="auto"/>
              </w:divBdr>
              <w:divsChild>
                <w:div w:id="18090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6656">
      <w:bodyDiv w:val="1"/>
      <w:marLeft w:val="0"/>
      <w:marRight w:val="0"/>
      <w:marTop w:val="0"/>
      <w:marBottom w:val="0"/>
      <w:divBdr>
        <w:top w:val="none" w:sz="0" w:space="0" w:color="auto"/>
        <w:left w:val="none" w:sz="0" w:space="0" w:color="auto"/>
        <w:bottom w:val="none" w:sz="0" w:space="0" w:color="auto"/>
        <w:right w:val="none" w:sz="0" w:space="0" w:color="auto"/>
      </w:divBdr>
      <w:divsChild>
        <w:div w:id="1872453992">
          <w:marLeft w:val="0"/>
          <w:marRight w:val="0"/>
          <w:marTop w:val="0"/>
          <w:marBottom w:val="0"/>
          <w:divBdr>
            <w:top w:val="none" w:sz="0" w:space="0" w:color="auto"/>
            <w:left w:val="none" w:sz="0" w:space="0" w:color="auto"/>
            <w:bottom w:val="none" w:sz="0" w:space="0" w:color="auto"/>
            <w:right w:val="none" w:sz="0" w:space="0" w:color="auto"/>
          </w:divBdr>
          <w:divsChild>
            <w:div w:id="588737473">
              <w:marLeft w:val="0"/>
              <w:marRight w:val="0"/>
              <w:marTop w:val="0"/>
              <w:marBottom w:val="0"/>
              <w:divBdr>
                <w:top w:val="none" w:sz="0" w:space="0" w:color="auto"/>
                <w:left w:val="none" w:sz="0" w:space="0" w:color="auto"/>
                <w:bottom w:val="none" w:sz="0" w:space="0" w:color="auto"/>
                <w:right w:val="none" w:sz="0" w:space="0" w:color="auto"/>
              </w:divBdr>
              <w:divsChild>
                <w:div w:id="1185167598">
                  <w:marLeft w:val="0"/>
                  <w:marRight w:val="0"/>
                  <w:marTop w:val="0"/>
                  <w:marBottom w:val="0"/>
                  <w:divBdr>
                    <w:top w:val="none" w:sz="0" w:space="0" w:color="auto"/>
                    <w:left w:val="none" w:sz="0" w:space="0" w:color="auto"/>
                    <w:bottom w:val="none" w:sz="0" w:space="0" w:color="auto"/>
                    <w:right w:val="none" w:sz="0" w:space="0" w:color="auto"/>
                  </w:divBdr>
                  <w:divsChild>
                    <w:div w:id="1298412282">
                      <w:marLeft w:val="0"/>
                      <w:marRight w:val="0"/>
                      <w:marTop w:val="0"/>
                      <w:marBottom w:val="0"/>
                      <w:divBdr>
                        <w:top w:val="none" w:sz="0" w:space="0" w:color="auto"/>
                        <w:left w:val="none" w:sz="0" w:space="0" w:color="auto"/>
                        <w:bottom w:val="none" w:sz="0" w:space="0" w:color="auto"/>
                        <w:right w:val="none" w:sz="0" w:space="0" w:color="auto"/>
                      </w:divBdr>
                      <w:divsChild>
                        <w:div w:id="113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61883">
      <w:bodyDiv w:val="1"/>
      <w:marLeft w:val="0"/>
      <w:marRight w:val="0"/>
      <w:marTop w:val="0"/>
      <w:marBottom w:val="0"/>
      <w:divBdr>
        <w:top w:val="none" w:sz="0" w:space="0" w:color="auto"/>
        <w:left w:val="none" w:sz="0" w:space="0" w:color="auto"/>
        <w:bottom w:val="none" w:sz="0" w:space="0" w:color="auto"/>
        <w:right w:val="none" w:sz="0" w:space="0" w:color="auto"/>
      </w:divBdr>
      <w:divsChild>
        <w:div w:id="1236284589">
          <w:marLeft w:val="0"/>
          <w:marRight w:val="0"/>
          <w:marTop w:val="0"/>
          <w:marBottom w:val="0"/>
          <w:divBdr>
            <w:top w:val="none" w:sz="0" w:space="0" w:color="auto"/>
            <w:left w:val="none" w:sz="0" w:space="0" w:color="auto"/>
            <w:bottom w:val="none" w:sz="0" w:space="0" w:color="auto"/>
            <w:right w:val="none" w:sz="0" w:space="0" w:color="auto"/>
          </w:divBdr>
          <w:divsChild>
            <w:div w:id="1520699538">
              <w:marLeft w:val="0"/>
              <w:marRight w:val="0"/>
              <w:marTop w:val="0"/>
              <w:marBottom w:val="0"/>
              <w:divBdr>
                <w:top w:val="none" w:sz="0" w:space="0" w:color="auto"/>
                <w:left w:val="none" w:sz="0" w:space="0" w:color="auto"/>
                <w:bottom w:val="none" w:sz="0" w:space="0" w:color="auto"/>
                <w:right w:val="none" w:sz="0" w:space="0" w:color="auto"/>
              </w:divBdr>
              <w:divsChild>
                <w:div w:id="14077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ncvps.org" TargetMode="External"/><Relationship Id="rId39" Type="http://schemas.openxmlformats.org/officeDocument/2006/relationships/hyperlink" Target="mailto:bweyant@wcpss.net" TargetMode="External"/><Relationship Id="rId21" Type="http://schemas.openxmlformats.org/officeDocument/2006/relationships/hyperlink" Target="http://www.cfnc.org" TargetMode="External"/><Relationship Id="rId34" Type="http://schemas.openxmlformats.org/officeDocument/2006/relationships/header" Target="header8.xml"/><Relationship Id="rId42" Type="http://schemas.openxmlformats.org/officeDocument/2006/relationships/hyperlink" Target="mailto:poverton@wcpss.net" TargetMode="External"/><Relationship Id="rId47" Type="http://schemas.openxmlformats.org/officeDocument/2006/relationships/hyperlink" Target="mailto:lweaver2@wcpss.net" TargetMode="External"/><Relationship Id="rId50" Type="http://schemas.openxmlformats.org/officeDocument/2006/relationships/hyperlink" Target="mailto:bswiggins@wcpss.net" TargetMode="Externa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ncvps.org" TargetMode="External"/><Relationship Id="rId33" Type="http://schemas.openxmlformats.org/officeDocument/2006/relationships/footer" Target="footer6.xml"/><Relationship Id="rId38" Type="http://schemas.openxmlformats.org/officeDocument/2006/relationships/hyperlink" Target="mailto:tgunsher@wcpss.net" TargetMode="External"/><Relationship Id="rId46" Type="http://schemas.openxmlformats.org/officeDocument/2006/relationships/hyperlink" Target="mailto:mlane@wcpss.ne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eligibilitycenter.org" TargetMode="External"/><Relationship Id="rId41" Type="http://schemas.openxmlformats.org/officeDocument/2006/relationships/hyperlink" Target="mailto:lhathaway@wcpss.net" TargetMode="External"/><Relationship Id="rId54" Type="http://schemas.openxmlformats.org/officeDocument/2006/relationships/hyperlink" Target="mailto:cmccaskill@wcps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publicschools.org/accountability/common-exams/" TargetMode="External"/><Relationship Id="rId32" Type="http://schemas.openxmlformats.org/officeDocument/2006/relationships/header" Target="header7.xml"/><Relationship Id="rId37" Type="http://schemas.openxmlformats.org/officeDocument/2006/relationships/hyperlink" Target="mailto:psingh@wcpss.net" TargetMode="External"/><Relationship Id="rId40" Type="http://schemas.openxmlformats.org/officeDocument/2006/relationships/hyperlink" Target="mailto:lsalazar@wcpss.net" TargetMode="External"/><Relationship Id="rId45" Type="http://schemas.openxmlformats.org/officeDocument/2006/relationships/hyperlink" Target="mailto:kfehling@wcpss.net" TargetMode="External"/><Relationship Id="rId53" Type="http://schemas.openxmlformats.org/officeDocument/2006/relationships/hyperlink" Target="mailto:jdaniels@wcpss.net"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orthcarolina.edu/aa/articulation/index.htm" TargetMode="External"/><Relationship Id="rId28" Type="http://schemas.openxmlformats.org/officeDocument/2006/relationships/hyperlink" Target="http://www.eligibilitycenter.org" TargetMode="External"/><Relationship Id="rId36" Type="http://schemas.openxmlformats.org/officeDocument/2006/relationships/hyperlink" Target="mailto:cmccaskill@wcpss.net" TargetMode="External"/><Relationship Id="rId49" Type="http://schemas.openxmlformats.org/officeDocument/2006/relationships/hyperlink" Target="mailto:pdannelly@wcpss.net" TargetMode="External"/><Relationship Id="rId57" Type="http://schemas.openxmlformats.org/officeDocument/2006/relationships/header" Target="header11.xml"/><Relationship Id="rId10" Type="http://schemas.openxmlformats.org/officeDocument/2006/relationships/hyperlink" Target="http://www.ncpublicschools.org/gradrequirements" TargetMode="External"/><Relationship Id="rId19" Type="http://schemas.openxmlformats.org/officeDocument/2006/relationships/header" Target="header5.xml"/><Relationship Id="rId31" Type="http://schemas.openxmlformats.org/officeDocument/2006/relationships/header" Target="header6.xml"/><Relationship Id="rId44" Type="http://schemas.openxmlformats.org/officeDocument/2006/relationships/hyperlink" Target="mailto:jfisher@wcpss.net" TargetMode="External"/><Relationship Id="rId52" Type="http://schemas.openxmlformats.org/officeDocument/2006/relationships/hyperlink" Target="mailto:pperry@wcpss.net" TargetMode="External"/><Relationship Id="rId4" Type="http://schemas.openxmlformats.org/officeDocument/2006/relationships/settings" Target="settings.xml"/><Relationship Id="rId9" Type="http://schemas.openxmlformats.org/officeDocument/2006/relationships/hyperlink" Target="http://www.ncpublicschools.org/cte/curriculum/" TargetMode="External"/><Relationship Id="rId14" Type="http://schemas.openxmlformats.org/officeDocument/2006/relationships/header" Target="header2.xml"/><Relationship Id="rId22" Type="http://schemas.openxmlformats.org/officeDocument/2006/relationships/hyperlink" Target="https://wcpss.scriborder.com" TargetMode="External"/><Relationship Id="rId27" Type="http://schemas.openxmlformats.org/officeDocument/2006/relationships/hyperlink" Target="http://www.wcpss.net/policy-files/series/policies/6860-bp.html" TargetMode="External"/><Relationship Id="rId30" Type="http://schemas.openxmlformats.org/officeDocument/2006/relationships/hyperlink" Target="http://www.eligibilitycenter.org" TargetMode="External"/><Relationship Id="rId35" Type="http://schemas.openxmlformats.org/officeDocument/2006/relationships/hyperlink" Target="mailto:cmccaskill@wcpss.net" TargetMode="External"/><Relationship Id="rId43" Type="http://schemas.openxmlformats.org/officeDocument/2006/relationships/hyperlink" Target="mailto:jsmith6@wcpss.net" TargetMode="External"/><Relationship Id="rId48" Type="http://schemas.openxmlformats.org/officeDocument/2006/relationships/hyperlink" Target="mailto:mlachance@wcpss.net" TargetMode="External"/><Relationship Id="rId56"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yperlink" Target="mailto:jhinds@wcpss.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2DFE-2E9B-4C1D-972A-2069B2EE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15165</Words>
  <Characters>91626</Characters>
  <Application>Microsoft Office Word</Application>
  <DocSecurity>0</DocSecurity>
  <Lines>763</Lines>
  <Paragraphs>213</Paragraphs>
  <ScaleCrop>false</ScaleCrop>
  <HeadingPairs>
    <vt:vector size="2" baseType="variant">
      <vt:variant>
        <vt:lpstr>Title</vt:lpstr>
      </vt:variant>
      <vt:variant>
        <vt:i4>1</vt:i4>
      </vt:variant>
    </vt:vector>
  </HeadingPairs>
  <TitlesOfParts>
    <vt:vector size="1" baseType="lpstr">
      <vt:lpstr>TABLE OF CONTENTS</vt:lpstr>
    </vt:vector>
  </TitlesOfParts>
  <Company>Wake County Public Schools</Company>
  <LinksUpToDate>false</LinksUpToDate>
  <CharactersWithSpaces>106578</CharactersWithSpaces>
  <SharedDoc>false</SharedDoc>
  <HLinks>
    <vt:vector size="150" baseType="variant">
      <vt:variant>
        <vt:i4>983088</vt:i4>
      </vt:variant>
      <vt:variant>
        <vt:i4>75</vt:i4>
      </vt:variant>
      <vt:variant>
        <vt:i4>0</vt:i4>
      </vt:variant>
      <vt:variant>
        <vt:i4>5</vt:i4>
      </vt:variant>
      <vt:variant>
        <vt:lpwstr>mailto:jpotter@wcpss.net</vt:lpwstr>
      </vt:variant>
      <vt:variant>
        <vt:lpwstr/>
      </vt:variant>
      <vt:variant>
        <vt:i4>6881368</vt:i4>
      </vt:variant>
      <vt:variant>
        <vt:i4>72</vt:i4>
      </vt:variant>
      <vt:variant>
        <vt:i4>0</vt:i4>
      </vt:variant>
      <vt:variant>
        <vt:i4>5</vt:i4>
      </vt:variant>
      <vt:variant>
        <vt:lpwstr>mailto:jmullinax@wcpss.net</vt:lpwstr>
      </vt:variant>
      <vt:variant>
        <vt:lpwstr/>
      </vt:variant>
      <vt:variant>
        <vt:i4>1179707</vt:i4>
      </vt:variant>
      <vt:variant>
        <vt:i4>69</vt:i4>
      </vt:variant>
      <vt:variant>
        <vt:i4>0</vt:i4>
      </vt:variant>
      <vt:variant>
        <vt:i4>5</vt:i4>
      </vt:variant>
      <vt:variant>
        <vt:lpwstr>mailto:vcwells@wcpss.net</vt:lpwstr>
      </vt:variant>
      <vt:variant>
        <vt:lpwstr/>
      </vt:variant>
      <vt:variant>
        <vt:i4>393273</vt:i4>
      </vt:variant>
      <vt:variant>
        <vt:i4>66</vt:i4>
      </vt:variant>
      <vt:variant>
        <vt:i4>0</vt:i4>
      </vt:variant>
      <vt:variant>
        <vt:i4>5</vt:i4>
      </vt:variant>
      <vt:variant>
        <vt:lpwstr>mailto:mapplewhite@wcpss.net</vt:lpwstr>
      </vt:variant>
      <vt:variant>
        <vt:lpwstr/>
      </vt:variant>
      <vt:variant>
        <vt:i4>1966117</vt:i4>
      </vt:variant>
      <vt:variant>
        <vt:i4>63</vt:i4>
      </vt:variant>
      <vt:variant>
        <vt:i4>0</vt:i4>
      </vt:variant>
      <vt:variant>
        <vt:i4>5</vt:i4>
      </vt:variant>
      <vt:variant>
        <vt:lpwstr>mailto:jhinds@wcpss.net</vt:lpwstr>
      </vt:variant>
      <vt:variant>
        <vt:lpwstr/>
      </vt:variant>
      <vt:variant>
        <vt:i4>262195</vt:i4>
      </vt:variant>
      <vt:variant>
        <vt:i4>60</vt:i4>
      </vt:variant>
      <vt:variant>
        <vt:i4>0</vt:i4>
      </vt:variant>
      <vt:variant>
        <vt:i4>5</vt:i4>
      </vt:variant>
      <vt:variant>
        <vt:lpwstr>mailto:msavage@wcpss.net</vt:lpwstr>
      </vt:variant>
      <vt:variant>
        <vt:lpwstr/>
      </vt:variant>
      <vt:variant>
        <vt:i4>6553666</vt:i4>
      </vt:variant>
      <vt:variant>
        <vt:i4>57</vt:i4>
      </vt:variant>
      <vt:variant>
        <vt:i4>0</vt:i4>
      </vt:variant>
      <vt:variant>
        <vt:i4>5</vt:i4>
      </vt:variant>
      <vt:variant>
        <vt:lpwstr>mailto:bswiggins@wcpss.net</vt:lpwstr>
      </vt:variant>
      <vt:variant>
        <vt:lpwstr/>
      </vt:variant>
      <vt:variant>
        <vt:i4>6684754</vt:i4>
      </vt:variant>
      <vt:variant>
        <vt:i4>54</vt:i4>
      </vt:variant>
      <vt:variant>
        <vt:i4>0</vt:i4>
      </vt:variant>
      <vt:variant>
        <vt:i4>5</vt:i4>
      </vt:variant>
      <vt:variant>
        <vt:lpwstr>mailto:pdannelly@wcpss.net</vt:lpwstr>
      </vt:variant>
      <vt:variant>
        <vt:lpwstr/>
      </vt:variant>
      <vt:variant>
        <vt:i4>917538</vt:i4>
      </vt:variant>
      <vt:variant>
        <vt:i4>51</vt:i4>
      </vt:variant>
      <vt:variant>
        <vt:i4>0</vt:i4>
      </vt:variant>
      <vt:variant>
        <vt:i4>5</vt:i4>
      </vt:variant>
      <vt:variant>
        <vt:lpwstr>mailto:hkambui@wcpss.net</vt:lpwstr>
      </vt:variant>
      <vt:variant>
        <vt:lpwstr/>
      </vt:variant>
      <vt:variant>
        <vt:i4>7536671</vt:i4>
      </vt:variant>
      <vt:variant>
        <vt:i4>48</vt:i4>
      </vt:variant>
      <vt:variant>
        <vt:i4>0</vt:i4>
      </vt:variant>
      <vt:variant>
        <vt:i4>5</vt:i4>
      </vt:variant>
      <vt:variant>
        <vt:lpwstr>mailto:mwalter1@wcpss.net</vt:lpwstr>
      </vt:variant>
      <vt:variant>
        <vt:lpwstr/>
      </vt:variant>
      <vt:variant>
        <vt:i4>3211336</vt:i4>
      </vt:variant>
      <vt:variant>
        <vt:i4>45</vt:i4>
      </vt:variant>
      <vt:variant>
        <vt:i4>0</vt:i4>
      </vt:variant>
      <vt:variant>
        <vt:i4>5</vt:i4>
      </vt:variant>
      <vt:variant>
        <vt:lpwstr>mailto:jwatkins3@wcpss.net</vt:lpwstr>
      </vt:variant>
      <vt:variant>
        <vt:lpwstr/>
      </vt:variant>
      <vt:variant>
        <vt:i4>393269</vt:i4>
      </vt:variant>
      <vt:variant>
        <vt:i4>42</vt:i4>
      </vt:variant>
      <vt:variant>
        <vt:i4>0</vt:i4>
      </vt:variant>
      <vt:variant>
        <vt:i4>5</vt:i4>
      </vt:variant>
      <vt:variant>
        <vt:lpwstr>mailto:jmartz@wcpss.net</vt:lpwstr>
      </vt:variant>
      <vt:variant>
        <vt:lpwstr/>
      </vt:variant>
      <vt:variant>
        <vt:i4>7143508</vt:i4>
      </vt:variant>
      <vt:variant>
        <vt:i4>39</vt:i4>
      </vt:variant>
      <vt:variant>
        <vt:i4>0</vt:i4>
      </vt:variant>
      <vt:variant>
        <vt:i4>5</vt:i4>
      </vt:variant>
      <vt:variant>
        <vt:lpwstr>mailto:krowe@wcpss.net</vt:lpwstr>
      </vt:variant>
      <vt:variant>
        <vt:lpwstr/>
      </vt:variant>
      <vt:variant>
        <vt:i4>7340105</vt:i4>
      </vt:variant>
      <vt:variant>
        <vt:i4>36</vt:i4>
      </vt:variant>
      <vt:variant>
        <vt:i4>0</vt:i4>
      </vt:variant>
      <vt:variant>
        <vt:i4>5</vt:i4>
      </vt:variant>
      <vt:variant>
        <vt:lpwstr>mailto:lbraxton@wcpss.net</vt:lpwstr>
      </vt:variant>
      <vt:variant>
        <vt:lpwstr/>
      </vt:variant>
      <vt:variant>
        <vt:i4>6422608</vt:i4>
      </vt:variant>
      <vt:variant>
        <vt:i4>33</vt:i4>
      </vt:variant>
      <vt:variant>
        <vt:i4>0</vt:i4>
      </vt:variant>
      <vt:variant>
        <vt:i4>5</vt:i4>
      </vt:variant>
      <vt:variant>
        <vt:lpwstr>mailto:jbock@wcpss.net</vt:lpwstr>
      </vt:variant>
      <vt:variant>
        <vt:lpwstr/>
      </vt:variant>
      <vt:variant>
        <vt:i4>1703969</vt:i4>
      </vt:variant>
      <vt:variant>
        <vt:i4>30</vt:i4>
      </vt:variant>
      <vt:variant>
        <vt:i4>0</vt:i4>
      </vt:variant>
      <vt:variant>
        <vt:i4>5</vt:i4>
      </vt:variant>
      <vt:variant>
        <vt:lpwstr>mailto:rmenestres@wcpss.net</vt:lpwstr>
      </vt:variant>
      <vt:variant>
        <vt:lpwstr/>
      </vt:variant>
      <vt:variant>
        <vt:i4>720931</vt:i4>
      </vt:variant>
      <vt:variant>
        <vt:i4>27</vt:i4>
      </vt:variant>
      <vt:variant>
        <vt:i4>0</vt:i4>
      </vt:variant>
      <vt:variant>
        <vt:i4>5</vt:i4>
      </vt:variant>
      <vt:variant>
        <vt:lpwstr>mailto:mstockdale@wcpss.net</vt:lpwstr>
      </vt:variant>
      <vt:variant>
        <vt:lpwstr/>
      </vt:variant>
      <vt:variant>
        <vt:i4>327717</vt:i4>
      </vt:variant>
      <vt:variant>
        <vt:i4>24</vt:i4>
      </vt:variant>
      <vt:variant>
        <vt:i4>0</vt:i4>
      </vt:variant>
      <vt:variant>
        <vt:i4>5</vt:i4>
      </vt:variant>
      <vt:variant>
        <vt:lpwstr>mailto:mbushey@wcpss.net</vt:lpwstr>
      </vt:variant>
      <vt:variant>
        <vt:lpwstr/>
      </vt:variant>
      <vt:variant>
        <vt:i4>6750275</vt:i4>
      </vt:variant>
      <vt:variant>
        <vt:i4>21</vt:i4>
      </vt:variant>
      <vt:variant>
        <vt:i4>0</vt:i4>
      </vt:variant>
      <vt:variant>
        <vt:i4>5</vt:i4>
      </vt:variant>
      <vt:variant>
        <vt:lpwstr>mailto:etharrington@wcpss.net</vt:lpwstr>
      </vt:variant>
      <vt:variant>
        <vt:lpwstr/>
      </vt:variant>
      <vt:variant>
        <vt:i4>131107</vt:i4>
      </vt:variant>
      <vt:variant>
        <vt:i4>18</vt:i4>
      </vt:variant>
      <vt:variant>
        <vt:i4>0</vt:i4>
      </vt:variant>
      <vt:variant>
        <vt:i4>5</vt:i4>
      </vt:variant>
      <vt:variant>
        <vt:lpwstr>mailto:dblackburn@wcpss.net</vt:lpwstr>
      </vt:variant>
      <vt:variant>
        <vt:lpwstr/>
      </vt:variant>
      <vt:variant>
        <vt:i4>6881368</vt:i4>
      </vt:variant>
      <vt:variant>
        <vt:i4>15</vt:i4>
      </vt:variant>
      <vt:variant>
        <vt:i4>0</vt:i4>
      </vt:variant>
      <vt:variant>
        <vt:i4>5</vt:i4>
      </vt:variant>
      <vt:variant>
        <vt:lpwstr>mailto:jmullinax@wcpss.net</vt:lpwstr>
      </vt:variant>
      <vt:variant>
        <vt:lpwstr/>
      </vt:variant>
      <vt:variant>
        <vt:i4>262181</vt:i4>
      </vt:variant>
      <vt:variant>
        <vt:i4>12</vt:i4>
      </vt:variant>
      <vt:variant>
        <vt:i4>0</vt:i4>
      </vt:variant>
      <vt:variant>
        <vt:i4>5</vt:i4>
      </vt:variant>
      <vt:variant>
        <vt:lpwstr>mailto:chayden@wcpss.net</vt:lpwstr>
      </vt:variant>
      <vt:variant>
        <vt:lpwstr/>
      </vt:variant>
      <vt:variant>
        <vt:i4>1703989</vt:i4>
      </vt:variant>
      <vt:variant>
        <vt:i4>9</vt:i4>
      </vt:variant>
      <vt:variant>
        <vt:i4>0</vt:i4>
      </vt:variant>
      <vt:variant>
        <vt:i4>5</vt:i4>
      </vt:variant>
      <vt:variant>
        <vt:lpwstr>mailto:hlmcdonald@wcpss.net</vt:lpwstr>
      </vt:variant>
      <vt:variant>
        <vt:lpwstr/>
      </vt:variant>
      <vt:variant>
        <vt:i4>983088</vt:i4>
      </vt:variant>
      <vt:variant>
        <vt:i4>6</vt:i4>
      </vt:variant>
      <vt:variant>
        <vt:i4>0</vt:i4>
      </vt:variant>
      <vt:variant>
        <vt:i4>5</vt:i4>
      </vt:variant>
      <vt:variant>
        <vt:lpwstr>mailto:jpotter@wcpss.net</vt:lpwstr>
      </vt:variant>
      <vt:variant>
        <vt:lpwstr/>
      </vt:variant>
      <vt:variant>
        <vt:i4>2687021</vt:i4>
      </vt:variant>
      <vt:variant>
        <vt:i4>0</vt:i4>
      </vt:variant>
      <vt:variant>
        <vt:i4>0</vt:i4>
      </vt:variant>
      <vt:variant>
        <vt:i4>5</vt:i4>
      </vt:variant>
      <vt:variant>
        <vt:lpwstr>http://www.ncpublicschools.org/gradrequirements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Wake Co. Public Schools</dc:creator>
  <cp:keywords/>
  <dc:description/>
  <cp:lastModifiedBy>dcwilliams</cp:lastModifiedBy>
  <cp:revision>3</cp:revision>
  <cp:lastPrinted>2010-01-20T15:33:00Z</cp:lastPrinted>
  <dcterms:created xsi:type="dcterms:W3CDTF">2015-12-29T18:28:00Z</dcterms:created>
  <dcterms:modified xsi:type="dcterms:W3CDTF">2016-01-10T18:36:00Z</dcterms:modified>
</cp:coreProperties>
</file>